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9CE" w:rsidRPr="0032348A" w:rsidRDefault="002749CE" w:rsidP="002749CE">
      <w:pPr>
        <w:pStyle w:val="Header"/>
        <w:jc w:val="center"/>
        <w:rPr>
          <w:rFonts w:cs="Times New Roman"/>
          <w:lang w:val="en-US"/>
        </w:rPr>
      </w:pPr>
      <w:proofErr w:type="spellStart"/>
      <w:r w:rsidRPr="0032348A">
        <w:rPr>
          <w:rFonts w:cs="Times New Roman"/>
          <w:lang w:val="en-US"/>
        </w:rPr>
        <w:t>Universitatea</w:t>
      </w:r>
      <w:proofErr w:type="spellEnd"/>
      <w:r w:rsidRPr="0032348A">
        <w:rPr>
          <w:rFonts w:cs="Times New Roman"/>
          <w:lang w:val="en-US"/>
        </w:rPr>
        <w:t xml:space="preserve"> </w:t>
      </w:r>
      <w:proofErr w:type="spellStart"/>
      <w:r w:rsidRPr="0032348A">
        <w:rPr>
          <w:rFonts w:cs="Times New Roman"/>
          <w:lang w:val="en-US"/>
        </w:rPr>
        <w:t>Tehnică</w:t>
      </w:r>
      <w:proofErr w:type="spellEnd"/>
      <w:r w:rsidRPr="0032348A">
        <w:rPr>
          <w:rFonts w:cs="Times New Roman"/>
          <w:lang w:val="en-US"/>
        </w:rPr>
        <w:t xml:space="preserve"> din Cluj-Napoca</w:t>
      </w:r>
    </w:p>
    <w:p w:rsidR="002749CE" w:rsidRPr="0032348A" w:rsidRDefault="002749CE" w:rsidP="002749CE">
      <w:pPr>
        <w:pStyle w:val="Header"/>
        <w:jc w:val="center"/>
        <w:rPr>
          <w:rFonts w:cs="Times New Roman"/>
          <w:lang w:val="en-US"/>
        </w:rPr>
      </w:pPr>
      <w:proofErr w:type="spellStart"/>
      <w:r w:rsidRPr="0032348A">
        <w:rPr>
          <w:rFonts w:cs="Times New Roman"/>
          <w:lang w:val="en-US"/>
        </w:rPr>
        <w:t>Facultatea</w:t>
      </w:r>
      <w:proofErr w:type="spellEnd"/>
      <w:r w:rsidRPr="0032348A">
        <w:rPr>
          <w:rFonts w:cs="Times New Roman"/>
          <w:lang w:val="en-US"/>
        </w:rPr>
        <w:t xml:space="preserve"> de </w:t>
      </w:r>
      <w:proofErr w:type="spellStart"/>
      <w:r w:rsidRPr="0032348A">
        <w:rPr>
          <w:rFonts w:cs="Times New Roman"/>
          <w:lang w:val="en-US"/>
        </w:rPr>
        <w:t>Electronică</w:t>
      </w:r>
      <w:proofErr w:type="spellEnd"/>
      <w:r w:rsidRPr="0032348A">
        <w:rPr>
          <w:rFonts w:cs="Times New Roman"/>
          <w:lang w:val="en-US"/>
        </w:rPr>
        <w:t xml:space="preserve">, </w:t>
      </w:r>
      <w:proofErr w:type="spellStart"/>
      <w:r w:rsidRPr="0032348A">
        <w:rPr>
          <w:rFonts w:cs="Times New Roman"/>
          <w:lang w:val="en-US"/>
        </w:rPr>
        <w:t>Telecomunicații</w:t>
      </w:r>
      <w:proofErr w:type="spellEnd"/>
      <w:r w:rsidRPr="0032348A">
        <w:rPr>
          <w:rFonts w:cs="Times New Roman"/>
          <w:lang w:val="en-US"/>
        </w:rPr>
        <w:t xml:space="preserve"> </w:t>
      </w:r>
      <w:proofErr w:type="spellStart"/>
      <w:r w:rsidRPr="0032348A">
        <w:rPr>
          <w:rFonts w:cs="Times New Roman"/>
          <w:lang w:val="en-US"/>
        </w:rPr>
        <w:t>și</w:t>
      </w:r>
      <w:proofErr w:type="spellEnd"/>
      <w:r w:rsidRPr="0032348A">
        <w:rPr>
          <w:rFonts w:cs="Times New Roman"/>
          <w:lang w:val="en-US"/>
        </w:rPr>
        <w:t xml:space="preserve"> </w:t>
      </w:r>
      <w:proofErr w:type="spellStart"/>
      <w:r w:rsidRPr="0032348A">
        <w:rPr>
          <w:rFonts w:cs="Times New Roman"/>
          <w:lang w:val="en-US"/>
        </w:rPr>
        <w:t>Tehnologia</w:t>
      </w:r>
      <w:proofErr w:type="spellEnd"/>
      <w:r w:rsidRPr="0032348A">
        <w:rPr>
          <w:rFonts w:cs="Times New Roman"/>
          <w:lang w:val="en-US"/>
        </w:rPr>
        <w:t xml:space="preserve"> </w:t>
      </w:r>
      <w:proofErr w:type="spellStart"/>
      <w:r w:rsidRPr="0032348A">
        <w:rPr>
          <w:rFonts w:cs="Times New Roman"/>
          <w:lang w:val="en-US"/>
        </w:rPr>
        <w:t>Informației</w:t>
      </w:r>
      <w:proofErr w:type="spellEnd"/>
    </w:p>
    <w:p w:rsidR="009D35EF" w:rsidRDefault="009D35EF"/>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r>
        <w:rPr>
          <w:b/>
          <w:sz w:val="56"/>
          <w:szCs w:val="48"/>
        </w:rPr>
        <w:t>Serviciu pentru afiș</w:t>
      </w:r>
      <w:r w:rsidRPr="002749CE">
        <w:rPr>
          <w:b/>
          <w:sz w:val="56"/>
          <w:szCs w:val="48"/>
        </w:rPr>
        <w:t>area ratei de schimb valutar</w:t>
      </w: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center"/>
        <w:rPr>
          <w:b/>
          <w:sz w:val="56"/>
          <w:szCs w:val="48"/>
        </w:rPr>
      </w:pPr>
    </w:p>
    <w:p w:rsidR="002749CE" w:rsidRDefault="002749CE" w:rsidP="002749CE">
      <w:pPr>
        <w:jc w:val="both"/>
        <w:rPr>
          <w:szCs w:val="24"/>
        </w:rPr>
      </w:pPr>
    </w:p>
    <w:p w:rsidR="002749CE" w:rsidRDefault="002749CE" w:rsidP="002749CE">
      <w:pPr>
        <w:jc w:val="both"/>
        <w:rPr>
          <w:szCs w:val="24"/>
        </w:rPr>
      </w:pPr>
    </w:p>
    <w:p w:rsidR="002749CE" w:rsidRDefault="002749CE" w:rsidP="002749CE">
      <w:pPr>
        <w:jc w:val="both"/>
        <w:rPr>
          <w:szCs w:val="24"/>
        </w:rPr>
      </w:pPr>
    </w:p>
    <w:p w:rsidR="002749CE" w:rsidRDefault="002749CE" w:rsidP="002749CE">
      <w:pPr>
        <w:jc w:val="both"/>
        <w:rPr>
          <w:szCs w:val="24"/>
        </w:rPr>
      </w:pPr>
    </w:p>
    <w:p w:rsidR="002749CE" w:rsidRDefault="002749CE" w:rsidP="002749CE">
      <w:pPr>
        <w:jc w:val="both"/>
        <w:rPr>
          <w:szCs w:val="24"/>
        </w:rPr>
      </w:pPr>
    </w:p>
    <w:p w:rsidR="002749CE" w:rsidRDefault="002749CE" w:rsidP="002749CE">
      <w:pPr>
        <w:jc w:val="both"/>
        <w:rPr>
          <w:szCs w:val="24"/>
        </w:rPr>
      </w:pPr>
    </w:p>
    <w:p w:rsidR="002749CE" w:rsidRPr="002749CE" w:rsidRDefault="002749CE" w:rsidP="002749CE">
      <w:pPr>
        <w:jc w:val="both"/>
        <w:rPr>
          <w:szCs w:val="24"/>
        </w:rPr>
      </w:pPr>
      <w:r w:rsidRPr="002749CE">
        <w:rPr>
          <w:szCs w:val="24"/>
        </w:rPr>
        <w:t>Îndrumător:</w:t>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t xml:space="preserve">       Student:</w:t>
      </w:r>
    </w:p>
    <w:p w:rsidR="002749CE" w:rsidRPr="002749CE" w:rsidRDefault="002749CE" w:rsidP="002749CE">
      <w:pPr>
        <w:jc w:val="both"/>
        <w:rPr>
          <w:szCs w:val="24"/>
        </w:rPr>
      </w:pPr>
      <w:r>
        <w:rPr>
          <w:szCs w:val="24"/>
        </w:rPr>
        <w:t>Prof</w:t>
      </w:r>
      <w:r w:rsidRPr="002749CE">
        <w:rPr>
          <w:szCs w:val="24"/>
        </w:rPr>
        <w:t xml:space="preserve">.dr.ing. </w:t>
      </w:r>
      <w:r>
        <w:rPr>
          <w:szCs w:val="24"/>
        </w:rPr>
        <w:t>Adriana</w:t>
      </w:r>
      <w:r w:rsidRPr="002749CE">
        <w:rPr>
          <w:szCs w:val="24"/>
        </w:rPr>
        <w:t xml:space="preserve"> </w:t>
      </w:r>
      <w:r>
        <w:rPr>
          <w:szCs w:val="24"/>
        </w:rPr>
        <w:t>Stan</w:t>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t xml:space="preserve">             Jozsa Evelin</w:t>
      </w:r>
    </w:p>
    <w:p w:rsidR="002749CE" w:rsidRPr="002749CE" w:rsidRDefault="002749CE" w:rsidP="002749CE">
      <w:pPr>
        <w:jc w:val="both"/>
        <w:rPr>
          <w:szCs w:val="24"/>
        </w:rPr>
      </w:pPr>
      <w:r w:rsidRPr="002749CE">
        <w:rPr>
          <w:szCs w:val="24"/>
        </w:rPr>
        <w:tab/>
      </w:r>
      <w:r>
        <w:rPr>
          <w:szCs w:val="24"/>
        </w:rPr>
        <w:t xml:space="preserve">                                                                                                     </w:t>
      </w:r>
      <w:r w:rsidRPr="002749CE">
        <w:rPr>
          <w:szCs w:val="24"/>
        </w:rPr>
        <w:t>Master Telecomunicații</w:t>
      </w:r>
    </w:p>
    <w:p w:rsidR="002749CE" w:rsidRPr="002749CE" w:rsidRDefault="002749CE" w:rsidP="002749CE">
      <w:pPr>
        <w:jc w:val="both"/>
        <w:rPr>
          <w:szCs w:val="24"/>
        </w:rPr>
      </w:pP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sidRPr="002749CE">
        <w:rPr>
          <w:szCs w:val="24"/>
        </w:rPr>
        <w:tab/>
      </w:r>
      <w:r>
        <w:rPr>
          <w:szCs w:val="24"/>
        </w:rPr>
        <w:t xml:space="preserve">                  </w:t>
      </w:r>
      <w:r w:rsidRPr="002749CE">
        <w:rPr>
          <w:szCs w:val="24"/>
        </w:rPr>
        <w:t>An 2, semestrul I</w:t>
      </w:r>
    </w:p>
    <w:p w:rsidR="00F405A4" w:rsidRDefault="002749CE" w:rsidP="00F405A4">
      <w:pPr>
        <w:jc w:val="both"/>
        <w:rPr>
          <w:b/>
          <w:szCs w:val="24"/>
        </w:rPr>
      </w:pPr>
      <w:r>
        <w:rPr>
          <w:b/>
          <w:szCs w:val="24"/>
        </w:rPr>
        <w:t xml:space="preserve"> </w:t>
      </w:r>
    </w:p>
    <w:p w:rsidR="00F405A4" w:rsidRDefault="009A42AB" w:rsidP="00F405A4">
      <w:pPr>
        <w:ind w:firstLine="284"/>
        <w:jc w:val="both"/>
        <w:rPr>
          <w:b/>
          <w:szCs w:val="24"/>
        </w:rPr>
      </w:pPr>
      <w:r w:rsidRPr="009A42AB">
        <w:rPr>
          <w:rFonts w:cs="Times New Roman"/>
          <w:szCs w:val="24"/>
          <w:lang w:eastAsia="en-US"/>
        </w:rPr>
        <w:lastRenderedPageBreak/>
        <w:t>Acest serviciu afișează rata de schimb valutar și se adresează</w:t>
      </w:r>
      <w:r w:rsidRPr="009A42AB">
        <w:rPr>
          <w:rFonts w:cs="Times New Roman"/>
          <w:szCs w:val="24"/>
          <w:lang w:eastAsia="en-US"/>
        </w:rPr>
        <w:t xml:space="preserve"> tuturor persoanelor care doresc</w:t>
      </w:r>
      <w:r w:rsidRPr="009A42AB">
        <w:rPr>
          <w:rFonts w:cs="Times New Roman"/>
          <w:szCs w:val="24"/>
          <w:lang w:eastAsia="en-US"/>
        </w:rPr>
        <w:t xml:space="preserve"> să convertească </w:t>
      </w:r>
      <w:r>
        <w:rPr>
          <w:rFonts w:cs="Times New Roman"/>
          <w:szCs w:val="24"/>
          <w:lang w:eastAsia="en-US"/>
        </w:rPr>
        <w:t>o anumită monedă</w:t>
      </w:r>
      <w:r w:rsidRPr="009A42AB">
        <w:rPr>
          <w:rFonts w:cs="Times New Roman"/>
          <w:szCs w:val="24"/>
          <w:lang w:eastAsia="en-US"/>
        </w:rPr>
        <w:t>.</w:t>
      </w:r>
      <w:r w:rsidR="00F405A4">
        <w:rPr>
          <w:b/>
          <w:szCs w:val="24"/>
        </w:rPr>
        <w:t xml:space="preserve"> </w:t>
      </w:r>
      <w:r w:rsidRPr="009A42AB">
        <w:rPr>
          <w:rFonts w:cs="Times New Roman"/>
          <w:szCs w:val="24"/>
          <w:lang w:eastAsia="en-US"/>
        </w:rPr>
        <w:t>Produsul este destinat utilizatorilor obisnui</w:t>
      </w:r>
      <w:r>
        <w:rPr>
          <w:rFonts w:cs="Times New Roman"/>
          <w:szCs w:val="24"/>
          <w:lang w:eastAsia="en-US"/>
        </w:rPr>
        <w:t>ț</w:t>
      </w:r>
      <w:r w:rsidRPr="009A42AB">
        <w:rPr>
          <w:rFonts w:cs="Times New Roman"/>
          <w:szCs w:val="24"/>
          <w:lang w:eastAsia="en-US"/>
        </w:rPr>
        <w:t>i, nu exper</w:t>
      </w:r>
      <w:r>
        <w:rPr>
          <w:rFonts w:cs="Times New Roman"/>
          <w:szCs w:val="24"/>
          <w:lang w:eastAsia="en-US"/>
        </w:rPr>
        <w:t>ț</w:t>
      </w:r>
      <w:r w:rsidRPr="009A42AB">
        <w:rPr>
          <w:rFonts w:cs="Times New Roman"/>
          <w:szCs w:val="24"/>
          <w:lang w:eastAsia="en-US"/>
        </w:rPr>
        <w:t>ilor. Ace</w:t>
      </w:r>
      <w:r>
        <w:rPr>
          <w:rFonts w:cs="Times New Roman"/>
          <w:szCs w:val="24"/>
          <w:lang w:eastAsia="en-US"/>
        </w:rPr>
        <w:t>ș</w:t>
      </w:r>
      <w:r w:rsidRPr="009A42AB">
        <w:rPr>
          <w:rFonts w:cs="Times New Roman"/>
          <w:szCs w:val="24"/>
          <w:lang w:eastAsia="en-US"/>
        </w:rPr>
        <w:t>tia necesit</w:t>
      </w:r>
      <w:r>
        <w:rPr>
          <w:rFonts w:cs="Times New Roman"/>
          <w:szCs w:val="24"/>
          <w:lang w:eastAsia="en-US"/>
        </w:rPr>
        <w:t>ă</w:t>
      </w:r>
      <w:r w:rsidRPr="009A42AB">
        <w:rPr>
          <w:rFonts w:cs="Times New Roman"/>
          <w:szCs w:val="24"/>
          <w:lang w:eastAsia="en-US"/>
        </w:rPr>
        <w:t xml:space="preserve"> o interfa</w:t>
      </w:r>
      <w:r>
        <w:rPr>
          <w:rFonts w:cs="Times New Roman"/>
          <w:szCs w:val="24"/>
          <w:lang w:eastAsia="en-US"/>
        </w:rPr>
        <w:t>ță</w:t>
      </w:r>
      <w:r w:rsidRPr="009A42AB">
        <w:rPr>
          <w:rFonts w:cs="Times New Roman"/>
          <w:szCs w:val="24"/>
          <w:lang w:eastAsia="en-US"/>
        </w:rPr>
        <w:t xml:space="preserve"> intuitiv</w:t>
      </w:r>
      <w:r>
        <w:rPr>
          <w:rFonts w:cs="Times New Roman"/>
          <w:szCs w:val="24"/>
          <w:lang w:eastAsia="en-US"/>
        </w:rPr>
        <w:t>ă</w:t>
      </w:r>
      <w:r w:rsidRPr="009A42AB">
        <w:rPr>
          <w:rFonts w:cs="Times New Roman"/>
          <w:szCs w:val="24"/>
          <w:lang w:eastAsia="en-US"/>
        </w:rPr>
        <w:t>, accesibil</w:t>
      </w:r>
      <w:r>
        <w:rPr>
          <w:rFonts w:cs="Times New Roman"/>
          <w:szCs w:val="24"/>
          <w:lang w:eastAsia="en-US"/>
        </w:rPr>
        <w:t>ă</w:t>
      </w:r>
      <w:r w:rsidRPr="009A42AB">
        <w:rPr>
          <w:rFonts w:cs="Times New Roman"/>
          <w:szCs w:val="24"/>
          <w:lang w:eastAsia="en-US"/>
        </w:rPr>
        <w:t>, consistent</w:t>
      </w:r>
      <w:r>
        <w:rPr>
          <w:rFonts w:cs="Times New Roman"/>
          <w:szCs w:val="24"/>
          <w:lang w:eastAsia="en-US"/>
        </w:rPr>
        <w:t>ă ș</w:t>
      </w:r>
      <w:r w:rsidRPr="009A42AB">
        <w:rPr>
          <w:rFonts w:cs="Times New Roman"/>
          <w:szCs w:val="24"/>
          <w:lang w:eastAsia="en-US"/>
        </w:rPr>
        <w:t>i u</w:t>
      </w:r>
      <w:r>
        <w:rPr>
          <w:rFonts w:cs="Times New Roman"/>
          <w:szCs w:val="24"/>
          <w:lang w:eastAsia="en-US"/>
        </w:rPr>
        <w:t>ș</w:t>
      </w:r>
      <w:r w:rsidRPr="009A42AB">
        <w:rPr>
          <w:rFonts w:cs="Times New Roman"/>
          <w:szCs w:val="24"/>
          <w:lang w:eastAsia="en-US"/>
        </w:rPr>
        <w:t xml:space="preserve">or de accesat. </w:t>
      </w:r>
    </w:p>
    <w:p w:rsidR="00AC6B4E" w:rsidRDefault="009A42AB" w:rsidP="00F405A4">
      <w:pPr>
        <w:ind w:firstLine="284"/>
        <w:jc w:val="both"/>
        <w:rPr>
          <w:rFonts w:cs="Times New Roman"/>
          <w:szCs w:val="24"/>
          <w:lang w:eastAsia="en-US"/>
        </w:rPr>
      </w:pPr>
      <w:r>
        <w:rPr>
          <w:rFonts w:cs="Times New Roman"/>
          <w:szCs w:val="24"/>
          <w:lang w:eastAsia="en-US"/>
        </w:rPr>
        <w:t>Aplicația a fost creată cu scopul de a ajuta utilizatorul să iși poată</w:t>
      </w:r>
      <w:r w:rsidRPr="009A42AB">
        <w:rPr>
          <w:rFonts w:cs="Times New Roman"/>
          <w:szCs w:val="24"/>
          <w:lang w:eastAsia="en-US"/>
        </w:rPr>
        <w:t xml:space="preserve"> veri</w:t>
      </w:r>
      <w:r>
        <w:rPr>
          <w:rFonts w:cs="Times New Roman"/>
          <w:szCs w:val="24"/>
          <w:lang w:eastAsia="en-US"/>
        </w:rPr>
        <w:t>fica î</w:t>
      </w:r>
      <w:r w:rsidRPr="009A42AB">
        <w:rPr>
          <w:rFonts w:cs="Times New Roman"/>
          <w:szCs w:val="24"/>
          <w:lang w:eastAsia="en-US"/>
        </w:rPr>
        <w:t xml:space="preserve">n orice moment </w:t>
      </w:r>
      <w:r>
        <w:rPr>
          <w:rFonts w:cs="Times New Roman"/>
          <w:szCs w:val="24"/>
          <w:lang w:eastAsia="en-US"/>
        </w:rPr>
        <w:t>rata de schimb valutar</w:t>
      </w:r>
      <w:r w:rsidR="004D4B50">
        <w:rPr>
          <w:rFonts w:cs="Times New Roman"/>
          <w:szCs w:val="24"/>
          <w:lang w:eastAsia="en-US"/>
        </w:rPr>
        <w:t xml:space="preserve"> sau </w:t>
      </w:r>
      <w:r>
        <w:rPr>
          <w:rFonts w:cs="Times New Roman"/>
          <w:szCs w:val="24"/>
          <w:lang w:eastAsia="en-US"/>
        </w:rPr>
        <w:t>să convertească o anumită monedă</w:t>
      </w:r>
      <w:r w:rsidR="004D4B50">
        <w:rPr>
          <w:rFonts w:cs="Times New Roman"/>
          <w:szCs w:val="24"/>
          <w:lang w:eastAsia="en-US"/>
        </w:rPr>
        <w:t>.</w:t>
      </w:r>
    </w:p>
    <w:p w:rsidR="00F405A4" w:rsidRPr="00F405A4" w:rsidRDefault="00AC6B4E" w:rsidP="00F405A4">
      <w:pPr>
        <w:ind w:firstLine="284"/>
        <w:jc w:val="both"/>
        <w:rPr>
          <w:b/>
          <w:szCs w:val="24"/>
        </w:rPr>
      </w:pPr>
      <w:r w:rsidRPr="00AC6B4E">
        <w:rPr>
          <w:rFonts w:cs="Times New Roman"/>
          <w:szCs w:val="24"/>
          <w:lang w:eastAsia="en-US"/>
        </w:rPr>
        <w:t>Pentru dezvoltarea aceste</w:t>
      </w:r>
      <w:r>
        <w:rPr>
          <w:rFonts w:cs="Times New Roman"/>
          <w:szCs w:val="24"/>
          <w:lang w:eastAsia="en-US"/>
        </w:rPr>
        <w:t>i</w:t>
      </w:r>
      <w:r w:rsidRPr="00AC6B4E">
        <w:rPr>
          <w:rFonts w:cs="Times New Roman"/>
          <w:szCs w:val="24"/>
          <w:lang w:eastAsia="en-US"/>
        </w:rPr>
        <w:t xml:space="preserve"> aplicatii s-a folosit</w:t>
      </w:r>
      <w:r>
        <w:rPr>
          <w:rFonts w:cs="Times New Roman"/>
          <w:szCs w:val="24"/>
          <w:lang w:eastAsia="en-US"/>
        </w:rPr>
        <w:t xml:space="preserve"> </w:t>
      </w:r>
      <w:r w:rsidRPr="00AC6B4E">
        <w:rPr>
          <w:rFonts w:cs="Times New Roman"/>
          <w:b/>
          <w:szCs w:val="24"/>
          <w:lang w:eastAsia="en-US"/>
        </w:rPr>
        <w:t>Android Studio 3.0.1</w:t>
      </w:r>
      <w:r>
        <w:rPr>
          <w:rFonts w:cs="Times New Roman"/>
          <w:szCs w:val="24"/>
          <w:lang w:eastAsia="en-US"/>
        </w:rPr>
        <w:t>.</w:t>
      </w:r>
    </w:p>
    <w:p w:rsidR="00F405A4" w:rsidRDefault="00F405A4" w:rsidP="00F405A4">
      <w:pPr>
        <w:ind w:firstLine="284"/>
        <w:jc w:val="both"/>
        <w:rPr>
          <w:rFonts w:cs="Times New Roman"/>
          <w:szCs w:val="24"/>
          <w:lang w:eastAsia="en-US"/>
        </w:rPr>
      </w:pPr>
      <w:r w:rsidRPr="00F405A4">
        <w:rPr>
          <w:rFonts w:cs="Times New Roman"/>
          <w:szCs w:val="24"/>
          <w:lang w:eastAsia="en-US"/>
        </w:rPr>
        <w:t xml:space="preserve">În </w:t>
      </w:r>
      <w:r w:rsidRPr="00F405A4">
        <w:rPr>
          <w:rFonts w:cs="Times New Roman"/>
          <w:b/>
          <w:szCs w:val="24"/>
          <w:lang w:eastAsia="en-US"/>
        </w:rPr>
        <w:t>Android Studio</w:t>
      </w:r>
      <w:r w:rsidRPr="00F405A4">
        <w:rPr>
          <w:rFonts w:cs="Times New Roman"/>
          <w:szCs w:val="24"/>
          <w:lang w:eastAsia="en-US"/>
        </w:rPr>
        <w:t xml:space="preserve"> există mai multe moduri de vizualizare a unui proiect, printre care și modul “Android”. Odată selectată această opțiune, Android Studio organizează fișierele în funcție de cele mai importante părți ale unei aplicații Android (fișiere “java”, “ressources”, scripturi “gradle”).</w:t>
      </w:r>
    </w:p>
    <w:p w:rsidR="00F405A4" w:rsidRDefault="00F405A4" w:rsidP="00F405A4">
      <w:pPr>
        <w:ind w:firstLine="284"/>
        <w:jc w:val="both"/>
        <w:rPr>
          <w:rFonts w:cs="Times New Roman"/>
          <w:szCs w:val="24"/>
          <w:lang w:eastAsia="en-US"/>
        </w:rPr>
      </w:pPr>
      <w:r w:rsidRPr="00F405A4">
        <w:rPr>
          <w:rFonts w:cs="Times New Roman"/>
          <w:b/>
          <w:szCs w:val="24"/>
          <w:lang w:eastAsia="en-US"/>
        </w:rPr>
        <w:t>Fișierele java</w:t>
      </w:r>
      <w:r>
        <w:rPr>
          <w:rFonts w:cs="Times New Roman"/>
          <w:szCs w:val="24"/>
          <w:lang w:eastAsia="en-US"/>
        </w:rPr>
        <w:t xml:space="preserve">, </w:t>
      </w:r>
      <w:r w:rsidRPr="00F405A4">
        <w:rPr>
          <w:rFonts w:cs="Times New Roman"/>
          <w:szCs w:val="24"/>
          <w:lang w:eastAsia="en-US"/>
        </w:rPr>
        <w:t xml:space="preserve">sunt fișierele pe care </w:t>
      </w:r>
      <w:r>
        <w:rPr>
          <w:rFonts w:cs="Times New Roman"/>
          <w:szCs w:val="24"/>
          <w:lang w:eastAsia="en-US"/>
        </w:rPr>
        <w:t>sunt folosite</w:t>
      </w:r>
      <w:r w:rsidRPr="00F405A4">
        <w:rPr>
          <w:rFonts w:cs="Times New Roman"/>
          <w:szCs w:val="24"/>
          <w:lang w:eastAsia="en-US"/>
        </w:rPr>
        <w:t xml:space="preserve"> probabil cel mai des, deoarece fiecare funcționalitate va fi implementată în clasa corespunzătoare</w:t>
      </w:r>
      <w:r>
        <w:rPr>
          <w:rFonts w:cs="Times New Roman"/>
          <w:szCs w:val="24"/>
          <w:lang w:eastAsia="en-US"/>
        </w:rPr>
        <w:t>.</w:t>
      </w:r>
    </w:p>
    <w:p w:rsidR="00F405A4" w:rsidRDefault="00F405A4" w:rsidP="00F405A4">
      <w:pPr>
        <w:ind w:firstLine="284"/>
        <w:jc w:val="both"/>
        <w:rPr>
          <w:rFonts w:cs="Times New Roman"/>
          <w:szCs w:val="24"/>
          <w:lang w:eastAsia="en-US"/>
        </w:rPr>
      </w:pPr>
      <w:r>
        <w:rPr>
          <w:rFonts w:cs="Times New Roman"/>
          <w:szCs w:val="24"/>
          <w:lang w:eastAsia="en-US"/>
        </w:rPr>
        <w:t xml:space="preserve">În </w:t>
      </w:r>
      <w:r>
        <w:rPr>
          <w:rFonts w:cs="Times New Roman"/>
          <w:b/>
          <w:szCs w:val="24"/>
          <w:lang w:eastAsia="en-US"/>
        </w:rPr>
        <w:t>d</w:t>
      </w:r>
      <w:r w:rsidRPr="00F405A4">
        <w:rPr>
          <w:rFonts w:cs="Times New Roman"/>
          <w:b/>
          <w:szCs w:val="24"/>
          <w:lang w:eastAsia="en-US"/>
        </w:rPr>
        <w:t>irectorul res</w:t>
      </w:r>
      <w:r w:rsidRPr="00F405A4">
        <w:rPr>
          <w:rFonts w:cs="Times New Roman"/>
          <w:szCs w:val="24"/>
          <w:lang w:eastAsia="en-US"/>
        </w:rPr>
        <w:t xml:space="preserve"> </w:t>
      </w:r>
      <w:r>
        <w:rPr>
          <w:rFonts w:cs="Times New Roman"/>
          <w:szCs w:val="24"/>
          <w:lang w:eastAsia="en-US"/>
        </w:rPr>
        <w:t xml:space="preserve">sunt </w:t>
      </w:r>
      <w:r w:rsidRPr="00F405A4">
        <w:rPr>
          <w:rFonts w:cs="Times New Roman"/>
          <w:szCs w:val="24"/>
          <w:lang w:eastAsia="en-US"/>
        </w:rPr>
        <w:t xml:space="preserve">organizate toate resursele </w:t>
      </w:r>
      <w:r>
        <w:rPr>
          <w:rFonts w:cs="Times New Roman"/>
          <w:szCs w:val="24"/>
          <w:lang w:eastAsia="en-US"/>
        </w:rPr>
        <w:t xml:space="preserve">a </w:t>
      </w:r>
      <w:r w:rsidRPr="00F405A4">
        <w:rPr>
          <w:rFonts w:cs="Times New Roman"/>
          <w:szCs w:val="24"/>
          <w:lang w:eastAsia="en-US"/>
        </w:rPr>
        <w:t>unei aplicații. Aici putem găsi mai multe directoare, fiecare conținând în general fișere de tip .xml și imagini</w:t>
      </w:r>
      <w:r>
        <w:rPr>
          <w:rFonts w:cs="Times New Roman"/>
          <w:szCs w:val="24"/>
          <w:lang w:eastAsia="en-US"/>
        </w:rPr>
        <w:t xml:space="preserve">. </w:t>
      </w:r>
    </w:p>
    <w:p w:rsidR="00107B3B" w:rsidRDefault="00107B3B" w:rsidP="00F405A4">
      <w:pPr>
        <w:ind w:firstLine="284"/>
        <w:jc w:val="both"/>
        <w:rPr>
          <w:rFonts w:cs="Times New Roman"/>
          <w:szCs w:val="24"/>
          <w:lang w:eastAsia="en-US"/>
        </w:rPr>
      </w:pPr>
      <w:r>
        <w:rPr>
          <w:rFonts w:cs="Times New Roman"/>
          <w:szCs w:val="24"/>
          <w:lang w:eastAsia="en-US"/>
        </w:rPr>
        <w:t xml:space="preserve">Directorul </w:t>
      </w:r>
      <w:r w:rsidRPr="00107B3B">
        <w:rPr>
          <w:rFonts w:cs="Times New Roman"/>
          <w:b/>
          <w:szCs w:val="24"/>
          <w:lang w:eastAsia="en-US"/>
        </w:rPr>
        <w:t>res</w:t>
      </w:r>
      <w:r>
        <w:rPr>
          <w:rFonts w:cs="Times New Roman"/>
          <w:szCs w:val="24"/>
          <w:lang w:eastAsia="en-US"/>
        </w:rPr>
        <w:t xml:space="preserve"> este alcătuit din alte directoare, care se numesc:</w:t>
      </w:r>
    </w:p>
    <w:p w:rsidR="00107B3B" w:rsidRDefault="00107B3B" w:rsidP="00107B3B">
      <w:pPr>
        <w:pStyle w:val="ListParagraph"/>
        <w:numPr>
          <w:ilvl w:val="0"/>
          <w:numId w:val="5"/>
        </w:numPr>
        <w:jc w:val="both"/>
        <w:rPr>
          <w:rFonts w:cs="Times New Roman"/>
          <w:szCs w:val="24"/>
          <w:lang w:eastAsia="en-US"/>
        </w:rPr>
      </w:pPr>
      <w:r>
        <w:rPr>
          <w:rFonts w:cs="Times New Roman"/>
          <w:szCs w:val="24"/>
          <w:lang w:eastAsia="en-US"/>
        </w:rPr>
        <w:t>drawable</w:t>
      </w:r>
    </w:p>
    <w:p w:rsidR="00107B3B" w:rsidRDefault="00107B3B" w:rsidP="00107B3B">
      <w:pPr>
        <w:pStyle w:val="ListParagraph"/>
        <w:numPr>
          <w:ilvl w:val="0"/>
          <w:numId w:val="5"/>
        </w:numPr>
        <w:jc w:val="both"/>
        <w:rPr>
          <w:rFonts w:cs="Times New Roman"/>
          <w:szCs w:val="24"/>
          <w:lang w:eastAsia="en-US"/>
        </w:rPr>
      </w:pPr>
      <w:r>
        <w:rPr>
          <w:rFonts w:cs="Times New Roman"/>
          <w:szCs w:val="24"/>
          <w:lang w:eastAsia="en-US"/>
        </w:rPr>
        <w:t>layout</w:t>
      </w:r>
    </w:p>
    <w:p w:rsidR="00107B3B" w:rsidRDefault="00107B3B" w:rsidP="00107B3B">
      <w:pPr>
        <w:pStyle w:val="ListParagraph"/>
        <w:numPr>
          <w:ilvl w:val="0"/>
          <w:numId w:val="5"/>
        </w:numPr>
        <w:jc w:val="both"/>
        <w:rPr>
          <w:rFonts w:cs="Times New Roman"/>
          <w:szCs w:val="24"/>
          <w:lang w:eastAsia="en-US"/>
        </w:rPr>
      </w:pPr>
      <w:r>
        <w:rPr>
          <w:rFonts w:cs="Times New Roman"/>
          <w:szCs w:val="24"/>
          <w:lang w:eastAsia="en-US"/>
        </w:rPr>
        <w:t>mipmap</w:t>
      </w:r>
    </w:p>
    <w:p w:rsidR="00107B3B" w:rsidRDefault="00107B3B" w:rsidP="00107B3B">
      <w:pPr>
        <w:pStyle w:val="ListParagraph"/>
        <w:numPr>
          <w:ilvl w:val="0"/>
          <w:numId w:val="5"/>
        </w:numPr>
        <w:jc w:val="both"/>
        <w:rPr>
          <w:rFonts w:cs="Times New Roman"/>
          <w:szCs w:val="24"/>
          <w:lang w:eastAsia="en-US"/>
        </w:rPr>
      </w:pPr>
      <w:r>
        <w:rPr>
          <w:rFonts w:cs="Times New Roman"/>
          <w:szCs w:val="24"/>
          <w:lang w:eastAsia="en-US"/>
        </w:rPr>
        <w:t>values</w:t>
      </w:r>
    </w:p>
    <w:p w:rsidR="00107B3B" w:rsidRDefault="00107B3B" w:rsidP="00107B3B">
      <w:pPr>
        <w:pStyle w:val="ListParagraph"/>
        <w:ind w:left="0" w:firstLine="284"/>
        <w:jc w:val="both"/>
        <w:rPr>
          <w:rFonts w:cs="Times New Roman"/>
          <w:szCs w:val="24"/>
          <w:lang w:eastAsia="en-US"/>
        </w:rPr>
      </w:pPr>
      <w:r>
        <w:rPr>
          <w:rFonts w:cs="Times New Roman"/>
          <w:szCs w:val="24"/>
          <w:lang w:eastAsia="en-US"/>
        </w:rPr>
        <w:t>Î</w:t>
      </w:r>
      <w:r w:rsidRPr="00107B3B">
        <w:rPr>
          <w:rFonts w:cs="Times New Roman"/>
          <w:szCs w:val="24"/>
          <w:lang w:eastAsia="en-US"/>
        </w:rPr>
        <w:t xml:space="preserve">n directorul </w:t>
      </w:r>
      <w:r w:rsidRPr="00107B3B">
        <w:rPr>
          <w:rFonts w:cs="Times New Roman"/>
          <w:b/>
          <w:szCs w:val="24"/>
          <w:lang w:eastAsia="en-US"/>
        </w:rPr>
        <w:t>drawable</w:t>
      </w:r>
      <w:r w:rsidRPr="00107B3B">
        <w:rPr>
          <w:rFonts w:cs="Times New Roman"/>
          <w:szCs w:val="24"/>
          <w:lang w:eastAsia="en-US"/>
        </w:rPr>
        <w:t xml:space="preserve"> se găsesc imagini</w:t>
      </w:r>
      <w:r>
        <w:rPr>
          <w:rFonts w:cs="Times New Roman"/>
          <w:szCs w:val="24"/>
          <w:lang w:eastAsia="en-US"/>
        </w:rPr>
        <w:t xml:space="preserve"> </w:t>
      </w:r>
      <w:r w:rsidRPr="00107B3B">
        <w:rPr>
          <w:rFonts w:cs="Times New Roman"/>
          <w:szCs w:val="24"/>
          <w:lang w:eastAsia="en-US"/>
        </w:rPr>
        <w:t>(de tip .png, .jpg sau .gif) și/sau fișiere de tip .xml în care poate fi definită o anumită formă/culoare</w:t>
      </w:r>
      <w:r>
        <w:rPr>
          <w:rFonts w:cs="Times New Roman"/>
          <w:szCs w:val="24"/>
          <w:lang w:eastAsia="en-US"/>
        </w:rPr>
        <w:t xml:space="preserve">. </w:t>
      </w:r>
    </w:p>
    <w:p w:rsidR="00107B3B" w:rsidRPr="00107B3B" w:rsidRDefault="00107B3B" w:rsidP="00107B3B">
      <w:pPr>
        <w:pStyle w:val="ListParagraph"/>
        <w:ind w:left="0" w:firstLine="284"/>
        <w:jc w:val="both"/>
        <w:rPr>
          <w:rFonts w:cs="Times New Roman"/>
          <w:szCs w:val="24"/>
          <w:lang w:eastAsia="en-US"/>
        </w:rPr>
      </w:pPr>
      <w:r>
        <w:rPr>
          <w:rFonts w:cs="Times New Roman"/>
          <w:szCs w:val="24"/>
          <w:lang w:eastAsia="en-US"/>
        </w:rPr>
        <w:t>Î</w:t>
      </w:r>
      <w:r w:rsidRPr="00107B3B">
        <w:rPr>
          <w:rFonts w:cs="Times New Roman"/>
          <w:szCs w:val="24"/>
          <w:lang w:eastAsia="en-US"/>
        </w:rPr>
        <w:t xml:space="preserve">n directorul </w:t>
      </w:r>
      <w:r>
        <w:rPr>
          <w:rFonts w:cs="Times New Roman"/>
          <w:b/>
          <w:szCs w:val="24"/>
          <w:lang w:eastAsia="en-US"/>
        </w:rPr>
        <w:t>layout</w:t>
      </w:r>
      <w:r w:rsidRPr="00107B3B">
        <w:rPr>
          <w:rFonts w:cs="Times New Roman"/>
          <w:szCs w:val="24"/>
          <w:lang w:eastAsia="en-US"/>
        </w:rPr>
        <w:t xml:space="preserve"> se găsesc fișiere .xml care definesc afișajul</w:t>
      </w:r>
      <w:r>
        <w:rPr>
          <w:rFonts w:cs="Times New Roman"/>
          <w:szCs w:val="24"/>
          <w:lang w:eastAsia="en-US"/>
        </w:rPr>
        <w:t xml:space="preserve"> </w:t>
      </w:r>
      <w:r w:rsidRPr="00107B3B">
        <w:rPr>
          <w:rFonts w:cs="Times New Roman"/>
          <w:szCs w:val="24"/>
          <w:lang w:eastAsia="en-US"/>
        </w:rPr>
        <w:t>(interfața grafică) și poziționarea diferitelor elemente pe ecran.</w:t>
      </w:r>
    </w:p>
    <w:p w:rsidR="00107B3B" w:rsidRDefault="00107B3B" w:rsidP="00107B3B">
      <w:pPr>
        <w:ind w:firstLine="284"/>
        <w:jc w:val="both"/>
        <w:rPr>
          <w:rFonts w:cs="Times New Roman"/>
          <w:szCs w:val="24"/>
          <w:lang w:eastAsia="en-US"/>
        </w:rPr>
      </w:pPr>
      <w:r>
        <w:rPr>
          <w:rFonts w:cs="Times New Roman"/>
          <w:szCs w:val="24"/>
          <w:lang w:eastAsia="en-US"/>
        </w:rPr>
        <w:t xml:space="preserve">În </w:t>
      </w:r>
      <w:r w:rsidRPr="00107B3B">
        <w:rPr>
          <w:rFonts w:cs="Times New Roman"/>
          <w:szCs w:val="24"/>
          <w:lang w:eastAsia="en-US"/>
        </w:rPr>
        <w:t xml:space="preserve">directorul </w:t>
      </w:r>
      <w:r w:rsidRPr="00107B3B">
        <w:rPr>
          <w:rFonts w:cs="Times New Roman"/>
          <w:b/>
          <w:szCs w:val="24"/>
          <w:lang w:eastAsia="en-US"/>
        </w:rPr>
        <w:t>mi</w:t>
      </w:r>
      <w:r>
        <w:rPr>
          <w:rFonts w:cs="Times New Roman"/>
          <w:b/>
          <w:szCs w:val="24"/>
          <w:lang w:eastAsia="en-US"/>
        </w:rPr>
        <w:t>p</w:t>
      </w:r>
      <w:r w:rsidRPr="00107B3B">
        <w:rPr>
          <w:rFonts w:cs="Times New Roman"/>
          <w:b/>
          <w:szCs w:val="24"/>
          <w:lang w:eastAsia="en-US"/>
        </w:rPr>
        <w:t>map</w:t>
      </w:r>
      <w:r>
        <w:rPr>
          <w:rFonts w:cs="Times New Roman"/>
          <w:szCs w:val="24"/>
          <w:lang w:eastAsia="en-US"/>
        </w:rPr>
        <w:t xml:space="preserve"> </w:t>
      </w:r>
      <w:r w:rsidRPr="00107B3B">
        <w:rPr>
          <w:rFonts w:cs="Times New Roman"/>
          <w:szCs w:val="24"/>
          <w:lang w:eastAsia="en-US"/>
        </w:rPr>
        <w:t>este rezervat diferitelor iconițe folosite într-o aplicație. Dat fiind faptul că dispozitivele Android sunt de diferite tipuri și mărimi, o imagine nu se poate adapta tuturor ecranelor existente, de aceea dimensiuni</w:t>
      </w:r>
      <w:r>
        <w:rPr>
          <w:rFonts w:cs="Times New Roman"/>
          <w:szCs w:val="24"/>
          <w:lang w:eastAsia="en-US"/>
        </w:rPr>
        <w:t>le acesteia trebuie să varieze.</w:t>
      </w:r>
    </w:p>
    <w:p w:rsidR="00F405A4" w:rsidRDefault="00107B3B" w:rsidP="00107B3B">
      <w:pPr>
        <w:ind w:firstLine="284"/>
        <w:jc w:val="both"/>
        <w:rPr>
          <w:rFonts w:cs="Times New Roman"/>
          <w:szCs w:val="24"/>
          <w:lang w:eastAsia="en-US"/>
        </w:rPr>
      </w:pPr>
      <w:r>
        <w:rPr>
          <w:rFonts w:cs="Times New Roman"/>
          <w:szCs w:val="24"/>
          <w:lang w:eastAsia="en-US"/>
        </w:rPr>
        <w:t xml:space="preserve">În </w:t>
      </w:r>
      <w:r w:rsidRPr="00107B3B">
        <w:rPr>
          <w:rFonts w:cs="Times New Roman"/>
          <w:szCs w:val="24"/>
          <w:lang w:eastAsia="en-US"/>
        </w:rPr>
        <w:t>fișierele .xml din director</w:t>
      </w:r>
      <w:r>
        <w:rPr>
          <w:rFonts w:cs="Times New Roman"/>
          <w:szCs w:val="24"/>
          <w:lang w:eastAsia="en-US"/>
        </w:rPr>
        <w:t xml:space="preserve">ul </w:t>
      </w:r>
      <w:r w:rsidRPr="00107B3B">
        <w:rPr>
          <w:rFonts w:cs="Times New Roman"/>
          <w:b/>
          <w:szCs w:val="24"/>
          <w:lang w:eastAsia="en-US"/>
        </w:rPr>
        <w:t>values</w:t>
      </w:r>
      <w:r w:rsidRPr="00107B3B">
        <w:rPr>
          <w:rFonts w:cs="Times New Roman"/>
          <w:szCs w:val="24"/>
          <w:lang w:eastAsia="en-US"/>
        </w:rPr>
        <w:t xml:space="preserve"> se pot găsi/personaliza diferite elemente ale aplicației. De exemplu, </w:t>
      </w:r>
      <w:r>
        <w:rPr>
          <w:rFonts w:cs="Times New Roman"/>
          <w:szCs w:val="24"/>
          <w:lang w:eastAsia="en-US"/>
        </w:rPr>
        <w:t>putem</w:t>
      </w:r>
      <w:r w:rsidRPr="00107B3B">
        <w:rPr>
          <w:rFonts w:cs="Times New Roman"/>
          <w:szCs w:val="24"/>
          <w:lang w:eastAsia="en-US"/>
        </w:rPr>
        <w:t xml:space="preserve"> defini un text</w:t>
      </w:r>
      <w:r>
        <w:rPr>
          <w:rFonts w:cs="Times New Roman"/>
          <w:szCs w:val="24"/>
          <w:lang w:eastAsia="en-US"/>
        </w:rPr>
        <w:t xml:space="preserve"> </w:t>
      </w:r>
      <w:r w:rsidRPr="00107B3B">
        <w:rPr>
          <w:rFonts w:cs="Times New Roman"/>
          <w:szCs w:val="24"/>
          <w:lang w:eastAsia="en-US"/>
        </w:rPr>
        <w:t>(strings.xml), o anumită culoare</w:t>
      </w:r>
      <w:r>
        <w:rPr>
          <w:rFonts w:cs="Times New Roman"/>
          <w:szCs w:val="24"/>
          <w:lang w:eastAsia="en-US"/>
        </w:rPr>
        <w:t xml:space="preserve"> </w:t>
      </w:r>
      <w:r w:rsidRPr="00107B3B">
        <w:rPr>
          <w:rFonts w:cs="Times New Roman"/>
          <w:szCs w:val="24"/>
          <w:lang w:eastAsia="en-US"/>
        </w:rPr>
        <w:t>(colors.xml</w:t>
      </w:r>
      <w:r>
        <w:rPr>
          <w:rFonts w:cs="Times New Roman"/>
          <w:szCs w:val="24"/>
          <w:lang w:eastAsia="en-US"/>
        </w:rPr>
        <w:t>), care să fie mai apoi folosit</w:t>
      </w:r>
      <w:r w:rsidRPr="00107B3B">
        <w:rPr>
          <w:rFonts w:cs="Times New Roman"/>
          <w:szCs w:val="24"/>
          <w:lang w:eastAsia="en-US"/>
        </w:rPr>
        <w:t xml:space="preserve"> oriunde </w:t>
      </w:r>
      <w:r>
        <w:rPr>
          <w:rFonts w:cs="Times New Roman"/>
          <w:szCs w:val="24"/>
          <w:lang w:eastAsia="en-US"/>
        </w:rPr>
        <w:t xml:space="preserve">în cod. În acest fel, dacă avem nevoie să facem </w:t>
      </w:r>
      <w:r w:rsidRPr="00107B3B">
        <w:rPr>
          <w:rFonts w:cs="Times New Roman"/>
          <w:szCs w:val="24"/>
          <w:lang w:eastAsia="en-US"/>
        </w:rPr>
        <w:t xml:space="preserve">o modificare al unuia dintre aceste elemente, </w:t>
      </w:r>
      <w:r>
        <w:rPr>
          <w:rFonts w:cs="Times New Roman"/>
          <w:szCs w:val="24"/>
          <w:lang w:eastAsia="en-US"/>
        </w:rPr>
        <w:t xml:space="preserve">putem </w:t>
      </w:r>
      <w:r w:rsidRPr="00107B3B">
        <w:rPr>
          <w:rFonts w:cs="Times New Roman"/>
          <w:szCs w:val="24"/>
          <w:lang w:eastAsia="en-US"/>
        </w:rPr>
        <w:t>face o singură dată.</w:t>
      </w:r>
    </w:p>
    <w:p w:rsidR="00107B3B" w:rsidRDefault="00107B3B" w:rsidP="00107B3B">
      <w:pPr>
        <w:ind w:firstLine="284"/>
        <w:jc w:val="both"/>
        <w:rPr>
          <w:rFonts w:cs="Times New Roman"/>
          <w:szCs w:val="24"/>
          <w:lang w:eastAsia="en-US"/>
        </w:rPr>
      </w:pPr>
      <w:r w:rsidRPr="00107B3B">
        <w:rPr>
          <w:rFonts w:cs="Times New Roman"/>
          <w:b/>
          <w:szCs w:val="24"/>
          <w:lang w:eastAsia="en-US"/>
        </w:rPr>
        <w:t>Gradle scripts</w:t>
      </w:r>
      <w:r>
        <w:rPr>
          <w:rFonts w:cs="Times New Roman"/>
          <w:szCs w:val="24"/>
          <w:lang w:eastAsia="en-US"/>
        </w:rPr>
        <w:t xml:space="preserve"> </w:t>
      </w:r>
      <w:r w:rsidRPr="00107B3B">
        <w:rPr>
          <w:rFonts w:cs="Times New Roman"/>
          <w:szCs w:val="24"/>
          <w:lang w:eastAsia="en-US"/>
        </w:rPr>
        <w:t>verifică faptul că toate elementele necesa</w:t>
      </w:r>
      <w:r>
        <w:rPr>
          <w:rFonts w:cs="Times New Roman"/>
          <w:szCs w:val="24"/>
          <w:lang w:eastAsia="en-US"/>
        </w:rPr>
        <w:t>re proiectului sunt disponibile și</w:t>
      </w:r>
      <w:r w:rsidRPr="00107B3B">
        <w:rPr>
          <w:rFonts w:cs="Times New Roman"/>
          <w:szCs w:val="24"/>
          <w:lang w:eastAsia="en-US"/>
        </w:rPr>
        <w:t xml:space="preserve"> asigură asamblarea tuturor dependențelor necesare.</w:t>
      </w:r>
    </w:p>
    <w:p w:rsidR="00107B3B" w:rsidRDefault="00107B3B" w:rsidP="00107B3B">
      <w:pPr>
        <w:spacing w:after="200"/>
        <w:ind w:firstLine="284"/>
        <w:jc w:val="both"/>
        <w:rPr>
          <w:rFonts w:cs="Times New Roman"/>
          <w:szCs w:val="24"/>
          <w:lang w:eastAsia="en-US"/>
        </w:rPr>
      </w:pPr>
    </w:p>
    <w:p w:rsidR="003C4972" w:rsidRPr="00F405A4" w:rsidRDefault="003C4972" w:rsidP="00107B3B">
      <w:pPr>
        <w:spacing w:after="200"/>
        <w:ind w:firstLine="284"/>
        <w:jc w:val="both"/>
        <w:rPr>
          <w:rFonts w:cs="Times New Roman"/>
          <w:szCs w:val="24"/>
          <w:lang w:eastAsia="en-US"/>
        </w:rPr>
      </w:pPr>
    </w:p>
    <w:p w:rsidR="00F405A4" w:rsidRDefault="00F405A4" w:rsidP="00F405A4">
      <w:pPr>
        <w:pStyle w:val="Heading1"/>
        <w:rPr>
          <w:lang w:eastAsia="en-US"/>
        </w:rPr>
      </w:pPr>
      <w:r>
        <w:rPr>
          <w:lang w:eastAsia="en-US"/>
        </w:rPr>
        <w:t xml:space="preserve">1. </w:t>
      </w:r>
      <w:r w:rsidRPr="00F405A4">
        <w:rPr>
          <w:lang w:eastAsia="en-US"/>
        </w:rPr>
        <w:t>Interfața cu utilizatorul</w:t>
      </w:r>
    </w:p>
    <w:p w:rsidR="00A8705B" w:rsidRPr="00A8705B" w:rsidRDefault="00A8705B" w:rsidP="00A8705B">
      <w:pPr>
        <w:rPr>
          <w:lang w:eastAsia="en-US"/>
        </w:rPr>
      </w:pPr>
    </w:p>
    <w:p w:rsidR="00F405A4" w:rsidRPr="00A8705B" w:rsidRDefault="00AC6B4E" w:rsidP="00573F0E">
      <w:pPr>
        <w:ind w:firstLine="284"/>
        <w:jc w:val="both"/>
        <w:rPr>
          <w:b/>
          <w:lang w:eastAsia="en-US"/>
        </w:rPr>
      </w:pPr>
      <w:r>
        <w:rPr>
          <w:lang w:eastAsia="en-US"/>
        </w:rPr>
        <w:t xml:space="preserve">În directorul </w:t>
      </w:r>
      <w:r w:rsidR="00573F0E">
        <w:rPr>
          <w:lang w:eastAsia="en-US"/>
        </w:rPr>
        <w:t>layout întâlnim fișierul</w:t>
      </w:r>
      <w:r>
        <w:rPr>
          <w:lang w:eastAsia="en-US"/>
        </w:rPr>
        <w:t xml:space="preserve"> </w:t>
      </w:r>
      <w:r w:rsidRPr="00AC6B4E">
        <w:rPr>
          <w:b/>
          <w:lang w:eastAsia="en-US"/>
        </w:rPr>
        <w:t>activity_main.xml</w:t>
      </w:r>
      <w:r w:rsidR="00A8705B">
        <w:rPr>
          <w:b/>
          <w:lang w:eastAsia="en-US"/>
        </w:rPr>
        <w:t xml:space="preserve">. </w:t>
      </w:r>
      <w:r w:rsidR="00573F0E">
        <w:rPr>
          <w:lang w:eastAsia="en-US"/>
        </w:rPr>
        <w:t xml:space="preserve">Acest fișier/director </w:t>
      </w:r>
      <w:r w:rsidR="00F405A4">
        <w:rPr>
          <w:lang w:eastAsia="en-US"/>
        </w:rPr>
        <w:t>conține următoarele butoane:</w:t>
      </w:r>
    </w:p>
    <w:p w:rsidR="002749CE" w:rsidRPr="00A8705B" w:rsidRDefault="00573F0E" w:rsidP="00A132CA">
      <w:pPr>
        <w:pStyle w:val="ListParagraph"/>
        <w:numPr>
          <w:ilvl w:val="0"/>
          <w:numId w:val="6"/>
        </w:numPr>
        <w:jc w:val="both"/>
        <w:rPr>
          <w:b/>
          <w:szCs w:val="24"/>
        </w:rPr>
      </w:pPr>
      <w:r>
        <w:rPr>
          <w:lang w:eastAsia="en-US"/>
        </w:rPr>
        <w:t xml:space="preserve">Butonul </w:t>
      </w:r>
      <w:r w:rsidRPr="00A8705B">
        <w:rPr>
          <w:b/>
          <w:lang w:eastAsia="en-US"/>
        </w:rPr>
        <w:t xml:space="preserve">”One” </w:t>
      </w:r>
      <w:r w:rsidR="00A8705B">
        <w:rPr>
          <w:lang w:eastAsia="en-US"/>
        </w:rPr>
        <w:t>– selectăm moneda dorită (Indian Rupee, US Dollar, European Union Euro, Canadian Dollar, Australian Dollar, Singapore Dollar)</w:t>
      </w:r>
    </w:p>
    <w:p w:rsidR="00A8705B" w:rsidRPr="00A8705B" w:rsidRDefault="00A8705B" w:rsidP="00A132CA">
      <w:pPr>
        <w:pStyle w:val="ListParagraph"/>
        <w:numPr>
          <w:ilvl w:val="0"/>
          <w:numId w:val="6"/>
        </w:numPr>
        <w:jc w:val="both"/>
        <w:rPr>
          <w:b/>
          <w:szCs w:val="24"/>
        </w:rPr>
      </w:pPr>
      <w:r>
        <w:rPr>
          <w:lang w:eastAsia="en-US"/>
        </w:rPr>
        <w:t xml:space="preserve">Butonul </w:t>
      </w:r>
      <w:r w:rsidRPr="00A8705B">
        <w:rPr>
          <w:b/>
          <w:lang w:eastAsia="en-US"/>
        </w:rPr>
        <w:t>”In”</w:t>
      </w:r>
      <w:r>
        <w:rPr>
          <w:b/>
          <w:lang w:eastAsia="en-US"/>
        </w:rPr>
        <w:t xml:space="preserve"> – </w:t>
      </w:r>
      <w:r>
        <w:rPr>
          <w:lang w:eastAsia="en-US"/>
        </w:rPr>
        <w:t>alegem moneda în care dorim să convertim moneda selectată la butonul ”One”</w:t>
      </w:r>
    </w:p>
    <w:p w:rsidR="00A8705B" w:rsidRPr="00A8705B" w:rsidRDefault="00A8705B" w:rsidP="00A132CA">
      <w:pPr>
        <w:pStyle w:val="ListParagraph"/>
        <w:numPr>
          <w:ilvl w:val="0"/>
          <w:numId w:val="6"/>
        </w:numPr>
        <w:jc w:val="both"/>
        <w:rPr>
          <w:b/>
          <w:szCs w:val="24"/>
        </w:rPr>
      </w:pPr>
      <w:r>
        <w:rPr>
          <w:lang w:eastAsia="en-US"/>
        </w:rPr>
        <w:t>Butonul ”</w:t>
      </w:r>
      <w:r w:rsidRPr="00A8705B">
        <w:rPr>
          <w:b/>
          <w:lang w:eastAsia="en-US"/>
        </w:rPr>
        <w:t>Is Equal To</w:t>
      </w:r>
      <w:r>
        <w:rPr>
          <w:lang w:eastAsia="en-US"/>
        </w:rPr>
        <w:t>” – afișează valoarea rezultată</w:t>
      </w:r>
    </w:p>
    <w:p w:rsidR="00A8705B" w:rsidRPr="003C4972" w:rsidRDefault="00A8705B" w:rsidP="00A132CA">
      <w:pPr>
        <w:pStyle w:val="ListParagraph"/>
        <w:numPr>
          <w:ilvl w:val="0"/>
          <w:numId w:val="6"/>
        </w:numPr>
        <w:jc w:val="both"/>
        <w:rPr>
          <w:b/>
          <w:szCs w:val="24"/>
        </w:rPr>
      </w:pPr>
      <w:r>
        <w:rPr>
          <w:lang w:eastAsia="en-US"/>
        </w:rPr>
        <w:t xml:space="preserve">Butonul </w:t>
      </w:r>
      <w:r w:rsidRPr="00A8705B">
        <w:rPr>
          <w:b/>
          <w:lang w:eastAsia="en-US"/>
        </w:rPr>
        <w:t>”Calculate”</w:t>
      </w:r>
      <w:r>
        <w:rPr>
          <w:b/>
          <w:lang w:eastAsia="en-US"/>
        </w:rPr>
        <w:t xml:space="preserve"> </w:t>
      </w:r>
      <w:r>
        <w:rPr>
          <w:lang w:eastAsia="en-US"/>
        </w:rPr>
        <w:t>–</w:t>
      </w:r>
      <w:r w:rsidR="003C4972">
        <w:rPr>
          <w:lang w:eastAsia="en-US"/>
        </w:rPr>
        <w:t xml:space="preserve"> calculează</w:t>
      </w:r>
      <w:r>
        <w:rPr>
          <w:lang w:eastAsia="en-US"/>
        </w:rPr>
        <w:t xml:space="preserve"> conversia între monede</w:t>
      </w:r>
    </w:p>
    <w:p w:rsidR="003C4972" w:rsidRPr="003C4972" w:rsidRDefault="003C4972" w:rsidP="003C4972">
      <w:pPr>
        <w:pStyle w:val="ListParagraph"/>
        <w:numPr>
          <w:ilvl w:val="0"/>
          <w:numId w:val="6"/>
        </w:numPr>
        <w:jc w:val="both"/>
        <w:rPr>
          <w:b/>
          <w:szCs w:val="24"/>
        </w:rPr>
      </w:pPr>
      <w:r>
        <w:rPr>
          <w:lang w:eastAsia="en-US"/>
        </w:rPr>
        <w:t xml:space="preserve">Butoanele </w:t>
      </w:r>
      <w:r w:rsidRPr="003C4972">
        <w:rPr>
          <w:b/>
          <w:lang w:eastAsia="en-US"/>
        </w:rPr>
        <w:t>”Spinner”</w:t>
      </w:r>
      <w:r>
        <w:rPr>
          <w:b/>
          <w:lang w:eastAsia="en-US"/>
        </w:rPr>
        <w:t xml:space="preserve"> – </w:t>
      </w:r>
      <w:r>
        <w:rPr>
          <w:lang w:eastAsia="en-US"/>
        </w:rPr>
        <w:t>ajută la selectarea monedei dorite</w:t>
      </w:r>
    </w:p>
    <w:p w:rsidR="003C4972" w:rsidRPr="003C4972" w:rsidRDefault="003C4972" w:rsidP="003C4972">
      <w:pPr>
        <w:ind w:firstLine="284"/>
        <w:jc w:val="both"/>
        <w:rPr>
          <w:szCs w:val="24"/>
        </w:rPr>
      </w:pPr>
      <w:r>
        <w:rPr>
          <w:szCs w:val="24"/>
        </w:rPr>
        <w:t>În figura de mai jos putem observa secvențele de cod pentru câteva butoane.</w:t>
      </w:r>
    </w:p>
    <w:p w:rsidR="003C4972" w:rsidRDefault="003C4972" w:rsidP="003C4972">
      <w:pPr>
        <w:jc w:val="both"/>
        <w:rPr>
          <w:b/>
          <w:szCs w:val="24"/>
        </w:rPr>
      </w:pPr>
    </w:p>
    <w:p w:rsidR="003C4972" w:rsidRDefault="003C4972" w:rsidP="003C4972">
      <w:pPr>
        <w:jc w:val="both"/>
        <w:rPr>
          <w:b/>
          <w:szCs w:val="24"/>
        </w:rPr>
      </w:pPr>
    </w:p>
    <w:p w:rsidR="003C4972" w:rsidRDefault="003C4972" w:rsidP="003C4972">
      <w:pPr>
        <w:jc w:val="center"/>
        <w:rPr>
          <w:b/>
          <w:szCs w:val="24"/>
        </w:rPr>
      </w:pPr>
      <w:r>
        <w:rPr>
          <w:noProof/>
        </w:rPr>
        <w:lastRenderedPageBreak/>
        <w:drawing>
          <wp:inline distT="0" distB="0" distL="0" distR="0" wp14:anchorId="0A9A69AB" wp14:editId="42CF0253">
            <wp:extent cx="5760720" cy="240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09190"/>
                    </a:xfrm>
                    <a:prstGeom prst="rect">
                      <a:avLst/>
                    </a:prstGeom>
                  </pic:spPr>
                </pic:pic>
              </a:graphicData>
            </a:graphic>
          </wp:inline>
        </w:drawing>
      </w:r>
    </w:p>
    <w:p w:rsidR="003C4972" w:rsidRDefault="003C4972" w:rsidP="003C4972">
      <w:pPr>
        <w:jc w:val="center"/>
        <w:rPr>
          <w:szCs w:val="24"/>
        </w:rPr>
      </w:pPr>
      <w:r>
        <w:rPr>
          <w:szCs w:val="24"/>
        </w:rPr>
        <w:t>Figura 1. Secvența de cod pentru butoanele ”One”, ”In” și ”Spinner”</w:t>
      </w:r>
    </w:p>
    <w:p w:rsidR="003C4972" w:rsidRDefault="003C4972" w:rsidP="003C4972">
      <w:pPr>
        <w:jc w:val="center"/>
        <w:rPr>
          <w:szCs w:val="24"/>
        </w:rPr>
      </w:pPr>
    </w:p>
    <w:p w:rsidR="00987DA1" w:rsidRDefault="00987DA1" w:rsidP="003C4972">
      <w:pPr>
        <w:ind w:firstLine="284"/>
        <w:jc w:val="both"/>
        <w:rPr>
          <w:szCs w:val="24"/>
        </w:rPr>
      </w:pPr>
      <w:r>
        <w:rPr>
          <w:szCs w:val="24"/>
        </w:rPr>
        <w:t>Următoarea figură (Figura 2.) reprezintă interfața grafică a aplicației.</w:t>
      </w:r>
    </w:p>
    <w:p w:rsidR="00987DA1" w:rsidRDefault="00987DA1" w:rsidP="003C4972">
      <w:pPr>
        <w:ind w:firstLine="284"/>
        <w:jc w:val="both"/>
        <w:rPr>
          <w:noProof/>
          <w:szCs w:val="24"/>
        </w:rPr>
      </w:pPr>
    </w:p>
    <w:p w:rsidR="00987DA1" w:rsidRDefault="00987DA1" w:rsidP="00987DA1">
      <w:pPr>
        <w:ind w:firstLine="284"/>
        <w:jc w:val="center"/>
        <w:rPr>
          <w:szCs w:val="24"/>
        </w:rPr>
      </w:pPr>
      <w:r>
        <w:rPr>
          <w:noProof/>
          <w:szCs w:val="24"/>
        </w:rPr>
        <w:drawing>
          <wp:inline distT="0" distB="0" distL="0" distR="0">
            <wp:extent cx="2104012"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721137_1830704870314591_1987082550_n.png"/>
                    <pic:cNvPicPr/>
                  </pic:nvPicPr>
                  <pic:blipFill rotWithShape="1">
                    <a:blip r:embed="rId6" cstate="print">
                      <a:extLst>
                        <a:ext uri="{28A0092B-C50C-407E-A947-70E740481C1C}">
                          <a14:useLocalDpi xmlns:a14="http://schemas.microsoft.com/office/drawing/2010/main" val="0"/>
                        </a:ext>
                      </a:extLst>
                    </a:blip>
                    <a:srcRect t="3748"/>
                    <a:stretch/>
                  </pic:blipFill>
                  <pic:spPr bwMode="auto">
                    <a:xfrm>
                      <a:off x="0" y="0"/>
                      <a:ext cx="2128011" cy="3082766"/>
                    </a:xfrm>
                    <a:prstGeom prst="rect">
                      <a:avLst/>
                    </a:prstGeom>
                    <a:ln>
                      <a:noFill/>
                    </a:ln>
                    <a:extLst>
                      <a:ext uri="{53640926-AAD7-44D8-BBD7-CCE9431645EC}">
                        <a14:shadowObscured xmlns:a14="http://schemas.microsoft.com/office/drawing/2010/main"/>
                      </a:ext>
                    </a:extLst>
                  </pic:spPr>
                </pic:pic>
              </a:graphicData>
            </a:graphic>
          </wp:inline>
        </w:drawing>
      </w:r>
    </w:p>
    <w:p w:rsidR="00987DA1" w:rsidRPr="003C4972" w:rsidRDefault="00987DA1" w:rsidP="00987DA1">
      <w:pPr>
        <w:ind w:firstLine="284"/>
        <w:jc w:val="center"/>
        <w:rPr>
          <w:szCs w:val="24"/>
        </w:rPr>
      </w:pPr>
      <w:r>
        <w:rPr>
          <w:szCs w:val="24"/>
        </w:rPr>
        <w:t>Figura 2. Interfața grafică a aplicației</w:t>
      </w:r>
      <w:bookmarkStart w:id="0" w:name="_GoBack"/>
      <w:bookmarkEnd w:id="0"/>
    </w:p>
    <w:p w:rsidR="003C4972" w:rsidRDefault="003C4972" w:rsidP="003C4972">
      <w:pPr>
        <w:pStyle w:val="ListParagraph"/>
        <w:ind w:left="1004"/>
        <w:jc w:val="both"/>
        <w:rPr>
          <w:b/>
          <w:szCs w:val="24"/>
        </w:rPr>
      </w:pPr>
    </w:p>
    <w:p w:rsidR="003C4972" w:rsidRPr="003C4972" w:rsidRDefault="003C4972" w:rsidP="003C4972">
      <w:pPr>
        <w:pStyle w:val="ListParagraph"/>
        <w:ind w:left="1004"/>
        <w:jc w:val="both"/>
        <w:rPr>
          <w:b/>
          <w:szCs w:val="24"/>
        </w:rPr>
      </w:pPr>
    </w:p>
    <w:p w:rsidR="003C4972" w:rsidRDefault="003C4972" w:rsidP="003C4972">
      <w:pPr>
        <w:pStyle w:val="ListParagraph"/>
        <w:ind w:left="1004"/>
        <w:jc w:val="both"/>
        <w:rPr>
          <w:b/>
          <w:szCs w:val="24"/>
        </w:rPr>
      </w:pPr>
    </w:p>
    <w:p w:rsidR="003C4972" w:rsidRPr="003C4972" w:rsidRDefault="003C4972" w:rsidP="003C4972">
      <w:pPr>
        <w:pStyle w:val="ListParagraph"/>
        <w:ind w:left="0" w:firstLine="284"/>
        <w:jc w:val="both"/>
        <w:rPr>
          <w:szCs w:val="24"/>
        </w:rPr>
      </w:pPr>
    </w:p>
    <w:sectPr w:rsidR="003C4972" w:rsidRPr="003C4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3A13"/>
    <w:multiLevelType w:val="hybridMultilevel"/>
    <w:tmpl w:val="30242B06"/>
    <w:lvl w:ilvl="0" w:tplc="04180009">
      <w:start w:val="1"/>
      <w:numFmt w:val="bullet"/>
      <w:lvlText w:val=""/>
      <w:lvlJc w:val="left"/>
      <w:pPr>
        <w:tabs>
          <w:tab w:val="num" w:pos="720"/>
        </w:tabs>
        <w:ind w:left="720" w:hanging="360"/>
      </w:pPr>
      <w:rPr>
        <w:rFonts w:ascii="Wingdings" w:hAnsi="Wingdings" w:hint="default"/>
      </w:rPr>
    </w:lvl>
    <w:lvl w:ilvl="1" w:tplc="1748AB08" w:tentative="1">
      <w:start w:val="1"/>
      <w:numFmt w:val="bullet"/>
      <w:lvlText w:val=""/>
      <w:lvlJc w:val="left"/>
      <w:pPr>
        <w:tabs>
          <w:tab w:val="num" w:pos="1440"/>
        </w:tabs>
        <w:ind w:left="1440" w:hanging="360"/>
      </w:pPr>
      <w:rPr>
        <w:rFonts w:ascii="Wingdings 3" w:hAnsi="Wingdings 3" w:hint="default"/>
      </w:rPr>
    </w:lvl>
    <w:lvl w:ilvl="2" w:tplc="F7EE31B0" w:tentative="1">
      <w:start w:val="1"/>
      <w:numFmt w:val="bullet"/>
      <w:lvlText w:val=""/>
      <w:lvlJc w:val="left"/>
      <w:pPr>
        <w:tabs>
          <w:tab w:val="num" w:pos="2160"/>
        </w:tabs>
        <w:ind w:left="2160" w:hanging="360"/>
      </w:pPr>
      <w:rPr>
        <w:rFonts w:ascii="Wingdings 3" w:hAnsi="Wingdings 3" w:hint="default"/>
      </w:rPr>
    </w:lvl>
    <w:lvl w:ilvl="3" w:tplc="765AED0E" w:tentative="1">
      <w:start w:val="1"/>
      <w:numFmt w:val="bullet"/>
      <w:lvlText w:val=""/>
      <w:lvlJc w:val="left"/>
      <w:pPr>
        <w:tabs>
          <w:tab w:val="num" w:pos="2880"/>
        </w:tabs>
        <w:ind w:left="2880" w:hanging="360"/>
      </w:pPr>
      <w:rPr>
        <w:rFonts w:ascii="Wingdings 3" w:hAnsi="Wingdings 3" w:hint="default"/>
      </w:rPr>
    </w:lvl>
    <w:lvl w:ilvl="4" w:tplc="BEA430AC" w:tentative="1">
      <w:start w:val="1"/>
      <w:numFmt w:val="bullet"/>
      <w:lvlText w:val=""/>
      <w:lvlJc w:val="left"/>
      <w:pPr>
        <w:tabs>
          <w:tab w:val="num" w:pos="3600"/>
        </w:tabs>
        <w:ind w:left="3600" w:hanging="360"/>
      </w:pPr>
      <w:rPr>
        <w:rFonts w:ascii="Wingdings 3" w:hAnsi="Wingdings 3" w:hint="default"/>
      </w:rPr>
    </w:lvl>
    <w:lvl w:ilvl="5" w:tplc="9816FF50" w:tentative="1">
      <w:start w:val="1"/>
      <w:numFmt w:val="bullet"/>
      <w:lvlText w:val=""/>
      <w:lvlJc w:val="left"/>
      <w:pPr>
        <w:tabs>
          <w:tab w:val="num" w:pos="4320"/>
        </w:tabs>
        <w:ind w:left="4320" w:hanging="360"/>
      </w:pPr>
      <w:rPr>
        <w:rFonts w:ascii="Wingdings 3" w:hAnsi="Wingdings 3" w:hint="default"/>
      </w:rPr>
    </w:lvl>
    <w:lvl w:ilvl="6" w:tplc="6338FAA2" w:tentative="1">
      <w:start w:val="1"/>
      <w:numFmt w:val="bullet"/>
      <w:lvlText w:val=""/>
      <w:lvlJc w:val="left"/>
      <w:pPr>
        <w:tabs>
          <w:tab w:val="num" w:pos="5040"/>
        </w:tabs>
        <w:ind w:left="5040" w:hanging="360"/>
      </w:pPr>
      <w:rPr>
        <w:rFonts w:ascii="Wingdings 3" w:hAnsi="Wingdings 3" w:hint="default"/>
      </w:rPr>
    </w:lvl>
    <w:lvl w:ilvl="7" w:tplc="B0D80010" w:tentative="1">
      <w:start w:val="1"/>
      <w:numFmt w:val="bullet"/>
      <w:lvlText w:val=""/>
      <w:lvlJc w:val="left"/>
      <w:pPr>
        <w:tabs>
          <w:tab w:val="num" w:pos="5760"/>
        </w:tabs>
        <w:ind w:left="5760" w:hanging="360"/>
      </w:pPr>
      <w:rPr>
        <w:rFonts w:ascii="Wingdings 3" w:hAnsi="Wingdings 3" w:hint="default"/>
      </w:rPr>
    </w:lvl>
    <w:lvl w:ilvl="8" w:tplc="D49CE9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07F3F5D"/>
    <w:multiLevelType w:val="hybridMultilevel"/>
    <w:tmpl w:val="39A272A0"/>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8961D39"/>
    <w:multiLevelType w:val="hybridMultilevel"/>
    <w:tmpl w:val="AB7AD5D2"/>
    <w:lvl w:ilvl="0" w:tplc="04180009">
      <w:start w:val="1"/>
      <w:numFmt w:val="bullet"/>
      <w:lvlText w:val=""/>
      <w:lvlJc w:val="left"/>
      <w:pPr>
        <w:tabs>
          <w:tab w:val="num" w:pos="720"/>
        </w:tabs>
        <w:ind w:left="720" w:hanging="360"/>
      </w:pPr>
      <w:rPr>
        <w:rFonts w:ascii="Wingdings" w:hAnsi="Wingdings" w:hint="default"/>
      </w:rPr>
    </w:lvl>
    <w:lvl w:ilvl="1" w:tplc="1748AB08" w:tentative="1">
      <w:start w:val="1"/>
      <w:numFmt w:val="bullet"/>
      <w:lvlText w:val=""/>
      <w:lvlJc w:val="left"/>
      <w:pPr>
        <w:tabs>
          <w:tab w:val="num" w:pos="1440"/>
        </w:tabs>
        <w:ind w:left="1440" w:hanging="360"/>
      </w:pPr>
      <w:rPr>
        <w:rFonts w:ascii="Wingdings 3" w:hAnsi="Wingdings 3" w:hint="default"/>
      </w:rPr>
    </w:lvl>
    <w:lvl w:ilvl="2" w:tplc="F7EE31B0" w:tentative="1">
      <w:start w:val="1"/>
      <w:numFmt w:val="bullet"/>
      <w:lvlText w:val=""/>
      <w:lvlJc w:val="left"/>
      <w:pPr>
        <w:tabs>
          <w:tab w:val="num" w:pos="2160"/>
        </w:tabs>
        <w:ind w:left="2160" w:hanging="360"/>
      </w:pPr>
      <w:rPr>
        <w:rFonts w:ascii="Wingdings 3" w:hAnsi="Wingdings 3" w:hint="default"/>
      </w:rPr>
    </w:lvl>
    <w:lvl w:ilvl="3" w:tplc="765AED0E" w:tentative="1">
      <w:start w:val="1"/>
      <w:numFmt w:val="bullet"/>
      <w:lvlText w:val=""/>
      <w:lvlJc w:val="left"/>
      <w:pPr>
        <w:tabs>
          <w:tab w:val="num" w:pos="2880"/>
        </w:tabs>
        <w:ind w:left="2880" w:hanging="360"/>
      </w:pPr>
      <w:rPr>
        <w:rFonts w:ascii="Wingdings 3" w:hAnsi="Wingdings 3" w:hint="default"/>
      </w:rPr>
    </w:lvl>
    <w:lvl w:ilvl="4" w:tplc="BEA430AC" w:tentative="1">
      <w:start w:val="1"/>
      <w:numFmt w:val="bullet"/>
      <w:lvlText w:val=""/>
      <w:lvlJc w:val="left"/>
      <w:pPr>
        <w:tabs>
          <w:tab w:val="num" w:pos="3600"/>
        </w:tabs>
        <w:ind w:left="3600" w:hanging="360"/>
      </w:pPr>
      <w:rPr>
        <w:rFonts w:ascii="Wingdings 3" w:hAnsi="Wingdings 3" w:hint="default"/>
      </w:rPr>
    </w:lvl>
    <w:lvl w:ilvl="5" w:tplc="9816FF50" w:tentative="1">
      <w:start w:val="1"/>
      <w:numFmt w:val="bullet"/>
      <w:lvlText w:val=""/>
      <w:lvlJc w:val="left"/>
      <w:pPr>
        <w:tabs>
          <w:tab w:val="num" w:pos="4320"/>
        </w:tabs>
        <w:ind w:left="4320" w:hanging="360"/>
      </w:pPr>
      <w:rPr>
        <w:rFonts w:ascii="Wingdings 3" w:hAnsi="Wingdings 3" w:hint="default"/>
      </w:rPr>
    </w:lvl>
    <w:lvl w:ilvl="6" w:tplc="6338FAA2" w:tentative="1">
      <w:start w:val="1"/>
      <w:numFmt w:val="bullet"/>
      <w:lvlText w:val=""/>
      <w:lvlJc w:val="left"/>
      <w:pPr>
        <w:tabs>
          <w:tab w:val="num" w:pos="5040"/>
        </w:tabs>
        <w:ind w:left="5040" w:hanging="360"/>
      </w:pPr>
      <w:rPr>
        <w:rFonts w:ascii="Wingdings 3" w:hAnsi="Wingdings 3" w:hint="default"/>
      </w:rPr>
    </w:lvl>
    <w:lvl w:ilvl="7" w:tplc="B0D80010" w:tentative="1">
      <w:start w:val="1"/>
      <w:numFmt w:val="bullet"/>
      <w:lvlText w:val=""/>
      <w:lvlJc w:val="left"/>
      <w:pPr>
        <w:tabs>
          <w:tab w:val="num" w:pos="5760"/>
        </w:tabs>
        <w:ind w:left="5760" w:hanging="360"/>
      </w:pPr>
      <w:rPr>
        <w:rFonts w:ascii="Wingdings 3" w:hAnsi="Wingdings 3" w:hint="default"/>
      </w:rPr>
    </w:lvl>
    <w:lvl w:ilvl="8" w:tplc="D49CE9B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2527FB4"/>
    <w:multiLevelType w:val="hybridMultilevel"/>
    <w:tmpl w:val="56C88F10"/>
    <w:lvl w:ilvl="0" w:tplc="C116F672">
      <w:start w:val="1"/>
      <w:numFmt w:val="bullet"/>
      <w:lvlText w:val=""/>
      <w:lvlJc w:val="left"/>
      <w:pPr>
        <w:tabs>
          <w:tab w:val="num" w:pos="720"/>
        </w:tabs>
        <w:ind w:left="720" w:hanging="360"/>
      </w:pPr>
      <w:rPr>
        <w:rFonts w:ascii="Wingdings 3" w:hAnsi="Wingdings 3" w:hint="default"/>
      </w:rPr>
    </w:lvl>
    <w:lvl w:ilvl="1" w:tplc="1748AB08" w:tentative="1">
      <w:start w:val="1"/>
      <w:numFmt w:val="bullet"/>
      <w:lvlText w:val=""/>
      <w:lvlJc w:val="left"/>
      <w:pPr>
        <w:tabs>
          <w:tab w:val="num" w:pos="1440"/>
        </w:tabs>
        <w:ind w:left="1440" w:hanging="360"/>
      </w:pPr>
      <w:rPr>
        <w:rFonts w:ascii="Wingdings 3" w:hAnsi="Wingdings 3" w:hint="default"/>
      </w:rPr>
    </w:lvl>
    <w:lvl w:ilvl="2" w:tplc="F7EE31B0" w:tentative="1">
      <w:start w:val="1"/>
      <w:numFmt w:val="bullet"/>
      <w:lvlText w:val=""/>
      <w:lvlJc w:val="left"/>
      <w:pPr>
        <w:tabs>
          <w:tab w:val="num" w:pos="2160"/>
        </w:tabs>
        <w:ind w:left="2160" w:hanging="360"/>
      </w:pPr>
      <w:rPr>
        <w:rFonts w:ascii="Wingdings 3" w:hAnsi="Wingdings 3" w:hint="default"/>
      </w:rPr>
    </w:lvl>
    <w:lvl w:ilvl="3" w:tplc="765AED0E" w:tentative="1">
      <w:start w:val="1"/>
      <w:numFmt w:val="bullet"/>
      <w:lvlText w:val=""/>
      <w:lvlJc w:val="left"/>
      <w:pPr>
        <w:tabs>
          <w:tab w:val="num" w:pos="2880"/>
        </w:tabs>
        <w:ind w:left="2880" w:hanging="360"/>
      </w:pPr>
      <w:rPr>
        <w:rFonts w:ascii="Wingdings 3" w:hAnsi="Wingdings 3" w:hint="default"/>
      </w:rPr>
    </w:lvl>
    <w:lvl w:ilvl="4" w:tplc="BEA430AC" w:tentative="1">
      <w:start w:val="1"/>
      <w:numFmt w:val="bullet"/>
      <w:lvlText w:val=""/>
      <w:lvlJc w:val="left"/>
      <w:pPr>
        <w:tabs>
          <w:tab w:val="num" w:pos="3600"/>
        </w:tabs>
        <w:ind w:left="3600" w:hanging="360"/>
      </w:pPr>
      <w:rPr>
        <w:rFonts w:ascii="Wingdings 3" w:hAnsi="Wingdings 3" w:hint="default"/>
      </w:rPr>
    </w:lvl>
    <w:lvl w:ilvl="5" w:tplc="9816FF50" w:tentative="1">
      <w:start w:val="1"/>
      <w:numFmt w:val="bullet"/>
      <w:lvlText w:val=""/>
      <w:lvlJc w:val="left"/>
      <w:pPr>
        <w:tabs>
          <w:tab w:val="num" w:pos="4320"/>
        </w:tabs>
        <w:ind w:left="4320" w:hanging="360"/>
      </w:pPr>
      <w:rPr>
        <w:rFonts w:ascii="Wingdings 3" w:hAnsi="Wingdings 3" w:hint="default"/>
      </w:rPr>
    </w:lvl>
    <w:lvl w:ilvl="6" w:tplc="6338FAA2" w:tentative="1">
      <w:start w:val="1"/>
      <w:numFmt w:val="bullet"/>
      <w:lvlText w:val=""/>
      <w:lvlJc w:val="left"/>
      <w:pPr>
        <w:tabs>
          <w:tab w:val="num" w:pos="5040"/>
        </w:tabs>
        <w:ind w:left="5040" w:hanging="360"/>
      </w:pPr>
      <w:rPr>
        <w:rFonts w:ascii="Wingdings 3" w:hAnsi="Wingdings 3" w:hint="default"/>
      </w:rPr>
    </w:lvl>
    <w:lvl w:ilvl="7" w:tplc="B0D80010" w:tentative="1">
      <w:start w:val="1"/>
      <w:numFmt w:val="bullet"/>
      <w:lvlText w:val=""/>
      <w:lvlJc w:val="left"/>
      <w:pPr>
        <w:tabs>
          <w:tab w:val="num" w:pos="5760"/>
        </w:tabs>
        <w:ind w:left="5760" w:hanging="360"/>
      </w:pPr>
      <w:rPr>
        <w:rFonts w:ascii="Wingdings 3" w:hAnsi="Wingdings 3" w:hint="default"/>
      </w:rPr>
    </w:lvl>
    <w:lvl w:ilvl="8" w:tplc="D49CE9B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99A5316"/>
    <w:multiLevelType w:val="hybridMultilevel"/>
    <w:tmpl w:val="7970435E"/>
    <w:lvl w:ilvl="0" w:tplc="04180001">
      <w:start w:val="1"/>
      <w:numFmt w:val="bullet"/>
      <w:lvlText w:val=""/>
      <w:lvlJc w:val="left"/>
      <w:pPr>
        <w:ind w:left="1004" w:hanging="360"/>
      </w:pPr>
      <w:rPr>
        <w:rFonts w:ascii="Symbol" w:hAnsi="Symbol" w:hint="default"/>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abstractNum w:abstractNumId="5" w15:restartNumberingAfterBreak="0">
    <w:nsid w:val="4F4C51FA"/>
    <w:multiLevelType w:val="hybridMultilevel"/>
    <w:tmpl w:val="55E6EC46"/>
    <w:lvl w:ilvl="0" w:tplc="04180001">
      <w:start w:val="1"/>
      <w:numFmt w:val="bullet"/>
      <w:lvlText w:val=""/>
      <w:lvlJc w:val="left"/>
      <w:pPr>
        <w:ind w:left="1004" w:hanging="360"/>
      </w:pPr>
      <w:rPr>
        <w:rFonts w:ascii="Symbol" w:hAnsi="Symbol" w:hint="default"/>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CE"/>
    <w:rsid w:val="00107B3B"/>
    <w:rsid w:val="002749CE"/>
    <w:rsid w:val="003C4972"/>
    <w:rsid w:val="004D4B50"/>
    <w:rsid w:val="00573F0E"/>
    <w:rsid w:val="00987DA1"/>
    <w:rsid w:val="009A42AB"/>
    <w:rsid w:val="009D35EF"/>
    <w:rsid w:val="00A8705B"/>
    <w:rsid w:val="00AC6B4E"/>
    <w:rsid w:val="00F405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92E5"/>
  <w15:chartTrackingRefBased/>
  <w15:docId w15:val="{3602498C-F155-477E-8791-6D5EBC4A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9CE"/>
    <w:pPr>
      <w:spacing w:after="0" w:line="240" w:lineRule="auto"/>
    </w:pPr>
    <w:rPr>
      <w:rFonts w:ascii="Times New Roman" w:eastAsia="Calibri" w:hAnsi="Times New Roman" w:cs="Arial"/>
      <w:sz w:val="24"/>
      <w:szCs w:val="20"/>
      <w:lang w:eastAsia="ro-RO"/>
    </w:rPr>
  </w:style>
  <w:style w:type="paragraph" w:styleId="Heading1">
    <w:name w:val="heading 1"/>
    <w:basedOn w:val="Normal"/>
    <w:next w:val="Normal"/>
    <w:link w:val="Heading1Char"/>
    <w:uiPriority w:val="9"/>
    <w:qFormat/>
    <w:rsid w:val="00F405A4"/>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9CE"/>
    <w:pPr>
      <w:tabs>
        <w:tab w:val="center" w:pos="4536"/>
        <w:tab w:val="right" w:pos="9072"/>
      </w:tabs>
    </w:pPr>
  </w:style>
  <w:style w:type="character" w:customStyle="1" w:styleId="HeaderChar">
    <w:name w:val="Header Char"/>
    <w:basedOn w:val="DefaultParagraphFont"/>
    <w:link w:val="Header"/>
    <w:uiPriority w:val="99"/>
    <w:rsid w:val="002749CE"/>
    <w:rPr>
      <w:rFonts w:ascii="Times New Roman" w:eastAsia="Calibri" w:hAnsi="Times New Roman" w:cs="Arial"/>
      <w:sz w:val="24"/>
      <w:szCs w:val="20"/>
      <w:lang w:eastAsia="ro-RO"/>
    </w:rPr>
  </w:style>
  <w:style w:type="paragraph" w:styleId="ListParagraph">
    <w:name w:val="List Paragraph"/>
    <w:basedOn w:val="Normal"/>
    <w:uiPriority w:val="34"/>
    <w:qFormat/>
    <w:rsid w:val="009A42AB"/>
    <w:pPr>
      <w:ind w:left="720"/>
      <w:contextualSpacing/>
    </w:pPr>
  </w:style>
  <w:style w:type="character" w:customStyle="1" w:styleId="Heading1Char">
    <w:name w:val="Heading 1 Char"/>
    <w:basedOn w:val="DefaultParagraphFont"/>
    <w:link w:val="Heading1"/>
    <w:uiPriority w:val="9"/>
    <w:rsid w:val="00F405A4"/>
    <w:rPr>
      <w:rFonts w:ascii="Times New Roman" w:eastAsiaTheme="majorEastAsia" w:hAnsi="Times New Roman" w:cstheme="majorBidi"/>
      <w:b/>
      <w:sz w:val="32"/>
      <w:szCs w:val="32"/>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515</Words>
  <Characters>2988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2018-02-06T19:35:00Z</dcterms:created>
  <dcterms:modified xsi:type="dcterms:W3CDTF">2018-02-06T21:43:00Z</dcterms:modified>
</cp:coreProperties>
</file>