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pPr>
      <w:r>
        <w:rPr>
          <w:rFonts w:ascii="Times New Roman" w:hAnsi="Times New Roman" w:eastAsia="Times New Roman" w:cs="Times New Roman"/>
          <w:b/>
          <w:color w:val="000000"/>
          <w:sz w:val="24"/>
        </w:rPr>
        <w:t>MAKERERE UNIVERSITY</w:t>
      </w:r>
    </w:p>
    <w:p>
      <w:pPr>
        <w:spacing w:line="360" w:lineRule="auto" w:after="0" w:before="0"/>
      </w:pPr>
      <w:r>
        <w:rPr>
          <w:rFonts w:ascii="Times New Roman" w:hAnsi="Times New Roman" w:eastAsia="Times New Roman" w:cs="Times New Roman"/>
          <w:b w:val="0"/>
          <w:color w:val="000000"/>
          <w:sz w:val="24"/>
        </w:rPr>
        <w:t>IST2106 Technopreneurship and Digital Marketing</w:t>
      </w:r>
    </w:p>
    <w:p>
      <w:pPr>
        <w:pStyle w:val="Title"/>
        <w:spacing w:line="360" w:lineRule="auto" w:after="60" w:before="0"/>
      </w:pPr>
      <w:r>
        <w:rPr>
          <w:rFonts w:ascii="Times New Roman" w:hAnsi="Times New Roman" w:eastAsia="Times New Roman" w:cs="Times New Roman"/>
          <w:b/>
          <w:color w:val="000000"/>
          <w:sz w:val="24"/>
        </w:rPr>
        <w:t>Fieldwork Evidence Portfolio</w:t>
      </w:r>
    </w:p>
    <w:p>
      <w:pPr>
        <w:spacing w:line="360" w:lineRule="auto" w:after="120" w:before="0"/>
      </w:pPr>
      <w:r>
        <w:rPr>
          <w:rFonts w:ascii="Times New Roman" w:hAnsi="Times New Roman" w:eastAsia="Times New Roman" w:cs="Times New Roman"/>
          <w:b w:val="0"/>
          <w:color w:val="000000"/>
          <w:sz w:val="24"/>
        </w:rPr>
        <w:t>JengaConnect   Evening A Group 6   Phase 1   25 October 2026</w:t>
      </w:r>
    </w:p>
    <w:p>
      <w:pPr>
        <w:pStyle w:val="Heading1"/>
        <w:keepNext/>
        <w:spacing w:line="360" w:lineRule="auto" w:after="80" w:before="120"/>
      </w:pPr>
      <w:r>
        <w:rPr>
          <w:rFonts w:ascii="Times New Roman" w:hAnsi="Times New Roman" w:eastAsia="Times New Roman" w:cs="Times New Roman"/>
          <w:b/>
          <w:color w:val="000000"/>
          <w:sz w:val="24"/>
        </w:rPr>
        <w:t>1 Research instrument and consent</w:t>
      </w:r>
    </w:p>
    <w:p>
      <w:pPr>
        <w:spacing w:line="360" w:lineRule="auto" w:after="80" w:before="0"/>
      </w:pPr>
      <w:r>
        <w:rPr>
          <w:rFonts w:ascii="Times New Roman" w:hAnsi="Times New Roman" w:eastAsia="Times New Roman" w:cs="Times New Roman"/>
          <w:b w:val="0"/>
          <w:color w:val="000000"/>
          <w:sz w:val="24"/>
        </w:rPr>
        <w:t>Completed participants: 0. Collection method: remote questionnaire and follow-up interviews. Target: at least 10 adult buyers, sellers or stakeholders relevant to building materials.</w:t>
      </w:r>
    </w:p>
    <w:p>
      <w:pPr>
        <w:spacing w:line="360" w:lineRule="auto" w:after="80" w:before="0"/>
      </w:pPr>
      <w:r>
        <w:rPr>
          <w:rFonts w:ascii="Times New Roman" w:hAnsi="Times New Roman" w:eastAsia="Times New Roman" w:cs="Times New Roman"/>
          <w:b w:val="0"/>
          <w:color w:val="000000"/>
          <w:sz w:val="24"/>
        </w:rPr>
        <w:t xml:space="preserve">Questionnaire: </w:t>
      </w:r>
      <w:hyperlink r:id="rId10">
        <w:r>
          <w:rPr>
            <w:rFonts w:ascii="Times New Roman" w:hAnsi="Times New Roman"/>
            <w:color w:val="000000"/>
            <w:sz w:val="24"/>
          </w:rPr>
          <w:t>Customer discovery form</w:t>
        </w:r>
      </w:hyperlink>
    </w:p>
    <w:p>
      <w:pPr>
        <w:spacing w:line="360" w:lineRule="auto" w:after="80" w:before="0"/>
      </w:pPr>
      <w:r>
        <w:rPr>
          <w:rFonts w:ascii="Times New Roman" w:hAnsi="Times New Roman" w:eastAsia="Times New Roman" w:cs="Times New Roman"/>
          <w:b w:val="0"/>
          <w:color w:val="000000"/>
          <w:sz w:val="24"/>
        </w:rPr>
        <w:t>Consent statement: Participation is voluntary. Anonymised answers may appear in assessed coursework. Names and emails are optional and excluded from coursework extracts and videos. Respondents may skip optional questions or stop. No recording is requested by the questionnaire.</w:t>
      </w:r>
    </w:p>
    <w:p>
      <w:pPr>
        <w:spacing w:line="360" w:lineRule="auto" w:after="60" w:before="0"/>
      </w:pPr>
      <w:r>
        <w:rPr>
          <w:rFonts w:ascii="Times New Roman" w:hAnsi="Times New Roman" w:eastAsia="Times New Roman" w:cs="Times New Roman"/>
          <w:b w:val="0"/>
          <w:color w:val="000000"/>
          <w:sz w:val="24"/>
        </w:rPr>
        <w:t>1. What is your role in buying, selling or managing building materials?</w:t>
      </w:r>
    </w:p>
    <w:p>
      <w:pPr>
        <w:spacing w:line="360" w:lineRule="auto" w:after="60" w:before="0"/>
      </w:pPr>
      <w:r>
        <w:rPr>
          <w:rFonts w:ascii="Times New Roman" w:hAnsi="Times New Roman" w:eastAsia="Times New Roman" w:cs="Times New Roman"/>
          <w:b w:val="0"/>
          <w:color w:val="000000"/>
          <w:sz w:val="24"/>
        </w:rPr>
        <w:t>2. Describe the most recent time you had leftover materials, or needed materials for a small building job. What happened?</w:t>
      </w:r>
    </w:p>
    <w:p>
      <w:pPr>
        <w:spacing w:line="360" w:lineRule="auto" w:after="60" w:before="0"/>
      </w:pPr>
      <w:r>
        <w:rPr>
          <w:rFonts w:ascii="Times New Roman" w:hAnsi="Times New Roman" w:eastAsia="Times New Roman" w:cs="Times New Roman"/>
          <w:b w:val="0"/>
          <w:color w:val="000000"/>
          <w:sz w:val="24"/>
        </w:rPr>
        <w:t>3. Which materials and approximate quantities were involved?</w:t>
      </w:r>
    </w:p>
    <w:p>
      <w:pPr>
        <w:spacing w:line="360" w:lineRule="auto" w:after="60" w:before="0"/>
      </w:pPr>
      <w:r>
        <w:rPr>
          <w:rFonts w:ascii="Times New Roman" w:hAnsi="Times New Roman" w:eastAsia="Times New Roman" w:cs="Times New Roman"/>
          <w:b w:val="0"/>
          <w:color w:val="000000"/>
          <w:sz w:val="24"/>
        </w:rPr>
        <w:t>4. How did you find a buyer, dispose of surplus, or find the materials you needed? Which alternatives did you try?</w:t>
      </w:r>
    </w:p>
    <w:p>
      <w:pPr>
        <w:spacing w:line="360" w:lineRule="auto" w:after="60" w:before="0"/>
      </w:pPr>
      <w:r>
        <w:rPr>
          <w:rFonts w:ascii="Times New Roman" w:hAnsi="Times New Roman" w:eastAsia="Times New Roman" w:cs="Times New Roman"/>
          <w:b w:val="0"/>
          <w:color w:val="000000"/>
          <w:sz w:val="24"/>
        </w:rPr>
        <w:t>5. What difficulties did you experience? Describe any time, transport or money involved, if you can.</w:t>
      </w:r>
    </w:p>
    <w:p>
      <w:pPr>
        <w:spacing w:line="360" w:lineRule="auto" w:after="60" w:before="0"/>
      </w:pPr>
      <w:r>
        <w:rPr>
          <w:rFonts w:ascii="Times New Roman" w:hAnsi="Times New Roman" w:eastAsia="Times New Roman" w:cs="Times New Roman"/>
          <w:b w:val="0"/>
          <w:color w:val="000000"/>
          <w:sz w:val="24"/>
        </w:rPr>
        <w:t>6. What checks or arrangements would you need before buying or selling reused materials?</w:t>
      </w:r>
    </w:p>
    <w:p>
      <w:pPr>
        <w:spacing w:line="360" w:lineRule="auto" w:after="60" w:before="0"/>
      </w:pPr>
      <w:r>
        <w:rPr>
          <w:rFonts w:ascii="Times New Roman" w:hAnsi="Times New Roman" w:eastAsia="Times New Roman" w:cs="Times New Roman"/>
          <w:b w:val="0"/>
          <w:color w:val="000000"/>
          <w:sz w:val="24"/>
        </w:rPr>
        <w:t>7. What would an improved way of handling this situation need to achieve?</w:t>
      </w:r>
    </w:p>
    <w:p>
      <w:r>
        <w:br w:type="page"/>
      </w:r>
    </w:p>
    <w:p>
      <w:pPr>
        <w:pStyle w:val="Heading1"/>
        <w:keepNext/>
        <w:spacing w:line="360" w:lineRule="auto" w:after="80" w:before="120"/>
      </w:pPr>
      <w:r>
        <w:rPr>
          <w:rFonts w:ascii="Times New Roman" w:hAnsi="Times New Roman" w:eastAsia="Times New Roman" w:cs="Times New Roman"/>
          <w:b/>
          <w:color w:val="000000"/>
          <w:sz w:val="24"/>
        </w:rPr>
        <w:t>2 Fieldwork log</w:t>
      </w:r>
    </w:p>
    <w:p>
      <w:pPr>
        <w:spacing w:line="360" w:lineRule="auto" w:after="80" w:before="0"/>
      </w:pPr>
      <w:r>
        <w:rPr>
          <w:rFonts w:ascii="Times New Roman" w:hAnsi="Times New Roman" w:eastAsia="Times New Roman" w:cs="Times New Roman"/>
          <w:b w:val="0"/>
          <w:color w:val="000000"/>
          <w:sz w:val="24"/>
        </w:rPr>
        <w:t>Completed participants: 0. Reserved participant codes are shown below; no completed fieldwork is recorded.</w:t>
      </w:r>
    </w:p>
    <w:tbl>
      <w:tblPr>
        <w:tblW w:type="auto" w:w="0"/>
        <w:jc w:val="center"/>
        <w:tblLayout w:type="fixed"/>
        <w:tblLook w:firstColumn="1" w:firstRow="1" w:lastColumn="0" w:lastRow="0" w:noHBand="0" w:noVBand="1" w:val="04A0"/>
      </w:tblPr>
      <w:tblGrid>
        <w:gridCol w:w="720"/>
        <w:gridCol w:w="2448"/>
        <w:gridCol w:w="2664"/>
        <w:gridCol w:w="3182"/>
      </w:tblGrid>
      <w:tr>
        <w:trPr>
          <w:cantSplit/>
          <w:tblHeader/>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Code</w:t>
            </w:r>
          </w:p>
        </w:tc>
        <w:tc>
          <w:tcPr>
            <w:tcW w:type="dxa" w:w="244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Date and method</w:t>
            </w:r>
          </w:p>
        </w:tc>
        <w:tc>
          <w:tcPr>
            <w:tcW w:type="dxa" w:w="2664"/>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Stakeholder category</w:t>
            </w:r>
          </w:p>
        </w:tc>
        <w:tc>
          <w:tcPr>
            <w:tcW w:type="dxa" w:w="318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Consent and team member</w:t>
            </w:r>
          </w:p>
        </w:tc>
      </w:tr>
      <w:tr>
        <w:trPr>
          <w:cantSplit/>
          <w:trHeight w:val="547"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P01</w:t>
            </w:r>
          </w:p>
        </w:tc>
        <w:tc>
          <w:tcPr>
            <w:tcW w:type="dxa" w:w="244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2664"/>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18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47"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P02</w:t>
            </w:r>
          </w:p>
        </w:tc>
        <w:tc>
          <w:tcPr>
            <w:tcW w:type="dxa" w:w="244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2664"/>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18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47"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P03</w:t>
            </w:r>
          </w:p>
        </w:tc>
        <w:tc>
          <w:tcPr>
            <w:tcW w:type="dxa" w:w="244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2664"/>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18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47"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P04</w:t>
            </w:r>
          </w:p>
        </w:tc>
        <w:tc>
          <w:tcPr>
            <w:tcW w:type="dxa" w:w="244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2664"/>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18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47"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P05</w:t>
            </w:r>
          </w:p>
        </w:tc>
        <w:tc>
          <w:tcPr>
            <w:tcW w:type="dxa" w:w="244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2664"/>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18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47"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P06</w:t>
            </w:r>
          </w:p>
        </w:tc>
        <w:tc>
          <w:tcPr>
            <w:tcW w:type="dxa" w:w="244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2664"/>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18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47"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P07</w:t>
            </w:r>
          </w:p>
        </w:tc>
        <w:tc>
          <w:tcPr>
            <w:tcW w:type="dxa" w:w="244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2664"/>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18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47"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P08</w:t>
            </w:r>
          </w:p>
        </w:tc>
        <w:tc>
          <w:tcPr>
            <w:tcW w:type="dxa" w:w="244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2664"/>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18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47"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P09</w:t>
            </w:r>
          </w:p>
        </w:tc>
        <w:tc>
          <w:tcPr>
            <w:tcW w:type="dxa" w:w="244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2664"/>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18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47"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P10</w:t>
            </w:r>
          </w:p>
        </w:tc>
        <w:tc>
          <w:tcPr>
            <w:tcW w:type="dxa" w:w="244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2664"/>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18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bl>
    <w:p>
      <w:pPr>
        <w:pStyle w:val="Heading1"/>
        <w:keepNext/>
        <w:spacing w:line="360" w:lineRule="auto" w:after="80" w:before="120"/>
      </w:pPr>
      <w:r>
        <w:rPr>
          <w:rFonts w:ascii="Times New Roman" w:hAnsi="Times New Roman" w:eastAsia="Times New Roman" w:cs="Times New Roman"/>
          <w:b/>
          <w:color w:val="000000"/>
          <w:sz w:val="24"/>
        </w:rPr>
        <w:t>Representative evidence</w:t>
      </w:r>
    </w:p>
    <w:p>
      <w:pPr>
        <w:spacing w:line="360" w:lineRule="auto" w:after="0" w:before="0"/>
      </w:pPr>
      <w:r>
        <w:rPr>
          <w:rFonts w:ascii="Times New Roman" w:hAnsi="Times New Roman" w:eastAsia="Times New Roman" w:cs="Times New Roman"/>
          <w:b w:val="0"/>
          <w:color w:val="000000"/>
          <w:sz w:val="24"/>
        </w:rPr>
        <w:t>Questionnaire instrument: prepared. Completed response extracts: none. Consented photographs or recordings: none.</w:t>
      </w:r>
    </w:p>
    <w:p>
      <w:r>
        <w:br w:type="page"/>
      </w:r>
    </w:p>
    <w:p>
      <w:pPr>
        <w:pStyle w:val="Heading1"/>
        <w:keepNext/>
        <w:spacing w:line="360" w:lineRule="auto" w:after="80" w:before="120"/>
      </w:pPr>
      <w:r>
        <w:rPr>
          <w:rFonts w:ascii="Times New Roman" w:hAnsi="Times New Roman" w:eastAsia="Times New Roman" w:cs="Times New Roman"/>
          <w:b/>
          <w:color w:val="000000"/>
          <w:sz w:val="24"/>
        </w:rPr>
        <w:t>3 Anonymised findings</w:t>
      </w:r>
    </w:p>
    <w:p>
      <w:pPr>
        <w:spacing w:line="360" w:lineRule="auto" w:after="80" w:before="0"/>
      </w:pPr>
      <w:r>
        <w:rPr>
          <w:rFonts w:ascii="Times New Roman" w:hAnsi="Times New Roman" w:eastAsia="Times New Roman" w:cs="Times New Roman"/>
          <w:b w:val="0"/>
          <w:color w:val="000000"/>
          <w:sz w:val="24"/>
        </w:rPr>
        <w:t>Completed responses: 0. Participant findings and quotations have not yet been collected.</w:t>
      </w:r>
    </w:p>
    <w:tbl>
      <w:tblPr>
        <w:tblW w:type="auto" w:w="0"/>
        <w:jc w:val="center"/>
        <w:tblLayout w:type="fixed"/>
        <w:tblLook w:firstColumn="1" w:firstRow="1" w:lastColumn="0" w:lastRow="0" w:noHBand="0" w:noVBand="1" w:val="04A0"/>
      </w:tblPr>
      <w:tblGrid>
        <w:gridCol w:w="720"/>
        <w:gridCol w:w="4147"/>
        <w:gridCol w:w="4147"/>
      </w:tblGrid>
      <w:tr>
        <w:trPr>
          <w:cantSplit/>
          <w:tblHeader/>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Code</w:t>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Actual experience or alternative</w:t>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Difficulty or unmet need</w:t>
            </w:r>
          </w:p>
        </w:tc>
      </w:tr>
      <w:tr>
        <w:trPr>
          <w:cantSplit/>
          <w:trHeight w:val="532"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P01</w:t>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32"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P02</w:t>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32"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P03</w:t>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32"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P04</w:t>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32"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P05</w:t>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32"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P06</w:t>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32"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P07</w:t>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32"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P08</w:t>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32"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P09</w:t>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32" w:hRule="atLeast"/>
        </w:trPr>
        <w:tc>
          <w:tcPr>
            <w:tcW w:type="dxa" w:w="7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P10</w:t>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4147"/>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bl>
    <w:p>
      <w:pPr>
        <w:pStyle w:val="Heading1"/>
        <w:keepNext/>
        <w:spacing w:line="360" w:lineRule="auto" w:after="80" w:before="120"/>
      </w:pPr>
      <w:r>
        <w:rPr>
          <w:rFonts w:ascii="Times New Roman" w:hAnsi="Times New Roman" w:eastAsia="Times New Roman" w:cs="Times New Roman"/>
          <w:b/>
          <w:color w:val="000000"/>
          <w:sz w:val="24"/>
        </w:rPr>
        <w:t>Analysis record</w:t>
      </w:r>
    </w:p>
    <w:tbl>
      <w:tblPr>
        <w:tblW w:type="auto" w:w="0"/>
        <w:jc w:val="center"/>
        <w:tblLayout w:type="fixed"/>
        <w:tblLook w:firstColumn="1" w:firstRow="1" w:lastColumn="0" w:lastRow="0" w:noHBand="0" w:noVBand="1" w:val="04A0"/>
      </w:tblPr>
      <w:tblGrid>
        <w:gridCol w:w="3456"/>
        <w:gridCol w:w="1800"/>
        <w:gridCol w:w="3758"/>
      </w:tblGrid>
      <w:tr>
        <w:trPr>
          <w:cantSplit/>
          <w:tblHeader/>
        </w:trPr>
        <w:tc>
          <w:tcPr>
            <w:tcW w:type="dxa" w:w="345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Recurring finding</w:t>
            </w:r>
          </w:p>
        </w:tc>
        <w:tc>
          <w:tcPr>
            <w:tcW w:type="dxa" w:w="180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Supporting codes</w:t>
            </w:r>
          </w:p>
        </w:tc>
        <w:tc>
          <w:tcPr>
            <w:tcW w:type="dxa" w:w="375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Interpretation or limitation</w:t>
            </w:r>
          </w:p>
        </w:tc>
      </w:tr>
      <w:tr>
        <w:trPr>
          <w:cantSplit/>
          <w:trHeight w:val="388" w:hRule="atLeast"/>
        </w:trPr>
        <w:tc>
          <w:tcPr>
            <w:tcW w:type="dxa" w:w="345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180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75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388" w:hRule="atLeast"/>
        </w:trPr>
        <w:tc>
          <w:tcPr>
            <w:tcW w:type="dxa" w:w="345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180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75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388" w:hRule="atLeast"/>
        </w:trPr>
        <w:tc>
          <w:tcPr>
            <w:tcW w:type="dxa" w:w="345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180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758"/>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bl>
    <w:p>
      <w:r>
        <w:br w:type="page"/>
      </w:r>
    </w:p>
    <w:p>
      <w:pPr>
        <w:pStyle w:val="Heading1"/>
        <w:keepNext/>
        <w:spacing w:line="360" w:lineRule="auto" w:after="80" w:before="120"/>
      </w:pPr>
      <w:r>
        <w:rPr>
          <w:rFonts w:ascii="Times New Roman" w:hAnsi="Times New Roman" w:eastAsia="Times New Roman" w:cs="Times New Roman"/>
          <w:b/>
          <w:color w:val="000000"/>
          <w:sz w:val="24"/>
        </w:rPr>
        <w:t>4 Contribution log and video index</w:t>
      </w:r>
    </w:p>
    <w:tbl>
      <w:tblPr>
        <w:tblW w:type="auto" w:w="0"/>
        <w:jc w:val="center"/>
        <w:tblLayout w:type="fixed"/>
        <w:tblLook w:firstColumn="1" w:firstRow="1" w:lastColumn="0" w:lastRow="0" w:noHBand="0" w:noVBand="1" w:val="04A0"/>
      </w:tblPr>
      <w:tblGrid>
        <w:gridCol w:w="2736"/>
        <w:gridCol w:w="2376"/>
        <w:gridCol w:w="3902"/>
      </w:tblGrid>
      <w:tr>
        <w:trPr>
          <w:cantSplit/>
          <w:tblHeader/>
        </w:trPr>
        <w:tc>
          <w:tcPr>
            <w:tcW w:type="dxa" w:w="273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Member</w:t>
            </w:r>
          </w:p>
        </w:tc>
        <w:tc>
          <w:tcPr>
            <w:tcW w:type="dxa" w:w="237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Assigned role</w:t>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Completed work and evidence</w:t>
            </w:r>
          </w:p>
        </w:tc>
      </w:tr>
      <w:tr>
        <w:trPr>
          <w:cantSplit/>
          <w:trHeight w:val="576" w:hRule="atLeast"/>
        </w:trPr>
        <w:tc>
          <w:tcPr>
            <w:tcW w:type="dxa" w:w="273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LUYOBYA VICENT</w:t>
            </w:r>
          </w:p>
        </w:tc>
        <w:tc>
          <w:tcPr>
            <w:tcW w:type="dxa" w:w="237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76" w:hRule="atLeast"/>
        </w:trPr>
        <w:tc>
          <w:tcPr>
            <w:tcW w:type="dxa" w:w="273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YIGA AKRAM</w:t>
            </w:r>
          </w:p>
        </w:tc>
        <w:tc>
          <w:tcPr>
            <w:tcW w:type="dxa" w:w="237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76" w:hRule="atLeast"/>
        </w:trPr>
        <w:tc>
          <w:tcPr>
            <w:tcW w:type="dxa" w:w="273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KWAGALA ELVIS</w:t>
            </w:r>
          </w:p>
        </w:tc>
        <w:tc>
          <w:tcPr>
            <w:tcW w:type="dxa" w:w="237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76" w:hRule="atLeast"/>
        </w:trPr>
        <w:tc>
          <w:tcPr>
            <w:tcW w:type="dxa" w:w="273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MUGANWA EDRINE</w:t>
            </w:r>
          </w:p>
        </w:tc>
        <w:tc>
          <w:tcPr>
            <w:tcW w:type="dxa" w:w="237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r>
        <w:trPr>
          <w:cantSplit/>
          <w:trHeight w:val="576" w:hRule="atLeast"/>
        </w:trPr>
        <w:tc>
          <w:tcPr>
            <w:tcW w:type="dxa" w:w="273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MUJUNI NASEEM</w:t>
            </w:r>
          </w:p>
        </w:tc>
        <w:tc>
          <w:tcPr>
            <w:tcW w:type="dxa" w:w="2376"/>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r>
          </w:p>
        </w:tc>
      </w:tr>
    </w:tbl>
    <w:p>
      <w:pPr>
        <w:spacing w:line="360" w:lineRule="auto" w:after="80" w:before="0"/>
      </w:pPr>
      <w:r>
        <w:rPr>
          <w:rFonts w:ascii="Times New Roman" w:hAnsi="Times New Roman" w:eastAsia="Times New Roman" w:cs="Times New Roman"/>
          <w:b w:val="0"/>
          <w:color w:val="000000"/>
          <w:sz w:val="24"/>
        </w:rPr>
        <w:t>Completed member contributions and role assignments: not yet recorded.</w:t>
      </w:r>
    </w:p>
    <w:tbl>
      <w:tblPr>
        <w:tblW w:type="auto" w:w="0"/>
        <w:jc w:val="center"/>
        <w:tblLayout w:type="fixed"/>
        <w:tblLook w:firstColumn="1" w:firstRow="1" w:lastColumn="0" w:lastRow="0" w:noHBand="0" w:noVBand="1" w:val="04A0"/>
      </w:tblPr>
      <w:tblGrid>
        <w:gridCol w:w="792"/>
        <w:gridCol w:w="3902"/>
        <w:gridCol w:w="4320"/>
      </w:tblGrid>
      <w:tr>
        <w:trPr>
          <w:cantSplit/>
          <w:tblHeader/>
        </w:trPr>
        <w:tc>
          <w:tcPr>
            <w:tcW w:type="dxa" w:w="79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Video</w:t>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Recording</w:t>
            </w:r>
          </w:p>
        </w:tc>
        <w:tc>
          <w:tcPr>
            <w:tcW w:type="dxa" w:w="43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shd w:fill="FFFFFF"/>
          </w:tcPr>
          <w:p>
            <w:pPr>
              <w:spacing w:line="360" w:lineRule="auto" w:before="0" w:after="0"/>
            </w:pPr>
            <w:r>
              <w:rPr>
                <w:rFonts w:ascii="Times New Roman" w:hAnsi="Times New Roman" w:eastAsia="Times New Roman" w:cs="Times New Roman"/>
                <w:b/>
                <w:color w:val="000000"/>
                <w:sz w:val="22"/>
              </w:rPr>
              <w:t>URL and timestamp index</w:t>
            </w:r>
          </w:p>
        </w:tc>
      </w:tr>
      <w:tr>
        <w:trPr>
          <w:cantSplit/>
        </w:trPr>
        <w:tc>
          <w:tcPr>
            <w:tcW w:type="dxa" w:w="79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V01</w:t>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Group presentation</w:t>
              <w:br/>
              <w:t>15 minutes</w:t>
            </w:r>
          </w:p>
        </w:tc>
        <w:tc>
          <w:tcPr>
            <w:tcW w:type="dxa" w:w="43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Pending</w:t>
            </w:r>
          </w:p>
        </w:tc>
      </w:tr>
      <w:tr>
        <w:trPr>
          <w:cantSplit/>
        </w:trPr>
        <w:tc>
          <w:tcPr>
            <w:tcW w:type="dxa" w:w="79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V02</w:t>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Fieldwork process and findings</w:t>
              <w:br/>
              <w:t>5 to 8 minutes</w:t>
            </w:r>
          </w:p>
        </w:tc>
        <w:tc>
          <w:tcPr>
            <w:tcW w:type="dxa" w:w="43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Pending</w:t>
            </w:r>
          </w:p>
        </w:tc>
      </w:tr>
      <w:tr>
        <w:trPr>
          <w:cantSplit/>
        </w:trPr>
        <w:tc>
          <w:tcPr>
            <w:tcW w:type="dxa" w:w="79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V03</w:t>
            </w:r>
          </w:p>
        </w:tc>
        <w:tc>
          <w:tcPr>
            <w:tcW w:type="dxa" w:w="3902"/>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Substantive team meeting</w:t>
              <w:br/>
              <w:t>10 to 15 minutes</w:t>
            </w:r>
          </w:p>
        </w:tc>
        <w:tc>
          <w:tcPr>
            <w:tcW w:type="dxa" w:w="4320"/>
            <w:vAlign w:val="center"/>
            <w:tcBorders>
              <w:top w:val="single" w:sz="4" w:color="000000"/>
              <w:left w:val="single" w:sz="4" w:color="000000"/>
              <w:bottom w:val="single" w:sz="4" w:color="000000"/>
              <w:right w:val="single" w:sz="4" w:color="000000"/>
            </w:tcBorders>
            <w:tcMar>
              <w:top w:w="35" w:type="dxa"/>
              <w:left w:w="70" w:type="dxa"/>
              <w:bottom w:w="35" w:type="dxa"/>
              <w:right w:w="70" w:type="dxa"/>
            </w:tcMar>
          </w:tcPr>
          <w:p>
            <w:pPr>
              <w:spacing w:line="360" w:lineRule="auto" w:before="0" w:after="0"/>
            </w:pPr>
            <w:r>
              <w:rPr>
                <w:rFonts w:ascii="Times New Roman" w:hAnsi="Times New Roman" w:eastAsia="Times New Roman" w:cs="Times New Roman"/>
                <w:b w:val="0"/>
                <w:color w:val="000000"/>
                <w:sz w:val="22"/>
              </w:rPr>
              <w:t>Pending</w:t>
            </w:r>
          </w:p>
        </w:tc>
      </w:tr>
    </w:tbl>
    <w:p>
      <w:pPr>
        <w:pStyle w:val="Heading1"/>
        <w:keepNext/>
        <w:spacing w:line="360" w:lineRule="auto" w:after="80" w:before="120"/>
      </w:pPr>
      <w:r>
        <w:rPr>
          <w:rFonts w:ascii="Times New Roman" w:hAnsi="Times New Roman" w:eastAsia="Times New Roman" w:cs="Times New Roman"/>
          <w:b/>
          <w:color w:val="000000"/>
          <w:sz w:val="24"/>
        </w:rPr>
        <w:t>Privacy record</w:t>
      </w:r>
    </w:p>
    <w:p>
      <w:pPr>
        <w:spacing w:line="360" w:lineRule="auto" w:after="0" w:before="0"/>
      </w:pPr>
      <w:r>
        <w:rPr>
          <w:rFonts w:ascii="Times New Roman" w:hAnsi="Times New Roman" w:eastAsia="Times New Roman" w:cs="Times New Roman"/>
          <w:b w:val="0"/>
          <w:color w:val="000000"/>
          <w:sz w:val="24"/>
        </w:rPr>
        <w:t>The portfolio uses participant codes. Optional names and email addresses will remain in the restricted research records. Participant identities, private addresses and identifiable interview recordings will not appear in the videos. No recording or sharing consent has been collected.</w:t>
      </w:r>
    </w:p>
    <w:sectPr w:rsidR="00FC693F" w:rsidRPr="0006063C" w:rsidSect="00034616">
      <w:footerReference w:type="default" r:id="rId9"/>
      <w:pgSz w:w="11906" w:h="16838"/>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8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360" w:lineRule="auto" w:before="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80" w:before="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google.com/forms/d/e/1FAIpQLSdGQXBqcwH-RufDvMg1ertpdn7rB-wGbRY3yxqkQm2fP-nJkA/viewform?usp=dia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Fieldwork Evidence Portfolio</dc:title>
  <dc:subject>IST2106 Phase 1 JengaConnect</dc:subject>
  <dc:creator>Evening A Group 6</dc:creator>
  <cp:keywords/>
  <dc:description>generated by python-docx</dc:description>
  <cp:lastModifiedBy/>
  <cp:revision>1</cp:revision>
  <dcterms:created xsi:type="dcterms:W3CDTF">2013-12-23T23:15:00Z</dcterms:created>
  <dcterms:modified xsi:type="dcterms:W3CDTF">2013-12-23T23:15:00Z</dcterms:modified>
  <cp:category/>
</cp:coreProperties>
</file>