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1D0" w:rsidRDefault="005651E0">
      <w:r>
        <w:t>Installing both React.js and Ruby on Rails for Windows was extremely straightforward. There many plenty of tutorials online and the instructions given were simple.</w:t>
      </w:r>
      <w:bookmarkStart w:id="0" w:name="_GoBack"/>
      <w:bookmarkEnd w:id="0"/>
    </w:p>
    <w:sectPr w:rsidR="0012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E0"/>
    <w:rsid w:val="005651E0"/>
    <w:rsid w:val="0074405D"/>
    <w:rsid w:val="00E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3C9A"/>
  <w15:chartTrackingRefBased/>
  <w15:docId w15:val="{0D4506B1-4723-446A-B7F1-9ADA8D0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Nguyen</dc:creator>
  <cp:keywords/>
  <dc:description/>
  <cp:lastModifiedBy>Kenny Nguyen</cp:lastModifiedBy>
  <cp:revision>1</cp:revision>
  <dcterms:created xsi:type="dcterms:W3CDTF">2018-11-15T23:44:00Z</dcterms:created>
  <dcterms:modified xsi:type="dcterms:W3CDTF">2018-11-15T23:48:00Z</dcterms:modified>
</cp:coreProperties>
</file>