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the road, we will make it 3 mm in height, railroad style. Each railroad tie will also be 3 mm in height, but also 2 mm in width. Run with gaps also in 3 mm.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 arch will be in two parts per side. Full arch is 300 mm in length, and 100 mm in height. Beam thickness is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Makerbot Cloud Print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https://cloudprint.makerbot.com/print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print.makerbot.com/pr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