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b/>
          <w:color w:val="0B6FA4"/>
          <w:sz w:val="26"/>
        </w:rPr>
        <w:t>FLOODSENSE</w:t>
      </w:r>
    </w:p>
    <w:p>
      <w:pPr>
        <w:pStyle w:val="Title"/>
        <w:jc w:val="center"/>
      </w:pPr>
      <w:r>
        <w:t>BDRRMO Key Informant Interview Guide</w:t>
      </w:r>
    </w:p>
    <w:p>
      <w:pPr>
        <w:spacing w:after="440"/>
        <w:jc w:val="center"/>
      </w:pPr>
      <w:r>
        <w:rPr>
          <w:color w:val="666666"/>
          <w:sz w:val="26"/>
        </w:rPr>
        <w:t>Flood susceptibility assessment and pre-event preparedness validation</w:t>
      </w:r>
    </w:p>
    <w:p>
      <w:pPr>
        <w:spacing w:after="560"/>
        <w:jc w:val="center"/>
      </w:pPr>
      <w:r>
        <w:rPr>
          <w:b/>
          <w:sz w:val="21"/>
        </w:rPr>
        <w:t>90-minute core guide  |  50-minute compressed route  |  120-minute maximum</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76"/>
        <w:gridCol w:w="4876"/>
      </w:tblGrid>
      <w:tr>
        <w:trPr>
          <w:tblHeader w:val="true"/>
        </w:trPr>
        <w:tc>
          <w:tcPr>
            <w:tcW w:type="dxa" w:w="2494"/>
            <w:vAlign w:val="center"/>
            <w:tcMar>
              <w:top w:w="100" w:type="dxa"/>
              <w:start w:w="120" w:type="dxa"/>
              <w:bottom w:w="100" w:type="dxa"/>
              <w:end w:w="120" w:type="dxa"/>
            </w:tcMar>
          </w:tcPr>
          <w:p>
            <w:pPr>
              <w:spacing w:after="0" w:line="252" w:lineRule="auto"/>
            </w:pPr>
            <w:r/>
            <w:r>
              <w:rPr>
                <w:rFonts w:ascii="Aptos" w:hAnsi="Aptos"/>
                <w:b/>
                <w:color w:val="000000"/>
                <w:sz w:val="19"/>
              </w:rPr>
              <w:t>Interview date</w:t>
            </w:r>
          </w:p>
        </w:tc>
        <w:tc>
          <w:tcPr>
            <w:tcW w:type="dxa" w:w="7257"/>
            <w:vAlign w:val="center"/>
            <w:tcMar>
              <w:top w:w="100" w:type="dxa"/>
              <w:start w:w="120" w:type="dxa"/>
              <w:bottom w:w="100" w:type="dxa"/>
              <w:end w:w="120" w:type="dxa"/>
            </w:tcMar>
          </w:tcPr>
          <w:p>
            <w:pPr>
              <w:spacing w:after="0" w:line="252" w:lineRule="auto"/>
            </w:pPr>
            <w:r/>
            <w:r>
              <w:rPr>
                <w:rFonts w:ascii="Aptos" w:hAnsi="Aptos"/>
                <w:b w:val="0"/>
                <w:color w:val="000000"/>
                <w:sz w:val="19"/>
              </w:rPr>
              <w:t>27 September 2026</w:t>
            </w:r>
          </w:p>
        </w:tc>
      </w:tr>
      <w:tr>
        <w:tc>
          <w:tcPr>
            <w:tcW w:type="dxa" w:w="2494"/>
            <w:vAlign w:val="center"/>
            <w:tcMar>
              <w:top w:w="100" w:type="dxa"/>
              <w:start w:w="120" w:type="dxa"/>
              <w:bottom w:w="100" w:type="dxa"/>
              <w:end w:w="120" w:type="dxa"/>
            </w:tcMar>
          </w:tcPr>
          <w:p>
            <w:pPr>
              <w:spacing w:after="0" w:line="252" w:lineRule="auto"/>
            </w:pPr>
            <w:r/>
            <w:r>
              <w:rPr>
                <w:rFonts w:ascii="Aptos" w:hAnsi="Aptos"/>
                <w:b/>
                <w:color w:val="000000"/>
                <w:sz w:val="19"/>
              </w:rPr>
              <w:t>Office</w:t>
            </w:r>
          </w:p>
        </w:tc>
        <w:tc>
          <w:tcPr>
            <w:tcW w:type="dxa" w:w="7257"/>
            <w:vAlign w:val="center"/>
            <w:tcMar>
              <w:top w:w="100" w:type="dxa"/>
              <w:start w:w="120" w:type="dxa"/>
              <w:bottom w:w="100" w:type="dxa"/>
              <w:end w:w="120" w:type="dxa"/>
            </w:tcMar>
          </w:tcPr>
          <w:p>
            <w:pPr>
              <w:spacing w:after="0" w:line="252" w:lineRule="auto"/>
            </w:pPr>
            <w:r/>
            <w:r>
              <w:rPr>
                <w:rFonts w:ascii="Aptos" w:hAnsi="Aptos"/>
                <w:b w:val="0"/>
                <w:color w:val="000000"/>
                <w:sz w:val="19"/>
              </w:rPr>
              <w:t>Bacoor Disaster Risk Reduction and Management Office</w:t>
            </w:r>
          </w:p>
        </w:tc>
      </w:tr>
      <w:tr>
        <w:tc>
          <w:tcPr>
            <w:tcW w:type="dxa" w:w="2494"/>
            <w:vAlign w:val="center"/>
            <w:tcMar>
              <w:top w:w="100" w:type="dxa"/>
              <w:start w:w="120" w:type="dxa"/>
              <w:bottom w:w="100" w:type="dxa"/>
              <w:end w:w="120" w:type="dxa"/>
            </w:tcMar>
          </w:tcPr>
          <w:p>
            <w:pPr>
              <w:spacing w:after="0" w:line="252" w:lineRule="auto"/>
            </w:pPr>
            <w:r/>
            <w:r>
              <w:rPr>
                <w:rFonts w:ascii="Aptos" w:hAnsi="Aptos"/>
                <w:b/>
                <w:color w:val="000000"/>
                <w:sz w:val="19"/>
              </w:rPr>
              <w:t>Interviewee</w:t>
            </w:r>
          </w:p>
        </w:tc>
        <w:tc>
          <w:tcPr>
            <w:tcW w:type="dxa" w:w="7257"/>
            <w:vAlign w:val="center"/>
            <w:tcMar>
              <w:top w:w="100" w:type="dxa"/>
              <w:start w:w="120" w:type="dxa"/>
              <w:bottom w:w="100" w:type="dxa"/>
              <w:end w:w="120" w:type="dxa"/>
            </w:tcMar>
          </w:tcPr>
          <w:p>
            <w:pPr>
              <w:spacing w:after="0" w:line="252" w:lineRule="auto"/>
            </w:pPr>
            <w:r/>
            <w:r>
              <w:rPr>
                <w:rFonts w:ascii="Aptos" w:hAnsi="Aptos"/>
                <w:b w:val="0"/>
                <w:color w:val="000000"/>
                <w:sz w:val="19"/>
              </w:rPr>
              <w:t>________________________________________________</w:t>
            </w:r>
          </w:p>
        </w:tc>
      </w:tr>
      <w:tr>
        <w:tc>
          <w:tcPr>
            <w:tcW w:type="dxa" w:w="2494"/>
            <w:vAlign w:val="center"/>
            <w:tcMar>
              <w:top w:w="100" w:type="dxa"/>
              <w:start w:w="120" w:type="dxa"/>
              <w:bottom w:w="100" w:type="dxa"/>
              <w:end w:w="120" w:type="dxa"/>
            </w:tcMar>
          </w:tcPr>
          <w:p>
            <w:pPr>
              <w:spacing w:after="0" w:line="252" w:lineRule="auto"/>
            </w:pPr>
            <w:r/>
            <w:r>
              <w:rPr>
                <w:rFonts w:ascii="Aptos" w:hAnsi="Aptos"/>
                <w:b/>
                <w:color w:val="000000"/>
                <w:sz w:val="19"/>
              </w:rPr>
              <w:t>Position and unit</w:t>
            </w:r>
          </w:p>
        </w:tc>
        <w:tc>
          <w:tcPr>
            <w:tcW w:type="dxa" w:w="7257"/>
            <w:vAlign w:val="center"/>
            <w:tcMar>
              <w:top w:w="100" w:type="dxa"/>
              <w:start w:w="120" w:type="dxa"/>
              <w:bottom w:w="100" w:type="dxa"/>
              <w:end w:w="120" w:type="dxa"/>
            </w:tcMar>
          </w:tcPr>
          <w:p>
            <w:pPr>
              <w:spacing w:after="0" w:line="252" w:lineRule="auto"/>
            </w:pPr>
            <w:r/>
            <w:r>
              <w:rPr>
                <w:rFonts w:ascii="Aptos" w:hAnsi="Aptos"/>
                <w:b w:val="0"/>
                <w:color w:val="000000"/>
                <w:sz w:val="19"/>
              </w:rPr>
              <w:t>________________________________________________</w:t>
            </w:r>
          </w:p>
        </w:tc>
      </w:tr>
      <w:tr>
        <w:tc>
          <w:tcPr>
            <w:tcW w:type="dxa" w:w="2494"/>
            <w:vAlign w:val="center"/>
            <w:tcMar>
              <w:top w:w="100" w:type="dxa"/>
              <w:start w:w="120" w:type="dxa"/>
              <w:bottom w:w="100" w:type="dxa"/>
              <w:end w:w="120" w:type="dxa"/>
            </w:tcMar>
          </w:tcPr>
          <w:p>
            <w:pPr>
              <w:spacing w:after="0" w:line="252" w:lineRule="auto"/>
            </w:pPr>
            <w:r/>
            <w:r>
              <w:rPr>
                <w:rFonts w:ascii="Aptos" w:hAnsi="Aptos"/>
                <w:b/>
                <w:color w:val="000000"/>
                <w:sz w:val="19"/>
              </w:rPr>
              <w:t>Researchers present</w:t>
            </w:r>
          </w:p>
        </w:tc>
        <w:tc>
          <w:tcPr>
            <w:tcW w:type="dxa" w:w="7257"/>
            <w:vAlign w:val="center"/>
            <w:tcMar>
              <w:top w:w="100" w:type="dxa"/>
              <w:start w:w="120" w:type="dxa"/>
              <w:bottom w:w="100" w:type="dxa"/>
              <w:end w:w="120" w:type="dxa"/>
            </w:tcMar>
          </w:tcPr>
          <w:p>
            <w:pPr>
              <w:spacing w:after="0" w:line="252" w:lineRule="auto"/>
            </w:pPr>
            <w:r/>
            <w:r>
              <w:rPr>
                <w:rFonts w:ascii="Aptos" w:hAnsi="Aptos"/>
                <w:b w:val="0"/>
                <w:color w:val="000000"/>
                <w:sz w:val="19"/>
              </w:rPr>
              <w:t>________________________________________________</w:t>
            </w:r>
          </w:p>
        </w:tc>
      </w:tr>
    </w:tbl>
    <w:p>
      <w:pPr>
        <w:spacing w:before="500"/>
        <w:jc w:val="center"/>
      </w:pPr>
      <w:r>
        <w:rPr>
          <w:i/>
          <w:color w:val="666666"/>
          <w:sz w:val="19"/>
        </w:rPr>
        <w:t>Research interview instrument for requirements validation and expert content review</w:t>
      </w:r>
    </w:p>
    <w:p>
      <w:r>
        <w:br w:type="page"/>
      </w:r>
    </w:p>
    <w:p>
      <w:pPr>
        <w:pStyle w:val="Heading1"/>
      </w:pPr>
      <w:r>
        <w:t>How to Use This Guide</w:t>
      </w:r>
    </w:p>
    <w:p>
      <w:pPr>
        <w:keepLines/>
        <w:spacing w:after="140"/>
      </w:pPr>
      <w:r>
        <w:t>This guide is designed for a one-shot institutional interview. Ask the questions marked CORE first. Use the remaining questions as probes only when the answer has not already been covered. Record exact wording when the interviewee defines a classification, action, threshold, data source, approval role, or limitation.</w:t>
      </w:r>
    </w:p>
    <w:p>
      <w:pPr>
        <w:spacing w:before="160" w:after="100"/>
      </w:pPr>
      <w:r>
        <w:rPr>
          <w:b/>
        </w:rPr>
        <w:t xml:space="preserve">Interview principle. </w:t>
      </w:r>
      <w:r>
        <w:t>The purpose is to discover and validate requirements, not to persuade BDRRMO to approve features that have already been built.</w:t>
      </w:r>
    </w:p>
    <w:p>
      <w:pPr>
        <w:spacing w:before="160" w:after="100"/>
      </w:pPr>
      <w:r>
        <w:rPr>
          <w:b/>
        </w:rPr>
        <w:t xml:space="preserve">System boundary. </w:t>
      </w:r>
      <w:r>
        <w:t>FloodSense is currently a user-initiated, scenario-based research prototype. It does not perform real-time monitoring, issue official warnings, predict flood arrival, guarantee safety, or replace PAGASA, BDRRMO, barangay officials, or emergency responders.</w:t>
      </w:r>
    </w:p>
    <w:p>
      <w:pPr>
        <w:pStyle w:val="Heading2"/>
      </w:pPr>
      <w:r>
        <w:t>Interview Objectives</w:t>
      </w:r>
    </w:p>
    <w:p>
      <w:pPr>
        <w:pStyle w:val="ListNumber"/>
        <w:spacing w:after="60"/>
        <w:ind w:left="340" w:hanging="198"/>
      </w:pPr>
      <w:r>
        <w:t>Validate the information and decisions residents need before flooding.</w:t>
      </w:r>
    </w:p>
    <w:p>
      <w:pPr>
        <w:pStyle w:val="ListNumber"/>
        <w:spacing w:after="60"/>
        <w:ind w:left="340" w:hanging="198"/>
      </w:pPr>
      <w:r>
        <w:t>Validate the appropriate role and limitations of FloodSense.</w:t>
      </w:r>
    </w:p>
    <w:p>
      <w:pPr>
        <w:pStyle w:val="ListNumber"/>
        <w:spacing w:after="60"/>
        <w:ind w:left="340" w:hanging="198"/>
      </w:pPr>
      <w:r>
        <w:t>Clarify the scientific and institutional basis of susceptibility classifications.</w:t>
      </w:r>
    </w:p>
    <w:p>
      <w:pPr>
        <w:pStyle w:val="ListNumber"/>
        <w:spacing w:after="60"/>
        <w:ind w:left="340" w:hanging="198"/>
      </w:pPr>
      <w:r>
        <w:t>Validate the map presentation and location workflow.</w:t>
      </w:r>
    </w:p>
    <w:p>
      <w:pPr>
        <w:pStyle w:val="ListNumber"/>
        <w:spacing w:after="60"/>
        <w:ind w:left="340" w:hanging="198"/>
      </w:pPr>
      <w:r>
        <w:t>Obtain expert content for the structured DSS and preparedness module.</w:t>
      </w:r>
    </w:p>
    <w:p>
      <w:pPr>
        <w:pStyle w:val="ListNumber"/>
        <w:spacing w:after="60"/>
        <w:ind w:left="340" w:hanging="198"/>
      </w:pPr>
      <w:r>
        <w:t>Determine the required evacuation-center information.</w:t>
      </w:r>
    </w:p>
    <w:p>
      <w:pPr>
        <w:pStyle w:val="ListNumber"/>
        <w:spacing w:after="60"/>
        <w:ind w:left="340" w:hanging="198"/>
      </w:pPr>
      <w:r>
        <w:t>Establish data ownership, approval, update, and publication procedures.</w:t>
      </w:r>
    </w:p>
    <w:p>
      <w:pPr>
        <w:pStyle w:val="ListNumber"/>
        <w:spacing w:after="60"/>
        <w:ind w:left="340" w:hanging="198"/>
      </w:pPr>
      <w:r>
        <w:t>Identify data that BDRRMO can provide, validate, or help the researchers request.</w:t>
      </w:r>
    </w:p>
    <w:p>
      <w:pPr>
        <w:pStyle w:val="ListNumber"/>
        <w:spacing w:after="60"/>
        <w:ind w:left="340" w:hanging="198"/>
      </w:pPr>
      <w:r>
        <w:t>Evaluate the current prototype for misleading, missing, or unnecessary content.</w:t>
      </w:r>
    </w:p>
    <w:p>
      <w:pPr>
        <w:pStyle w:val="Heading2"/>
      </w:pPr>
      <w:r>
        <w:t>Recommended Schedule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51"/>
        <w:gridCol w:w="3251"/>
        <w:gridCol w:w="3251"/>
      </w:tblGrid>
      <w:tr>
        <w:trPr>
          <w:tblHeader w:val="true"/>
        </w:trPr>
        <w:tc>
          <w:tcPr>
            <w:tcW w:type="dxa" w:w="1474"/>
            <w:vAlign w:val="center"/>
            <w:tcMar>
              <w:top w:w="100" w:type="dxa"/>
              <w:start w:w="120" w:type="dxa"/>
              <w:bottom w:w="100" w:type="dxa"/>
              <w:end w:w="120" w:type="dxa"/>
            </w:tcMar>
            <w:shd w:fill="084E75"/>
          </w:tcPr>
          <w:p>
            <w:pPr>
              <w:spacing w:after="0" w:line="252" w:lineRule="auto"/>
            </w:pPr>
            <w:r>
              <w:rPr>
                <w:b/>
                <w:color w:val="FFFFFF"/>
              </w:rPr>
            </w:r>
            <w:r>
              <w:rPr>
                <w:rFonts w:ascii="Aptos" w:hAnsi="Aptos"/>
                <w:b/>
                <w:color w:val="FFFFFF"/>
                <w:sz w:val="18"/>
              </w:rPr>
              <w:t>Time</w:t>
            </w:r>
          </w:p>
        </w:tc>
        <w:tc>
          <w:tcPr>
            <w:tcW w:type="dxa" w:w="6463"/>
            <w:vAlign w:val="center"/>
            <w:tcMar>
              <w:top w:w="100" w:type="dxa"/>
              <w:start w:w="120" w:type="dxa"/>
              <w:bottom w:w="100" w:type="dxa"/>
              <w:end w:w="120" w:type="dxa"/>
            </w:tcMar>
            <w:shd w:fill="084E75"/>
          </w:tcPr>
          <w:p>
            <w:pPr>
              <w:spacing w:after="0" w:line="252" w:lineRule="auto"/>
            </w:pPr>
            <w:r>
              <w:rPr>
                <w:b/>
                <w:color w:val="FFFFFF"/>
              </w:rPr>
            </w:r>
            <w:r>
              <w:rPr>
                <w:rFonts w:ascii="Aptos" w:hAnsi="Aptos"/>
                <w:b/>
                <w:color w:val="FFFFFF"/>
                <w:sz w:val="18"/>
              </w:rPr>
              <w:t>Section</w:t>
            </w:r>
          </w:p>
        </w:tc>
        <w:tc>
          <w:tcPr>
            <w:tcW w:type="dxa" w:w="1814"/>
            <w:vAlign w:val="center"/>
            <w:tcMar>
              <w:top w:w="100" w:type="dxa"/>
              <w:start w:w="120" w:type="dxa"/>
              <w:bottom w:w="100" w:type="dxa"/>
              <w:end w:w="120" w:type="dxa"/>
            </w:tcMar>
            <w:shd w:fill="084E75"/>
          </w:tcPr>
          <w:p>
            <w:pPr>
              <w:spacing w:after="0" w:line="252" w:lineRule="auto"/>
            </w:pPr>
            <w:r>
              <w:rPr>
                <w:b/>
                <w:color w:val="FFFFFF"/>
              </w:rPr>
            </w:r>
            <w:r>
              <w:rPr>
                <w:rFonts w:ascii="Aptos" w:hAnsi="Aptos"/>
                <w:b/>
                <w:color w:val="FFFFFF"/>
                <w:sz w:val="18"/>
              </w:rPr>
              <w:t>Priority</w:t>
            </w:r>
          </w:p>
        </w:tc>
      </w:tr>
      <w:tr>
        <w:tc>
          <w:tcPr>
            <w:tcW w:type="dxa" w:w="1474"/>
            <w:vAlign w:val="center"/>
            <w:tcMar>
              <w:top w:w="100" w:type="dxa"/>
              <w:start w:w="120" w:type="dxa"/>
              <w:bottom w:w="100" w:type="dxa"/>
              <w:end w:w="120" w:type="dxa"/>
            </w:tcMar>
          </w:tcPr>
          <w:p>
            <w:pPr>
              <w:spacing w:after="0" w:line="252" w:lineRule="auto"/>
              <w:jc w:val="center"/>
            </w:pPr>
            <w:r/>
            <w:r>
              <w:rPr>
                <w:rFonts w:ascii="Aptos" w:hAnsi="Aptos"/>
                <w:b w:val="0"/>
                <w:color w:val="000000"/>
                <w:sz w:val="18"/>
              </w:rPr>
              <w:t>0-5 min</w:t>
            </w:r>
          </w:p>
        </w:tc>
        <w:tc>
          <w:tcPr>
            <w:tcW w:type="dxa" w:w="6463"/>
            <w:vAlign w:val="center"/>
            <w:tcMar>
              <w:top w:w="100" w:type="dxa"/>
              <w:start w:w="120" w:type="dxa"/>
              <w:bottom w:w="100" w:type="dxa"/>
              <w:end w:w="120" w:type="dxa"/>
            </w:tcMar>
          </w:tcPr>
          <w:p>
            <w:pPr>
              <w:spacing w:after="0" w:line="252" w:lineRule="auto"/>
              <w:jc w:val="left"/>
            </w:pPr>
            <w:r/>
            <w:r>
              <w:rPr>
                <w:rFonts w:ascii="Aptos" w:hAnsi="Aptos"/>
                <w:b w:val="0"/>
                <w:color w:val="000000"/>
                <w:sz w:val="18"/>
              </w:rPr>
              <w:t>Consent, attribution, and interviewee authority</w:t>
            </w:r>
          </w:p>
        </w:tc>
        <w:tc>
          <w:tcPr>
            <w:tcW w:type="dxa" w:w="1814"/>
            <w:vAlign w:val="center"/>
            <w:tcMar>
              <w:top w:w="100" w:type="dxa"/>
              <w:start w:w="120" w:type="dxa"/>
              <w:bottom w:w="100" w:type="dxa"/>
              <w:end w:w="120" w:type="dxa"/>
            </w:tcMar>
          </w:tcPr>
          <w:p>
            <w:pPr>
              <w:spacing w:after="0" w:line="252" w:lineRule="auto"/>
              <w:jc w:val="center"/>
            </w:pPr>
            <w:r/>
            <w:r>
              <w:rPr>
                <w:rFonts w:ascii="Aptos" w:hAnsi="Aptos"/>
                <w:b w:val="0"/>
                <w:color w:val="000000"/>
                <w:sz w:val="18"/>
              </w:rPr>
              <w:t>Mandatory</w:t>
            </w:r>
          </w:p>
        </w:tc>
      </w:tr>
      <w:tr>
        <w:tc>
          <w:tcPr>
            <w:tcW w:type="dxa" w:w="1474"/>
            <w:vAlign w:val="center"/>
            <w:tcMar>
              <w:top w:w="100" w:type="dxa"/>
              <w:start w:w="120" w:type="dxa"/>
              <w:bottom w:w="100" w:type="dxa"/>
              <w:end w:w="120" w:type="dxa"/>
            </w:tcMar>
            <w:shd w:fill="F5FAFD"/>
          </w:tcPr>
          <w:p>
            <w:pPr>
              <w:spacing w:after="0" w:line="252" w:lineRule="auto"/>
              <w:jc w:val="center"/>
            </w:pPr>
            <w:r/>
            <w:r>
              <w:rPr>
                <w:rFonts w:ascii="Aptos" w:hAnsi="Aptos"/>
                <w:b w:val="0"/>
                <w:color w:val="000000"/>
                <w:sz w:val="18"/>
              </w:rPr>
              <w:t>5-12 min</w:t>
            </w:r>
          </w:p>
        </w:tc>
        <w:tc>
          <w:tcPr>
            <w:tcW w:type="dxa" w:w="6463"/>
            <w:vAlign w:val="center"/>
            <w:tcMar>
              <w:top w:w="100" w:type="dxa"/>
              <w:start w:w="120" w:type="dxa"/>
              <w:bottom w:w="100" w:type="dxa"/>
              <w:end w:w="120" w:type="dxa"/>
            </w:tcMar>
            <w:shd w:fill="F5FAFD"/>
          </w:tcPr>
          <w:p>
            <w:pPr>
              <w:spacing w:after="0" w:line="252" w:lineRule="auto"/>
              <w:jc w:val="left"/>
            </w:pPr>
            <w:r/>
            <w:r>
              <w:rPr>
                <w:rFonts w:ascii="Aptos" w:hAnsi="Aptos"/>
                <w:b w:val="0"/>
                <w:color w:val="000000"/>
                <w:sz w:val="18"/>
              </w:rPr>
              <w:t>Resident problem and intended role of FloodSense</w:t>
            </w:r>
          </w:p>
        </w:tc>
        <w:tc>
          <w:tcPr>
            <w:tcW w:type="dxa" w:w="1814"/>
            <w:vAlign w:val="center"/>
            <w:tcMar>
              <w:top w:w="100" w:type="dxa"/>
              <w:start w:w="120" w:type="dxa"/>
              <w:bottom w:w="100" w:type="dxa"/>
              <w:end w:w="120" w:type="dxa"/>
            </w:tcMar>
            <w:shd w:fill="F5FAFD"/>
          </w:tcPr>
          <w:p>
            <w:pPr>
              <w:spacing w:after="0" w:line="252" w:lineRule="auto"/>
              <w:jc w:val="center"/>
            </w:pPr>
            <w:r/>
            <w:r>
              <w:rPr>
                <w:rFonts w:ascii="Aptos" w:hAnsi="Aptos"/>
                <w:b w:val="0"/>
                <w:color w:val="000000"/>
                <w:sz w:val="18"/>
              </w:rPr>
              <w:t>Mandatory</w:t>
            </w:r>
          </w:p>
        </w:tc>
      </w:tr>
      <w:tr>
        <w:tc>
          <w:tcPr>
            <w:tcW w:type="dxa" w:w="1474"/>
            <w:vAlign w:val="center"/>
            <w:tcMar>
              <w:top w:w="100" w:type="dxa"/>
              <w:start w:w="120" w:type="dxa"/>
              <w:bottom w:w="100" w:type="dxa"/>
              <w:end w:w="120" w:type="dxa"/>
            </w:tcMar>
          </w:tcPr>
          <w:p>
            <w:pPr>
              <w:spacing w:after="0" w:line="252" w:lineRule="auto"/>
              <w:jc w:val="center"/>
            </w:pPr>
            <w:r/>
            <w:r>
              <w:rPr>
                <w:rFonts w:ascii="Aptos" w:hAnsi="Aptos"/>
                <w:b w:val="0"/>
                <w:color w:val="000000"/>
                <w:sz w:val="18"/>
              </w:rPr>
              <w:t>12-27 min</w:t>
            </w:r>
          </w:p>
        </w:tc>
        <w:tc>
          <w:tcPr>
            <w:tcW w:type="dxa" w:w="6463"/>
            <w:vAlign w:val="center"/>
            <w:tcMar>
              <w:top w:w="100" w:type="dxa"/>
              <w:start w:w="120" w:type="dxa"/>
              <w:bottom w:w="100" w:type="dxa"/>
              <w:end w:w="120" w:type="dxa"/>
            </w:tcMar>
          </w:tcPr>
          <w:p>
            <w:pPr>
              <w:spacing w:after="0" w:line="252" w:lineRule="auto"/>
              <w:jc w:val="left"/>
            </w:pPr>
            <w:r/>
            <w:r>
              <w:rPr>
                <w:rFonts w:ascii="Aptos" w:hAnsi="Aptos"/>
                <w:b w:val="0"/>
                <w:color w:val="000000"/>
                <w:sz w:val="18"/>
              </w:rPr>
              <w:t>Susceptibility method, data, and rainfall scenarios</w:t>
            </w:r>
          </w:p>
        </w:tc>
        <w:tc>
          <w:tcPr>
            <w:tcW w:type="dxa" w:w="1814"/>
            <w:vAlign w:val="center"/>
            <w:tcMar>
              <w:top w:w="100" w:type="dxa"/>
              <w:start w:w="120" w:type="dxa"/>
              <w:bottom w:w="100" w:type="dxa"/>
              <w:end w:w="120" w:type="dxa"/>
            </w:tcMar>
          </w:tcPr>
          <w:p>
            <w:pPr>
              <w:spacing w:after="0" w:line="252" w:lineRule="auto"/>
              <w:jc w:val="center"/>
            </w:pPr>
            <w:r/>
            <w:r>
              <w:rPr>
                <w:rFonts w:ascii="Aptos" w:hAnsi="Aptos"/>
                <w:b w:val="0"/>
                <w:color w:val="000000"/>
                <w:sz w:val="18"/>
              </w:rPr>
              <w:t>Mandatory</w:t>
            </w:r>
          </w:p>
        </w:tc>
      </w:tr>
      <w:tr>
        <w:tc>
          <w:tcPr>
            <w:tcW w:type="dxa" w:w="1474"/>
            <w:vAlign w:val="center"/>
            <w:tcMar>
              <w:top w:w="100" w:type="dxa"/>
              <w:start w:w="120" w:type="dxa"/>
              <w:bottom w:w="100" w:type="dxa"/>
              <w:end w:w="120" w:type="dxa"/>
            </w:tcMar>
            <w:shd w:fill="F5FAFD"/>
          </w:tcPr>
          <w:p>
            <w:pPr>
              <w:spacing w:after="0" w:line="252" w:lineRule="auto"/>
              <w:jc w:val="center"/>
            </w:pPr>
            <w:r/>
            <w:r>
              <w:rPr>
                <w:rFonts w:ascii="Aptos" w:hAnsi="Aptos"/>
                <w:b w:val="0"/>
                <w:color w:val="000000"/>
                <w:sz w:val="18"/>
              </w:rPr>
              <w:t>27-37 min</w:t>
            </w:r>
          </w:p>
        </w:tc>
        <w:tc>
          <w:tcPr>
            <w:tcW w:type="dxa" w:w="6463"/>
            <w:vAlign w:val="center"/>
            <w:tcMar>
              <w:top w:w="100" w:type="dxa"/>
              <w:start w:w="120" w:type="dxa"/>
              <w:bottom w:w="100" w:type="dxa"/>
              <w:end w:w="120" w:type="dxa"/>
            </w:tcMar>
            <w:shd w:fill="F5FAFD"/>
          </w:tcPr>
          <w:p>
            <w:pPr>
              <w:spacing w:after="0" w:line="252" w:lineRule="auto"/>
              <w:jc w:val="left"/>
            </w:pPr>
            <w:r/>
            <w:r>
              <w:rPr>
                <w:rFonts w:ascii="Aptos" w:hAnsi="Aptos"/>
                <w:b w:val="0"/>
                <w:color w:val="000000"/>
                <w:sz w:val="18"/>
              </w:rPr>
              <w:t>Map, GPS, and geographic presentation</w:t>
            </w:r>
          </w:p>
        </w:tc>
        <w:tc>
          <w:tcPr>
            <w:tcW w:type="dxa" w:w="1814"/>
            <w:vAlign w:val="center"/>
            <w:tcMar>
              <w:top w:w="100" w:type="dxa"/>
              <w:start w:w="120" w:type="dxa"/>
              <w:bottom w:w="100" w:type="dxa"/>
              <w:end w:w="120" w:type="dxa"/>
            </w:tcMar>
            <w:shd w:fill="F5FAFD"/>
          </w:tcPr>
          <w:p>
            <w:pPr>
              <w:spacing w:after="0" w:line="252" w:lineRule="auto"/>
              <w:jc w:val="center"/>
            </w:pPr>
            <w:r/>
            <w:r>
              <w:rPr>
                <w:rFonts w:ascii="Aptos" w:hAnsi="Aptos"/>
                <w:b w:val="0"/>
                <w:color w:val="000000"/>
                <w:sz w:val="18"/>
              </w:rPr>
              <w:t>Mandatory</w:t>
            </w:r>
          </w:p>
        </w:tc>
      </w:tr>
      <w:tr>
        <w:tc>
          <w:tcPr>
            <w:tcW w:type="dxa" w:w="1474"/>
            <w:vAlign w:val="center"/>
            <w:tcMar>
              <w:top w:w="100" w:type="dxa"/>
              <w:start w:w="120" w:type="dxa"/>
              <w:bottom w:w="100" w:type="dxa"/>
              <w:end w:w="120" w:type="dxa"/>
            </w:tcMar>
          </w:tcPr>
          <w:p>
            <w:pPr>
              <w:spacing w:after="0" w:line="252" w:lineRule="auto"/>
              <w:jc w:val="center"/>
            </w:pPr>
            <w:r/>
            <w:r>
              <w:rPr>
                <w:rFonts w:ascii="Aptos" w:hAnsi="Aptos"/>
                <w:b w:val="0"/>
                <w:color w:val="000000"/>
                <w:sz w:val="18"/>
              </w:rPr>
              <w:t>37-57 min</w:t>
            </w:r>
          </w:p>
        </w:tc>
        <w:tc>
          <w:tcPr>
            <w:tcW w:type="dxa" w:w="6463"/>
            <w:vAlign w:val="center"/>
            <w:tcMar>
              <w:top w:w="100" w:type="dxa"/>
              <w:start w:w="120" w:type="dxa"/>
              <w:bottom w:w="100" w:type="dxa"/>
              <w:end w:w="120" w:type="dxa"/>
            </w:tcMar>
          </w:tcPr>
          <w:p>
            <w:pPr>
              <w:spacing w:after="0" w:line="252" w:lineRule="auto"/>
              <w:jc w:val="left"/>
            </w:pPr>
            <w:r/>
            <w:r>
              <w:rPr>
                <w:rFonts w:ascii="Aptos" w:hAnsi="Aptos"/>
                <w:b w:val="0"/>
                <w:color w:val="000000"/>
                <w:sz w:val="18"/>
              </w:rPr>
              <w:t>Structured DSS and preparedness guidance</w:t>
            </w:r>
          </w:p>
        </w:tc>
        <w:tc>
          <w:tcPr>
            <w:tcW w:type="dxa" w:w="1814"/>
            <w:vAlign w:val="center"/>
            <w:tcMar>
              <w:top w:w="100" w:type="dxa"/>
              <w:start w:w="120" w:type="dxa"/>
              <w:bottom w:w="100" w:type="dxa"/>
              <w:end w:w="120" w:type="dxa"/>
            </w:tcMar>
          </w:tcPr>
          <w:p>
            <w:pPr>
              <w:spacing w:after="0" w:line="252" w:lineRule="auto"/>
              <w:jc w:val="center"/>
            </w:pPr>
            <w:r/>
            <w:r>
              <w:rPr>
                <w:rFonts w:ascii="Aptos" w:hAnsi="Aptos"/>
                <w:b w:val="0"/>
                <w:color w:val="000000"/>
                <w:sz w:val="18"/>
              </w:rPr>
              <w:t>Mandatory</w:t>
            </w:r>
          </w:p>
        </w:tc>
      </w:tr>
      <w:tr>
        <w:tc>
          <w:tcPr>
            <w:tcW w:type="dxa" w:w="1474"/>
            <w:vAlign w:val="center"/>
            <w:tcMar>
              <w:top w:w="100" w:type="dxa"/>
              <w:start w:w="120" w:type="dxa"/>
              <w:bottom w:w="100" w:type="dxa"/>
              <w:end w:w="120" w:type="dxa"/>
            </w:tcMar>
            <w:shd w:fill="F5FAFD"/>
          </w:tcPr>
          <w:p>
            <w:pPr>
              <w:spacing w:after="0" w:line="252" w:lineRule="auto"/>
              <w:jc w:val="center"/>
            </w:pPr>
            <w:r/>
            <w:r>
              <w:rPr>
                <w:rFonts w:ascii="Aptos" w:hAnsi="Aptos"/>
                <w:b w:val="0"/>
                <w:color w:val="000000"/>
                <w:sz w:val="18"/>
              </w:rPr>
              <w:t>57-67 min</w:t>
            </w:r>
          </w:p>
        </w:tc>
        <w:tc>
          <w:tcPr>
            <w:tcW w:type="dxa" w:w="6463"/>
            <w:vAlign w:val="center"/>
            <w:tcMar>
              <w:top w:w="100" w:type="dxa"/>
              <w:start w:w="120" w:type="dxa"/>
              <w:bottom w:w="100" w:type="dxa"/>
              <w:end w:w="120" w:type="dxa"/>
            </w:tcMar>
            <w:shd w:fill="F5FAFD"/>
          </w:tcPr>
          <w:p>
            <w:pPr>
              <w:spacing w:after="0" w:line="252" w:lineRule="auto"/>
              <w:jc w:val="left"/>
            </w:pPr>
            <w:r/>
            <w:r>
              <w:rPr>
                <w:rFonts w:ascii="Aptos" w:hAnsi="Aptos"/>
                <w:b w:val="0"/>
                <w:color w:val="000000"/>
                <w:sz w:val="18"/>
              </w:rPr>
              <w:t>Evacuation-center information</w:t>
            </w:r>
          </w:p>
        </w:tc>
        <w:tc>
          <w:tcPr>
            <w:tcW w:type="dxa" w:w="1814"/>
            <w:vAlign w:val="center"/>
            <w:tcMar>
              <w:top w:w="100" w:type="dxa"/>
              <w:start w:w="120" w:type="dxa"/>
              <w:bottom w:w="100" w:type="dxa"/>
              <w:end w:w="120" w:type="dxa"/>
            </w:tcMar>
            <w:shd w:fill="F5FAFD"/>
          </w:tcPr>
          <w:p>
            <w:pPr>
              <w:spacing w:after="0" w:line="252" w:lineRule="auto"/>
              <w:jc w:val="center"/>
            </w:pPr>
            <w:r/>
            <w:r>
              <w:rPr>
                <w:rFonts w:ascii="Aptos" w:hAnsi="Aptos"/>
                <w:b w:val="0"/>
                <w:color w:val="000000"/>
                <w:sz w:val="18"/>
              </w:rPr>
              <w:t>Mandatory</w:t>
            </w:r>
          </w:p>
        </w:tc>
      </w:tr>
      <w:tr>
        <w:tc>
          <w:tcPr>
            <w:tcW w:type="dxa" w:w="1474"/>
            <w:vAlign w:val="center"/>
            <w:tcMar>
              <w:top w:w="100" w:type="dxa"/>
              <w:start w:w="120" w:type="dxa"/>
              <w:bottom w:w="100" w:type="dxa"/>
              <w:end w:w="120" w:type="dxa"/>
            </w:tcMar>
          </w:tcPr>
          <w:p>
            <w:pPr>
              <w:spacing w:after="0" w:line="252" w:lineRule="auto"/>
              <w:jc w:val="center"/>
            </w:pPr>
            <w:r/>
            <w:r>
              <w:rPr>
                <w:rFonts w:ascii="Aptos" w:hAnsi="Aptos"/>
                <w:b w:val="0"/>
                <w:color w:val="000000"/>
                <w:sz w:val="18"/>
              </w:rPr>
              <w:t>67-77 min</w:t>
            </w:r>
          </w:p>
        </w:tc>
        <w:tc>
          <w:tcPr>
            <w:tcW w:type="dxa" w:w="6463"/>
            <w:vAlign w:val="center"/>
            <w:tcMar>
              <w:top w:w="100" w:type="dxa"/>
              <w:start w:w="120" w:type="dxa"/>
              <w:bottom w:w="100" w:type="dxa"/>
              <w:end w:w="120" w:type="dxa"/>
            </w:tcMar>
          </w:tcPr>
          <w:p>
            <w:pPr>
              <w:spacing w:after="0" w:line="252" w:lineRule="auto"/>
              <w:jc w:val="left"/>
            </w:pPr>
            <w:r/>
            <w:r>
              <w:rPr>
                <w:rFonts w:ascii="Aptos" w:hAnsi="Aptos"/>
                <w:b w:val="0"/>
                <w:color w:val="000000"/>
                <w:sz w:val="18"/>
              </w:rPr>
              <w:t>Admin governance and data maintenance</w:t>
            </w:r>
          </w:p>
        </w:tc>
        <w:tc>
          <w:tcPr>
            <w:tcW w:type="dxa" w:w="1814"/>
            <w:vAlign w:val="center"/>
            <w:tcMar>
              <w:top w:w="100" w:type="dxa"/>
              <w:start w:w="120" w:type="dxa"/>
              <w:bottom w:w="100" w:type="dxa"/>
              <w:end w:w="120" w:type="dxa"/>
            </w:tcMar>
          </w:tcPr>
          <w:p>
            <w:pPr>
              <w:spacing w:after="0" w:line="252" w:lineRule="auto"/>
              <w:jc w:val="center"/>
            </w:pPr>
            <w:r/>
            <w:r>
              <w:rPr>
                <w:rFonts w:ascii="Aptos" w:hAnsi="Aptos"/>
                <w:b w:val="0"/>
                <w:color w:val="000000"/>
                <w:sz w:val="18"/>
              </w:rPr>
              <w:t>Mandatory</w:t>
            </w:r>
          </w:p>
        </w:tc>
      </w:tr>
      <w:tr>
        <w:tc>
          <w:tcPr>
            <w:tcW w:type="dxa" w:w="1474"/>
            <w:vAlign w:val="center"/>
            <w:tcMar>
              <w:top w:w="100" w:type="dxa"/>
              <w:start w:w="120" w:type="dxa"/>
              <w:bottom w:w="100" w:type="dxa"/>
              <w:end w:w="120" w:type="dxa"/>
            </w:tcMar>
            <w:shd w:fill="F5FAFD"/>
          </w:tcPr>
          <w:p>
            <w:pPr>
              <w:spacing w:after="0" w:line="252" w:lineRule="auto"/>
              <w:jc w:val="center"/>
            </w:pPr>
            <w:r/>
            <w:r>
              <w:rPr>
                <w:rFonts w:ascii="Aptos" w:hAnsi="Aptos"/>
                <w:b w:val="0"/>
                <w:color w:val="000000"/>
                <w:sz w:val="18"/>
              </w:rPr>
              <w:t>77-87 min</w:t>
            </w:r>
          </w:p>
        </w:tc>
        <w:tc>
          <w:tcPr>
            <w:tcW w:type="dxa" w:w="6463"/>
            <w:vAlign w:val="center"/>
            <w:tcMar>
              <w:top w:w="100" w:type="dxa"/>
              <w:start w:w="120" w:type="dxa"/>
              <w:bottom w:w="100" w:type="dxa"/>
              <w:end w:w="120" w:type="dxa"/>
            </w:tcMar>
            <w:shd w:fill="F5FAFD"/>
          </w:tcPr>
          <w:p>
            <w:pPr>
              <w:spacing w:after="0" w:line="252" w:lineRule="auto"/>
              <w:jc w:val="left"/>
            </w:pPr>
            <w:r/>
            <w:r>
              <w:rPr>
                <w:rFonts w:ascii="Aptos" w:hAnsi="Aptos"/>
                <w:b w:val="0"/>
                <w:color w:val="000000"/>
                <w:sz w:val="18"/>
              </w:rPr>
              <w:t>Guided prototype evaluation</w:t>
            </w:r>
          </w:p>
        </w:tc>
        <w:tc>
          <w:tcPr>
            <w:tcW w:type="dxa" w:w="1814"/>
            <w:vAlign w:val="center"/>
            <w:tcMar>
              <w:top w:w="100" w:type="dxa"/>
              <w:start w:w="120" w:type="dxa"/>
              <w:bottom w:w="100" w:type="dxa"/>
              <w:end w:w="120" w:type="dxa"/>
            </w:tcMar>
            <w:shd w:fill="F5FAFD"/>
          </w:tcPr>
          <w:p>
            <w:pPr>
              <w:spacing w:after="0" w:line="252" w:lineRule="auto"/>
              <w:jc w:val="center"/>
            </w:pPr>
            <w:r/>
            <w:r>
              <w:rPr>
                <w:rFonts w:ascii="Aptos" w:hAnsi="Aptos"/>
                <w:b w:val="0"/>
                <w:color w:val="000000"/>
                <w:sz w:val="18"/>
              </w:rPr>
              <w:t>Mandatory</w:t>
            </w:r>
          </w:p>
        </w:tc>
      </w:tr>
      <w:tr>
        <w:tc>
          <w:tcPr>
            <w:tcW w:type="dxa" w:w="1474"/>
            <w:vAlign w:val="center"/>
            <w:tcMar>
              <w:top w:w="100" w:type="dxa"/>
              <w:start w:w="120" w:type="dxa"/>
              <w:bottom w:w="100" w:type="dxa"/>
              <w:end w:w="120" w:type="dxa"/>
            </w:tcMar>
          </w:tcPr>
          <w:p>
            <w:pPr>
              <w:spacing w:after="0" w:line="252" w:lineRule="auto"/>
              <w:jc w:val="center"/>
            </w:pPr>
            <w:r/>
            <w:r>
              <w:rPr>
                <w:rFonts w:ascii="Aptos" w:hAnsi="Aptos"/>
                <w:b w:val="0"/>
                <w:color w:val="000000"/>
                <w:sz w:val="18"/>
              </w:rPr>
              <w:t>87-90 min</w:t>
            </w:r>
          </w:p>
        </w:tc>
        <w:tc>
          <w:tcPr>
            <w:tcW w:type="dxa" w:w="6463"/>
            <w:vAlign w:val="center"/>
            <w:tcMar>
              <w:top w:w="100" w:type="dxa"/>
              <w:start w:w="120" w:type="dxa"/>
              <w:bottom w:w="100" w:type="dxa"/>
              <w:end w:w="120" w:type="dxa"/>
            </w:tcMar>
          </w:tcPr>
          <w:p>
            <w:pPr>
              <w:spacing w:after="0" w:line="252" w:lineRule="auto"/>
              <w:jc w:val="left"/>
            </w:pPr>
            <w:r/>
            <w:r>
              <w:rPr>
                <w:rFonts w:ascii="Aptos" w:hAnsi="Aptos"/>
                <w:b w:val="0"/>
                <w:color w:val="000000"/>
                <w:sz w:val="18"/>
              </w:rPr>
              <w:t>Read-back and final confirmation</w:t>
            </w:r>
          </w:p>
        </w:tc>
        <w:tc>
          <w:tcPr>
            <w:tcW w:type="dxa" w:w="1814"/>
            <w:vAlign w:val="center"/>
            <w:tcMar>
              <w:top w:w="100" w:type="dxa"/>
              <w:start w:w="120" w:type="dxa"/>
              <w:bottom w:w="100" w:type="dxa"/>
              <w:end w:w="120" w:type="dxa"/>
            </w:tcMar>
          </w:tcPr>
          <w:p>
            <w:pPr>
              <w:spacing w:after="0" w:line="252" w:lineRule="auto"/>
              <w:jc w:val="center"/>
            </w:pPr>
            <w:r/>
            <w:r>
              <w:rPr>
                <w:rFonts w:ascii="Aptos" w:hAnsi="Aptos"/>
                <w:b w:val="0"/>
                <w:color w:val="000000"/>
                <w:sz w:val="18"/>
              </w:rPr>
              <w:t>Mandatory</w:t>
            </w:r>
          </w:p>
        </w:tc>
      </w:tr>
      <w:tr>
        <w:tc>
          <w:tcPr>
            <w:tcW w:type="dxa" w:w="1474"/>
            <w:vAlign w:val="center"/>
            <w:tcMar>
              <w:top w:w="100" w:type="dxa"/>
              <w:start w:w="120" w:type="dxa"/>
              <w:bottom w:w="100" w:type="dxa"/>
              <w:end w:w="120" w:type="dxa"/>
            </w:tcMar>
            <w:shd w:fill="F5FAFD"/>
          </w:tcPr>
          <w:p>
            <w:pPr>
              <w:spacing w:after="0" w:line="252" w:lineRule="auto"/>
              <w:jc w:val="center"/>
            </w:pPr>
            <w:r/>
            <w:r>
              <w:rPr>
                <w:rFonts w:ascii="Aptos" w:hAnsi="Aptos"/>
                <w:b w:val="0"/>
                <w:color w:val="000000"/>
                <w:sz w:val="18"/>
              </w:rPr>
              <w:t>90-120 min</w:t>
            </w:r>
          </w:p>
        </w:tc>
        <w:tc>
          <w:tcPr>
            <w:tcW w:type="dxa" w:w="6463"/>
            <w:vAlign w:val="center"/>
            <w:tcMar>
              <w:top w:w="100" w:type="dxa"/>
              <w:start w:w="120" w:type="dxa"/>
              <w:bottom w:w="100" w:type="dxa"/>
              <w:end w:w="120" w:type="dxa"/>
            </w:tcMar>
            <w:shd w:fill="F5FAFD"/>
          </w:tcPr>
          <w:p>
            <w:pPr>
              <w:spacing w:after="0" w:line="252" w:lineRule="auto"/>
              <w:jc w:val="left"/>
            </w:pPr>
            <w:r/>
            <w:r>
              <w:rPr>
                <w:rFonts w:ascii="Aptos" w:hAnsi="Aptos"/>
                <w:b w:val="0"/>
                <w:color w:val="000000"/>
                <w:sz w:val="18"/>
              </w:rPr>
              <w:t>Optional technical and data questions</w:t>
            </w:r>
          </w:p>
        </w:tc>
        <w:tc>
          <w:tcPr>
            <w:tcW w:type="dxa" w:w="1814"/>
            <w:vAlign w:val="center"/>
            <w:tcMar>
              <w:top w:w="100" w:type="dxa"/>
              <w:start w:w="120" w:type="dxa"/>
              <w:bottom w:w="100" w:type="dxa"/>
              <w:end w:w="120" w:type="dxa"/>
            </w:tcMar>
            <w:shd w:fill="F5FAFD"/>
          </w:tcPr>
          <w:p>
            <w:pPr>
              <w:spacing w:after="0" w:line="252" w:lineRule="auto"/>
              <w:jc w:val="center"/>
            </w:pPr>
            <w:r/>
            <w:r>
              <w:rPr>
                <w:rFonts w:ascii="Aptos" w:hAnsi="Aptos"/>
                <w:b w:val="0"/>
                <w:color w:val="000000"/>
                <w:sz w:val="18"/>
              </w:rPr>
              <w:t>If time allows</w:t>
            </w:r>
          </w:p>
        </w:tc>
      </w:tr>
    </w:tbl>
    <w:p>
      <w:r>
        <w:br w:type="page"/>
      </w:r>
    </w:p>
    <w:p>
      <w:pPr>
        <w:pStyle w:val="Heading2"/>
      </w:pPr>
      <w:r>
        <w:t>Materials and Team Roles</w:t>
      </w:r>
    </w:p>
    <w:p>
      <w:pPr>
        <w:pStyle w:val="ListBullet"/>
        <w:keepLines w:val="0"/>
        <w:spacing w:after="50"/>
        <w:ind w:left="340" w:hanging="170"/>
      </w:pPr>
      <w:r>
        <w:t>[ ] Working Android phone with FloodSense installed</w:t>
      </w:r>
    </w:p>
    <w:p>
      <w:pPr>
        <w:pStyle w:val="ListBullet"/>
        <w:keepLines w:val="0"/>
        <w:spacing w:after="50"/>
        <w:ind w:left="340" w:hanging="170"/>
      </w:pPr>
      <w:r>
        <w:t>[ ] Offline screen recording or screenshots in case the backend or internet fails</w:t>
      </w:r>
    </w:p>
    <w:p>
      <w:pPr>
        <w:pStyle w:val="ListBullet"/>
        <w:keepLines w:val="0"/>
        <w:spacing w:after="50"/>
        <w:ind w:left="340" w:hanging="170"/>
      </w:pPr>
      <w:r>
        <w:t>[ ] Printed Bacoor map and a sample susceptibility layer</w:t>
      </w:r>
    </w:p>
    <w:p>
      <w:pPr>
        <w:pStyle w:val="ListBullet"/>
        <w:keepLines w:val="0"/>
        <w:spacing w:after="50"/>
        <w:ind w:left="340" w:hanging="170"/>
      </w:pPr>
      <w:r>
        <w:t>[ ] Screenshot of the MGB susceptibility layer</w:t>
      </w:r>
    </w:p>
    <w:p>
      <w:pPr>
        <w:pStyle w:val="ListBullet"/>
        <w:keepLines w:val="0"/>
        <w:spacing w:after="50"/>
        <w:ind w:left="340" w:hanging="170"/>
      </w:pPr>
      <w:r>
        <w:t>[ ] Sample 5-, 25-, and 100-year flood datasets, if permitted</w:t>
      </w:r>
    </w:p>
    <w:p>
      <w:pPr>
        <w:pStyle w:val="ListBullet"/>
        <w:keepLines w:val="0"/>
        <w:spacing w:after="50"/>
        <w:ind w:left="340" w:hanging="170"/>
      </w:pPr>
      <w:r>
        <w:t>[ ] Current rainfall scenario options, DSS questions, and DSS outcomes</w:t>
      </w:r>
    </w:p>
    <w:p>
      <w:pPr>
        <w:pStyle w:val="ListBullet"/>
        <w:keepLines w:val="0"/>
        <w:spacing w:after="50"/>
        <w:ind w:left="340" w:hanging="170"/>
      </w:pPr>
      <w:r>
        <w:t>[ ] Sample evacuation-center record and Admin workflow</w:t>
      </w:r>
    </w:p>
    <w:p>
      <w:pPr>
        <w:pStyle w:val="ListBullet"/>
        <w:keepLines w:val="0"/>
        <w:spacing w:after="50"/>
        <w:ind w:left="340" w:hanging="170"/>
      </w:pPr>
      <w:r>
        <w:t>[ ] Consent form, request letter, backup recorder, power bank, notebook, and pens</w:t>
      </w:r>
    </w:p>
    <w:p>
      <w:pPr>
        <w:pStyle w:val="ListBullet"/>
        <w:keepLines w:val="0"/>
        <w:spacing w:after="50"/>
        <w:ind w:left="340" w:hanging="170"/>
      </w:pPr>
      <w:r>
        <w:t>[ ] Printed data-request checklist and validation sheet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76"/>
        <w:gridCol w:w="4876"/>
      </w:tblGrid>
      <w:tr>
        <w:trPr>
          <w:tblHeader w:val="true"/>
        </w:trPr>
        <w:tc>
          <w:tcPr>
            <w:tcW w:type="dxa" w:w="1928"/>
            <w:vAlign w:val="center"/>
            <w:tcMar>
              <w:top w:w="100" w:type="dxa"/>
              <w:start w:w="120" w:type="dxa"/>
              <w:bottom w:w="100" w:type="dxa"/>
              <w:end w:w="120" w:type="dxa"/>
            </w:tcMar>
            <w:shd w:fill="084E75"/>
          </w:tcPr>
          <w:p>
            <w:pPr>
              <w:spacing w:after="0" w:line="252" w:lineRule="auto"/>
            </w:pPr>
            <w:r>
              <w:rPr>
                <w:b/>
                <w:color w:val="FFFFFF"/>
              </w:rPr>
            </w:r>
            <w:r>
              <w:rPr>
                <w:rFonts w:ascii="Aptos" w:hAnsi="Aptos"/>
                <w:b/>
                <w:color w:val="FFFFFF"/>
                <w:sz w:val="18"/>
              </w:rPr>
              <w:t>Role</w:t>
            </w:r>
          </w:p>
        </w:tc>
        <w:tc>
          <w:tcPr>
            <w:tcW w:type="dxa" w:w="7824"/>
            <w:vAlign w:val="center"/>
            <w:tcMar>
              <w:top w:w="100" w:type="dxa"/>
              <w:start w:w="120" w:type="dxa"/>
              <w:bottom w:w="100" w:type="dxa"/>
              <w:end w:w="120" w:type="dxa"/>
            </w:tcMar>
            <w:shd w:fill="084E75"/>
          </w:tcPr>
          <w:p>
            <w:pPr>
              <w:spacing w:after="0" w:line="252" w:lineRule="auto"/>
            </w:pPr>
            <w:r>
              <w:rPr>
                <w:b/>
                <w:color w:val="FFFFFF"/>
              </w:rPr>
            </w:r>
            <w:r>
              <w:rPr>
                <w:rFonts w:ascii="Aptos" w:hAnsi="Aptos"/>
                <w:b/>
                <w:color w:val="FFFFFF"/>
                <w:sz w:val="18"/>
              </w:rPr>
              <w:t>Responsibility</w:t>
            </w:r>
          </w:p>
        </w:tc>
      </w:tr>
      <w:tr>
        <w:tc>
          <w:tcPr>
            <w:tcW w:type="dxa" w:w="1928"/>
            <w:vAlign w:val="center"/>
            <w:tcMar>
              <w:top w:w="100" w:type="dxa"/>
              <w:start w:w="120" w:type="dxa"/>
              <w:bottom w:w="100" w:type="dxa"/>
              <w:end w:w="120" w:type="dxa"/>
            </w:tcMar>
          </w:tcPr>
          <w:p>
            <w:pPr>
              <w:spacing w:after="0" w:line="252" w:lineRule="auto"/>
            </w:pPr>
            <w:r/>
            <w:r>
              <w:rPr>
                <w:rFonts w:ascii="Aptos" w:hAnsi="Aptos"/>
                <w:b w:val="0"/>
                <w:color w:val="000000"/>
                <w:sz w:val="18"/>
              </w:rPr>
              <w:t>Member 1</w:t>
            </w:r>
          </w:p>
        </w:tc>
        <w:tc>
          <w:tcPr>
            <w:tcW w:type="dxa" w:w="7824"/>
            <w:vAlign w:val="center"/>
            <w:tcMar>
              <w:top w:w="100" w:type="dxa"/>
              <w:start w:w="120" w:type="dxa"/>
              <w:bottom w:w="100" w:type="dxa"/>
              <w:end w:w="120" w:type="dxa"/>
            </w:tcMar>
          </w:tcPr>
          <w:p>
            <w:pPr>
              <w:spacing w:after="0" w:line="252" w:lineRule="auto"/>
            </w:pPr>
            <w:r/>
            <w:r>
              <w:rPr>
                <w:rFonts w:ascii="Aptos" w:hAnsi="Aptos"/>
                <w:b w:val="0"/>
                <w:color w:val="000000"/>
                <w:sz w:val="18"/>
              </w:rPr>
              <w:t>Main interviewer and follow-up question lead</w:t>
            </w:r>
          </w:p>
        </w:tc>
      </w:tr>
      <w:tr>
        <w:tc>
          <w:tcPr>
            <w:tcW w:type="dxa" w:w="1928"/>
            <w:vAlign w:val="center"/>
            <w:tcMar>
              <w:top w:w="100" w:type="dxa"/>
              <w:start w:w="120" w:type="dxa"/>
              <w:bottom w:w="100" w:type="dxa"/>
              <w:end w:w="120" w:type="dxa"/>
            </w:tcMar>
            <w:shd w:fill="F5FAFD"/>
          </w:tcPr>
          <w:p>
            <w:pPr>
              <w:spacing w:after="0" w:line="252" w:lineRule="auto"/>
            </w:pPr>
            <w:r/>
            <w:r>
              <w:rPr>
                <w:rFonts w:ascii="Aptos" w:hAnsi="Aptos"/>
                <w:b w:val="0"/>
                <w:color w:val="000000"/>
                <w:sz w:val="18"/>
              </w:rPr>
              <w:t>Member 2</w:t>
            </w:r>
          </w:p>
        </w:tc>
        <w:tc>
          <w:tcPr>
            <w:tcW w:type="dxa" w:w="7824"/>
            <w:vAlign w:val="center"/>
            <w:tcMar>
              <w:top w:w="100" w:type="dxa"/>
              <w:start w:w="120" w:type="dxa"/>
              <w:bottom w:w="100" w:type="dxa"/>
              <w:end w:w="120" w:type="dxa"/>
            </w:tcMar>
            <w:shd w:fill="F5FAFD"/>
          </w:tcPr>
          <w:p>
            <w:pPr>
              <w:spacing w:after="0" w:line="252" w:lineRule="auto"/>
            </w:pPr>
            <w:r/>
            <w:r>
              <w:rPr>
                <w:rFonts w:ascii="Aptos" w:hAnsi="Aptos"/>
                <w:b w:val="0"/>
                <w:color w:val="000000"/>
                <w:sz w:val="18"/>
              </w:rPr>
              <w:t>Timekeeper and prototype operator</w:t>
            </w:r>
          </w:p>
        </w:tc>
      </w:tr>
      <w:tr>
        <w:tc>
          <w:tcPr>
            <w:tcW w:type="dxa" w:w="1928"/>
            <w:vAlign w:val="center"/>
            <w:tcMar>
              <w:top w:w="100" w:type="dxa"/>
              <w:start w:w="120" w:type="dxa"/>
              <w:bottom w:w="100" w:type="dxa"/>
              <w:end w:w="120" w:type="dxa"/>
            </w:tcMar>
          </w:tcPr>
          <w:p>
            <w:pPr>
              <w:spacing w:after="0" w:line="252" w:lineRule="auto"/>
            </w:pPr>
            <w:r/>
            <w:r>
              <w:rPr>
                <w:rFonts w:ascii="Aptos" w:hAnsi="Aptos"/>
                <w:b w:val="0"/>
                <w:color w:val="000000"/>
                <w:sz w:val="18"/>
              </w:rPr>
              <w:t>Member 3</w:t>
            </w:r>
          </w:p>
        </w:tc>
        <w:tc>
          <w:tcPr>
            <w:tcW w:type="dxa" w:w="7824"/>
            <w:vAlign w:val="center"/>
            <w:tcMar>
              <w:top w:w="100" w:type="dxa"/>
              <w:start w:w="120" w:type="dxa"/>
              <w:bottom w:w="100" w:type="dxa"/>
              <w:end w:w="120" w:type="dxa"/>
            </w:tcMar>
          </w:tcPr>
          <w:p>
            <w:pPr>
              <w:spacing w:after="0" w:line="252" w:lineRule="auto"/>
            </w:pPr>
            <w:r/>
            <w:r>
              <w:rPr>
                <w:rFonts w:ascii="Aptos" w:hAnsi="Aptos"/>
                <w:b w:val="0"/>
                <w:color w:val="000000"/>
                <w:sz w:val="18"/>
              </w:rPr>
              <w:t>Note-taker for exact wording, sources, decisions, and unresolved matters</w:t>
            </w:r>
          </w:p>
        </w:tc>
      </w:tr>
    </w:tbl>
    <w:p>
      <w:r>
        <w:br w:type="page"/>
      </w:r>
    </w:p>
    <w:p>
      <w:pPr>
        <w:pStyle w:val="Heading1"/>
      </w:pPr>
      <w:r>
        <w:t>Opening Script</w:t>
      </w:r>
    </w:p>
    <w:p>
      <w:pPr>
        <w:spacing w:after="160"/>
        <w:ind w:left="340" w:right="340"/>
      </w:pPr>
      <w:r>
        <w:t>Good day. We are the researchers developing FloodSense, an Android-based scenario-driven Expert System and Decision Support System for flood susceptibility awareness and pre-event preparedness in Bacoor City.</w:t>
      </w:r>
    </w:p>
    <w:p>
      <w:pPr>
        <w:spacing w:after="160"/>
        <w:ind w:left="340" w:right="340"/>
      </w:pPr>
      <w:r>
        <w:t>FloodSense is currently a research prototype. It does not perform real-time flood forecasting, issue official warnings, or replace PAGASA, BDRRMO, barangay officials, or emergency responders.</w:t>
      </w:r>
    </w:p>
    <w:p>
      <w:pPr>
        <w:spacing w:after="160"/>
        <w:ind w:left="340" w:right="340"/>
      </w:pPr>
      <w:r>
        <w:t>This interview aims to validate what information the system should present, what preparedness guidance is appropriate, what data may be used, and which features or statements could be misleading or unsafe.</w:t>
      </w:r>
    </w:p>
    <w:p>
      <w:pPr>
        <w:spacing w:after="160"/>
        <w:ind w:left="340" w:right="340"/>
      </w:pPr>
      <w:r>
        <w:t>With your permission, may we record this interview for transcription and research documentation? May we identify your name, position, and office in the manuscript, or would you prefer to be identified only by position?</w:t>
      </w:r>
    </w:p>
    <w:p>
      <w:pPr>
        <w:pStyle w:val="Heading2"/>
      </w:pPr>
      <w:r>
        <w:t>Authority and Attribution</w:t>
      </w:r>
    </w:p>
    <w:p>
      <w:pPr>
        <w:keepNext w:val="0"/>
        <w:spacing w:before="60" w:after="40"/>
        <w:ind w:left="85" w:hanging="85"/>
      </w:pPr>
      <w:r>
        <w:rPr>
          <w:b/>
        </w:rPr>
        <w:t xml:space="preserve">[ ] 1. </w:t>
      </w:r>
      <w:r>
        <w:rPr>
          <w:b/>
          <w:color w:val="0B6FA4"/>
        </w:rPr>
        <w:t xml:space="preserve">CORE  </w:t>
      </w:r>
      <w:r>
        <w:rPr>
          <w:b/>
        </w:rPr>
        <w:t>Please state your full name, official position, unit, and responsibilities related to flood preparedness, GIS, operations, data management, or public information.</w:t>
      </w:r>
    </w:p>
    <w:p>
      <w:pPr>
        <w:keepNext/>
        <w:spacing w:before="60" w:after="40"/>
        <w:ind w:left="85" w:hanging="85"/>
      </w:pPr>
      <w:r>
        <w:rPr>
          <w:b/>
        </w:rPr>
        <w:t xml:space="preserve">[ ] 2. </w:t>
      </w:r>
      <w:r>
        <w:rPr>
          <w:b/>
          <w:color w:val="0B6FA4"/>
        </w:rPr>
        <w:t xml:space="preserve">CORE  </w:t>
      </w:r>
      <w:r>
        <w:rPr>
          <w:b/>
        </w:rPr>
        <w:t>Which areas are you personally authorized or qualified to validate?</w:t>
      </w:r>
    </w:p>
    <w:p>
      <w:pPr>
        <w:pStyle w:val="ListBullet"/>
        <w:keepLines w:val="0"/>
        <w:spacing w:after="50"/>
        <w:ind w:left="340" w:hanging="170"/>
      </w:pPr>
      <w:r>
        <w:t>Flood maps or GIS data</w:t>
      </w:r>
    </w:p>
    <w:p>
      <w:pPr>
        <w:pStyle w:val="ListBullet"/>
        <w:keepLines w:val="0"/>
        <w:spacing w:after="50"/>
        <w:ind w:left="340" w:hanging="170"/>
      </w:pPr>
      <w:r>
        <w:t>Susceptibility or hazard interpretation</w:t>
      </w:r>
    </w:p>
    <w:p>
      <w:pPr>
        <w:pStyle w:val="ListBullet"/>
        <w:keepLines w:val="0"/>
        <w:spacing w:after="50"/>
        <w:ind w:left="340" w:hanging="170"/>
      </w:pPr>
      <w:r>
        <w:t>Preparedness guidance</w:t>
      </w:r>
    </w:p>
    <w:p>
      <w:pPr>
        <w:pStyle w:val="ListBullet"/>
        <w:keepLines w:val="0"/>
        <w:spacing w:after="50"/>
        <w:ind w:left="340" w:hanging="170"/>
      </w:pPr>
      <w:r>
        <w:t>Evacuation-center information</w:t>
      </w:r>
    </w:p>
    <w:p>
      <w:pPr>
        <w:pStyle w:val="ListBullet"/>
        <w:keepLines w:val="0"/>
        <w:spacing w:after="50"/>
        <w:ind w:left="340" w:hanging="170"/>
      </w:pPr>
      <w:r>
        <w:t>Public-information wording</w:t>
      </w:r>
    </w:p>
    <w:p>
      <w:pPr>
        <w:pStyle w:val="ListBullet"/>
        <w:keepLines w:val="0"/>
        <w:spacing w:after="50"/>
        <w:ind w:left="340" w:hanging="170"/>
      </w:pPr>
      <w:r>
        <w:t>System or administrative workflow</w:t>
      </w:r>
    </w:p>
    <w:p>
      <w:pPr>
        <w:keepNext w:val="0"/>
        <w:spacing w:before="60" w:after="40"/>
        <w:ind w:left="85" w:hanging="85"/>
      </w:pPr>
      <w:r>
        <w:rPr>
          <w:b/>
        </w:rPr>
        <w:t xml:space="preserve">[ ] 3. </w:t>
      </w:r>
      <w:r>
        <w:rPr>
          <w:b w:val="0"/>
        </w:rPr>
        <w:t>For matters outside your authority, which office or position should validate them?</w:t>
      </w:r>
    </w:p>
    <w:p>
      <w:pPr>
        <w:keepNext w:val="0"/>
        <w:spacing w:before="60" w:after="40"/>
        <w:ind w:left="85" w:hanging="85"/>
      </w:pPr>
      <w:r>
        <w:rPr>
          <w:b/>
        </w:rPr>
        <w:t xml:space="preserve">[ ] 4. </w:t>
      </w:r>
      <w:r>
        <w:rPr>
          <w:b w:val="0"/>
        </w:rPr>
        <w:t>May we quote your responses in our manuscript? Should quotations be attributed by name, position only, or anonymously?</w:t>
      </w:r>
    </w:p>
    <w:p>
      <w:pPr>
        <w:pStyle w:val="Heading1"/>
      </w:pPr>
      <w:r>
        <w:t>A Resident Needs and Purpose of FloodSense</w:t>
      </w:r>
    </w:p>
    <w:p>
      <w:pPr>
        <w:keepLines/>
        <w:spacing w:after="140"/>
      </w:pPr>
      <w:r>
        <w:t>Ask this section before demonstrating the application so the prototype does not influence the interviewee's initial answers.</w:t>
      </w:r>
    </w:p>
    <w:p>
      <w:pPr>
        <w:keepNext w:val="0"/>
        <w:spacing w:before="60" w:after="40"/>
        <w:ind w:left="85" w:hanging="85"/>
      </w:pPr>
      <w:r>
        <w:rPr>
          <w:b/>
        </w:rPr>
        <w:t xml:space="preserve">[ ] 5. </w:t>
      </w:r>
      <w:r>
        <w:rPr>
          <w:b/>
          <w:color w:val="0B6FA4"/>
        </w:rPr>
        <w:t xml:space="preserve">CORE  </w:t>
      </w:r>
      <w:r>
        <w:rPr>
          <w:b/>
        </w:rPr>
        <w:t>Based on BDRRMO's experience, what decisions do Bacoor residents commonly need to make before a possible flood?</w:t>
      </w:r>
    </w:p>
    <w:p>
      <w:pPr>
        <w:keepNext w:val="0"/>
        <w:spacing w:before="60" w:after="40"/>
        <w:ind w:left="85" w:hanging="85"/>
      </w:pPr>
      <w:r>
        <w:rPr>
          <w:b/>
        </w:rPr>
        <w:t xml:space="preserve">[ ] 6. </w:t>
      </w:r>
      <w:r>
        <w:rPr>
          <w:b/>
          <w:color w:val="0B6FA4"/>
        </w:rPr>
        <w:t xml:space="preserve">CORE  </w:t>
      </w:r>
      <w:r>
        <w:rPr>
          <w:b/>
        </w:rPr>
        <w:t>What information do residents frequently lack when making those decisions?</w:t>
      </w:r>
    </w:p>
    <w:p>
      <w:pPr>
        <w:keepNext w:val="0"/>
        <w:spacing w:before="60" w:after="40"/>
        <w:ind w:left="85" w:hanging="85"/>
      </w:pPr>
      <w:r>
        <w:rPr>
          <w:b/>
        </w:rPr>
        <w:t xml:space="preserve">[ ] 7. </w:t>
      </w:r>
      <w:r>
        <w:rPr>
          <w:b/>
          <w:color w:val="0B6FA4"/>
        </w:rPr>
        <w:t xml:space="preserve">CORE  </w:t>
      </w:r>
      <w:r>
        <w:rPr>
          <w:b/>
        </w:rPr>
        <w:t>Once a resident knows that their location has low, moderate, high, or very high flood susceptibility, what should they do next?</w:t>
      </w:r>
    </w:p>
    <w:p>
      <w:pPr>
        <w:keepNext w:val="0"/>
        <w:spacing w:before="60" w:after="40"/>
        <w:ind w:left="85" w:hanging="85"/>
      </w:pPr>
      <w:r>
        <w:rPr>
          <w:b/>
        </w:rPr>
        <w:t xml:space="preserve">[ ] 8. </w:t>
      </w:r>
      <w:r>
        <w:rPr>
          <w:b w:val="0"/>
        </w:rPr>
        <w:t>What mistakes or unsafe actions do residents commonly make before flooding?</w:t>
      </w:r>
    </w:p>
    <w:p>
      <w:pPr>
        <w:keepNext/>
        <w:spacing w:before="60" w:after="40"/>
        <w:ind w:left="85" w:hanging="85"/>
      </w:pPr>
      <w:r>
        <w:rPr>
          <w:b/>
        </w:rPr>
        <w:t xml:space="preserve">[ ] 9. </w:t>
      </w:r>
      <w:r>
        <w:rPr>
          <w:b w:val="0"/>
        </w:rPr>
        <w:t>Which groups experience the greatest difficulty preparing?</w:t>
      </w:r>
    </w:p>
    <w:p>
      <w:pPr>
        <w:pStyle w:val="ListBullet"/>
        <w:keepLines w:val="0"/>
        <w:spacing w:after="50"/>
        <w:ind w:left="340" w:hanging="170"/>
      </w:pPr>
      <w:r>
        <w:t>Residents living alone</w:t>
      </w:r>
    </w:p>
    <w:p>
      <w:pPr>
        <w:pStyle w:val="ListBullet"/>
        <w:keepLines w:val="0"/>
        <w:spacing w:after="50"/>
        <w:ind w:left="340" w:hanging="170"/>
      </w:pPr>
      <w:r>
        <w:t>Children, older adults, persons with disabilities, and pregnant residents</w:t>
      </w:r>
    </w:p>
    <w:p>
      <w:pPr>
        <w:pStyle w:val="ListBullet"/>
        <w:keepLines w:val="0"/>
        <w:spacing w:after="50"/>
        <w:ind w:left="340" w:hanging="170"/>
      </w:pPr>
      <w:r>
        <w:t>People with chronic illnesses or required maintenance medicine</w:t>
      </w:r>
    </w:p>
    <w:p>
      <w:pPr>
        <w:pStyle w:val="ListBullet"/>
        <w:keepLines w:val="0"/>
        <w:spacing w:after="50"/>
        <w:ind w:left="340" w:hanging="170"/>
      </w:pPr>
      <w:r>
        <w:t>Households with pets or without vehicles</w:t>
      </w:r>
    </w:p>
    <w:p>
      <w:pPr>
        <w:pStyle w:val="ListBullet"/>
        <w:keepLines w:val="0"/>
        <w:spacing w:after="50"/>
        <w:ind w:left="340" w:hanging="170"/>
      </w:pPr>
      <w:r>
        <w:t>Residents with limited internet access</w:t>
      </w:r>
    </w:p>
    <w:p>
      <w:pPr>
        <w:keepNext w:val="0"/>
        <w:spacing w:before="60" w:after="40"/>
        <w:ind w:left="85" w:hanging="85"/>
      </w:pPr>
      <w:r>
        <w:rPr>
          <w:b/>
        </w:rPr>
        <w:t xml:space="preserve">[ ] 10. </w:t>
      </w:r>
      <w:r>
        <w:rPr>
          <w:b/>
          <w:color w:val="0B6FA4"/>
        </w:rPr>
        <w:t xml:space="preserve">CORE  </w:t>
      </w:r>
      <w:r>
        <w:rPr>
          <w:b/>
        </w:rPr>
        <w:t>FloodSense is designed as a user-initiated, hypothetical scenario tool rather than a real-time monitoring or warning application. Is that role appropriate and understandable?</w:t>
      </w:r>
    </w:p>
    <w:p>
      <w:pPr>
        <w:keepNext w:val="0"/>
        <w:spacing w:before="60" w:after="40"/>
        <w:ind w:left="85" w:hanging="85"/>
      </w:pPr>
      <w:r>
        <w:rPr>
          <w:b/>
        </w:rPr>
        <w:t xml:space="preserve">[ ] 11. </w:t>
      </w:r>
      <w:r>
        <w:rPr>
          <w:b w:val="0"/>
        </w:rPr>
        <w:t>What should the application explicitly tell residents so they do not mistake a scenario result for current flood conditions, a forecast, an official warning, an evacuation order, or a guarantee of safety?</w:t>
      </w:r>
    </w:p>
    <w:p>
      <w:pPr>
        <w:keepNext/>
        <w:spacing w:before="60" w:after="40"/>
        <w:ind w:left="85" w:hanging="85"/>
      </w:pPr>
      <w:r>
        <w:rPr>
          <w:b/>
        </w:rPr>
        <w:t xml:space="preserve">[ ] 12. </w:t>
      </w:r>
      <w:r>
        <w:rPr>
          <w:b w:val="0"/>
        </w:rPr>
        <w:t>Which of the following functions would be genuinely useful, unnecessary, or potentially misleading?</w:t>
      </w:r>
    </w:p>
    <w:p>
      <w:pPr>
        <w:pStyle w:val="ListBullet"/>
        <w:keepLines w:val="0"/>
        <w:spacing w:after="50"/>
        <w:ind w:left="340" w:hanging="170"/>
      </w:pPr>
      <w:r>
        <w:t>Location-specific susceptibility map</w:t>
      </w:r>
    </w:p>
    <w:p>
      <w:pPr>
        <w:pStyle w:val="ListBullet"/>
        <w:keepLines w:val="0"/>
        <w:spacing w:after="50"/>
        <w:ind w:left="340" w:hanging="170"/>
      </w:pPr>
      <w:r>
        <w:t>Manual barangay selection and one-time GPS location</w:t>
      </w:r>
    </w:p>
    <w:p>
      <w:pPr>
        <w:pStyle w:val="ListBullet"/>
        <w:keepLines w:val="0"/>
        <w:spacing w:after="50"/>
        <w:ind w:left="340" w:hanging="170"/>
      </w:pPr>
      <w:r>
        <w:t>Explainable assessment result</w:t>
      </w:r>
    </w:p>
    <w:p>
      <w:pPr>
        <w:pStyle w:val="ListBullet"/>
        <w:keepLines w:val="0"/>
        <w:spacing w:after="50"/>
        <w:ind w:left="340" w:hanging="170"/>
      </w:pPr>
      <w:r>
        <w:t>Household preparedness questions and go-bag guidance</w:t>
      </w:r>
    </w:p>
    <w:p>
      <w:pPr>
        <w:pStyle w:val="ListBullet"/>
        <w:keepLines w:val="0"/>
        <w:spacing w:after="50"/>
        <w:ind w:left="340" w:hanging="170"/>
      </w:pPr>
      <w:r>
        <w:t>Nearest verified evacuation-center lookup</w:t>
      </w:r>
    </w:p>
    <w:p>
      <w:pPr>
        <w:pStyle w:val="ListBullet"/>
        <w:keepLines w:val="0"/>
        <w:spacing w:after="50"/>
        <w:ind w:left="340" w:hanging="170"/>
      </w:pPr>
      <w:r>
        <w:t>Admin portal for maintaining authorized records</w:t>
      </w:r>
    </w:p>
    <w:p>
      <w:pPr>
        <w:keepNext w:val="0"/>
        <w:spacing w:before="60" w:after="40"/>
        <w:ind w:left="85" w:hanging="85"/>
      </w:pPr>
      <w:r>
        <w:rPr>
          <w:b/>
        </w:rPr>
        <w:t xml:space="preserve">[ ] 13. </w:t>
      </w:r>
      <w:r>
        <w:rPr>
          <w:b w:val="0"/>
        </w:rPr>
        <w:t>If only three functions could be retained, which three should be prioritized and why?</w:t>
      </w:r>
    </w:p>
    <w:p>
      <w:pPr>
        <w:pStyle w:val="Heading1"/>
      </w:pPr>
      <w:r>
        <w:t>B Susceptibility Hazard Risk and Data Methodology</w:t>
      </w:r>
    </w:p>
    <w:p>
      <w:pPr>
        <w:keepNext w:val="0"/>
        <w:spacing w:before="60" w:after="40"/>
        <w:ind w:left="85" w:hanging="85"/>
      </w:pPr>
      <w:r>
        <w:rPr>
          <w:b/>
        </w:rPr>
        <w:t xml:space="preserve">[ ] 14. </w:t>
      </w:r>
      <w:r>
        <w:rPr>
          <w:b/>
          <w:color w:val="0B6FA4"/>
        </w:rPr>
        <w:t xml:space="preserve">CORE  </w:t>
      </w:r>
      <w:r>
        <w:rPr>
          <w:b/>
        </w:rPr>
        <w:t>In BDRRMO's terminology, what is the correct distinction among flood susceptibility, flood hazard, exposure, vulnerability, and flood risk?</w:t>
      </w:r>
    </w:p>
    <w:p>
      <w:pPr>
        <w:keepNext w:val="0"/>
        <w:spacing w:before="60" w:after="40"/>
        <w:ind w:left="85" w:hanging="85"/>
      </w:pPr>
      <w:r>
        <w:rPr>
          <w:b/>
        </w:rPr>
        <w:t xml:space="preserve">[ ] 15. </w:t>
      </w:r>
      <w:r>
        <w:rPr>
          <w:b/>
          <w:color w:val="0B6FA4"/>
        </w:rPr>
        <w:t xml:space="preserve">CORE  </w:t>
      </w:r>
      <w:r>
        <w:rPr>
          <w:b/>
        </w:rPr>
        <w:t>Which term should FloodSense use when it presents a location result? Are Low, Moderate, High, and Very High appropriate classifications?</w:t>
      </w:r>
    </w:p>
    <w:p>
      <w:pPr>
        <w:keepNext/>
        <w:spacing w:before="60" w:after="40"/>
        <w:ind w:left="85" w:hanging="85"/>
      </w:pPr>
      <w:r>
        <w:rPr>
          <w:b/>
        </w:rPr>
        <w:t xml:space="preserve">[ ] 16. </w:t>
      </w:r>
      <w:r>
        <w:rPr>
          <w:b w:val="0"/>
        </w:rPr>
        <w:t>Does BDRRMO use official definitions, thresholds, water depths, or colors for these classifications?</w:t>
      </w:r>
    </w:p>
    <w:p>
      <w:pPr>
        <w:pStyle w:val="ListBullet"/>
        <w:keepLines w:val="0"/>
        <w:spacing w:after="50"/>
        <w:ind w:left="340" w:hanging="170"/>
      </w:pPr>
      <w:r>
        <w:t>What are the definitions?</w:t>
      </w:r>
    </w:p>
    <w:p>
      <w:pPr>
        <w:pStyle w:val="ListBullet"/>
        <w:keepLines w:val="0"/>
        <w:spacing w:after="50"/>
        <w:ind w:left="340" w:hanging="170"/>
      </w:pPr>
      <w:r>
        <w:t>What source establishes them?</w:t>
      </w:r>
    </w:p>
    <w:p>
      <w:pPr>
        <w:pStyle w:val="ListBullet"/>
        <w:keepLines w:val="0"/>
        <w:spacing w:after="50"/>
        <w:ind w:left="340" w:hanging="170"/>
      </w:pPr>
      <w:r>
        <w:t>What edition or date is currently applicable?</w:t>
      </w:r>
    </w:p>
    <w:p>
      <w:pPr>
        <w:pStyle w:val="ListBullet"/>
        <w:keepLines w:val="0"/>
        <w:spacing w:after="50"/>
        <w:ind w:left="340" w:hanging="170"/>
      </w:pPr>
      <w:r>
        <w:t>May FloodSense reproduce them?</w:t>
      </w:r>
    </w:p>
    <w:p>
      <w:pPr>
        <w:keepNext/>
        <w:spacing w:before="60" w:after="40"/>
        <w:ind w:left="85" w:hanging="85"/>
      </w:pPr>
      <w:r>
        <w:rPr>
          <w:b/>
        </w:rPr>
        <w:t xml:space="preserve">[ ] 17. </w:t>
      </w:r>
      <w:r>
        <w:rPr>
          <w:b/>
          <w:color w:val="0B6FA4"/>
        </w:rPr>
        <w:t xml:space="preserve">CORE  </w:t>
      </w:r>
      <w:r>
        <w:rPr>
          <w:b/>
        </w:rPr>
        <w:t>Your previous interview explained that one barangay may contain multiple susceptibility levels. What minimum geographic detail is necessary for a meaningful resident result?</w:t>
      </w:r>
    </w:p>
    <w:p>
      <w:pPr>
        <w:pStyle w:val="ListBullet"/>
        <w:keepLines w:val="0"/>
        <w:spacing w:after="50"/>
        <w:ind w:left="340" w:hanging="170"/>
      </w:pPr>
      <w:r>
        <w:t>Whole barangay</w:t>
      </w:r>
    </w:p>
    <w:p>
      <w:pPr>
        <w:pStyle w:val="ListBullet"/>
        <w:keepLines w:val="0"/>
        <w:spacing w:after="50"/>
        <w:ind w:left="340" w:hanging="170"/>
      </w:pPr>
      <w:r>
        <w:t>Sitio or subdivision</w:t>
      </w:r>
    </w:p>
    <w:p>
      <w:pPr>
        <w:pStyle w:val="ListBullet"/>
        <w:keepLines w:val="0"/>
        <w:spacing w:after="50"/>
        <w:ind w:left="340" w:hanging="170"/>
      </w:pPr>
      <w:r>
        <w:t>Hazard polygon</w:t>
      </w:r>
    </w:p>
    <w:p>
      <w:pPr>
        <w:pStyle w:val="ListBullet"/>
        <w:keepLines w:val="0"/>
        <w:spacing w:after="50"/>
        <w:ind w:left="340" w:hanging="170"/>
      </w:pPr>
      <w:r>
        <w:t>Exact selected coordinate</w:t>
      </w:r>
    </w:p>
    <w:p>
      <w:pPr>
        <w:pStyle w:val="ListBullet"/>
        <w:keepLines w:val="0"/>
        <w:spacing w:after="50"/>
        <w:ind w:left="340" w:hanging="170"/>
      </w:pPr>
      <w:r>
        <w:t>Another unit</w:t>
      </w:r>
    </w:p>
    <w:p>
      <w:pPr>
        <w:keepNext w:val="0"/>
        <w:spacing w:before="60" w:after="40"/>
        <w:ind w:left="85" w:hanging="85"/>
      </w:pPr>
      <w:r>
        <w:rPr>
          <w:b/>
        </w:rPr>
        <w:t xml:space="preserve">[ ] 18. </w:t>
      </w:r>
      <w:r>
        <w:rPr>
          <w:b w:val="0"/>
        </w:rPr>
        <w:t>What should the system display if a user's point is near the boundary of two susceptibility polygons?</w:t>
      </w:r>
    </w:p>
    <w:p>
      <w:pPr>
        <w:keepNext w:val="0"/>
        <w:spacing w:before="60" w:after="40"/>
        <w:ind w:left="85" w:hanging="85"/>
      </w:pPr>
      <w:r>
        <w:rPr>
          <w:b/>
        </w:rPr>
        <w:t xml:space="preserve">[ ] 19. </w:t>
      </w:r>
      <w:r>
        <w:rPr>
          <w:b w:val="0"/>
        </w:rPr>
        <w:t>Should it show the class at the exact point, the affected area surrounding it, the barangay summary, or all three?</w:t>
      </w:r>
    </w:p>
    <w:p>
      <w:pPr>
        <w:keepNext/>
        <w:spacing w:before="60" w:after="40"/>
        <w:ind w:left="85" w:hanging="85"/>
      </w:pPr>
      <w:r>
        <w:rPr>
          <w:b/>
        </w:rPr>
        <w:t xml:space="preserve">[ ] 20. </w:t>
      </w:r>
      <w:r>
        <w:rPr>
          <w:b/>
          <w:color w:val="0B6FA4"/>
        </w:rPr>
        <w:t xml:space="preserve">CORE  </w:t>
      </w:r>
      <w:r>
        <w:rPr>
          <w:b/>
        </w:rPr>
        <w:t>Which information should legitimately influence a Bacoor flood-susceptibility assessment? Please identify which are essential, optional, or unsuitable.</w:t>
      </w:r>
    </w:p>
    <w:p>
      <w:pPr>
        <w:pStyle w:val="ListBullet"/>
        <w:keepLines w:val="0"/>
        <w:spacing w:after="50"/>
        <w:ind w:left="340" w:hanging="170"/>
      </w:pPr>
      <w:r>
        <w:t>Existing hazard or susceptibility polygon</w:t>
      </w:r>
    </w:p>
    <w:p>
      <w:pPr>
        <w:pStyle w:val="ListBullet"/>
        <w:keepLines w:val="0"/>
        <w:spacing w:after="50"/>
        <w:ind w:left="340" w:hanging="170"/>
      </w:pPr>
      <w:r>
        <w:t>Rainfall intensity and duration</w:t>
      </w:r>
    </w:p>
    <w:p>
      <w:pPr>
        <w:pStyle w:val="ListBullet"/>
        <w:keepLines w:val="0"/>
        <w:spacing w:after="50"/>
        <w:ind w:left="340" w:hanging="170"/>
      </w:pPr>
      <w:r>
        <w:t>Historical flood occurrence, depth, and duration</w:t>
      </w:r>
    </w:p>
    <w:p>
      <w:pPr>
        <w:pStyle w:val="ListBullet"/>
        <w:keepLines w:val="0"/>
        <w:spacing w:after="50"/>
        <w:ind w:left="340" w:hanging="170"/>
      </w:pPr>
      <w:r>
        <w:t>Elevation and drainage condition</w:t>
      </w:r>
    </w:p>
    <w:p>
      <w:pPr>
        <w:pStyle w:val="ListBullet"/>
        <w:keepLines w:val="0"/>
        <w:spacing w:after="50"/>
        <w:ind w:left="340" w:hanging="170"/>
      </w:pPr>
      <w:r>
        <w:t>River or creek proximity and high tide</w:t>
      </w:r>
    </w:p>
    <w:p>
      <w:pPr>
        <w:pStyle w:val="ListBullet"/>
        <w:keepLines w:val="0"/>
        <w:spacing w:after="50"/>
        <w:ind w:left="340" w:hanging="170"/>
      </w:pPr>
      <w:r>
        <w:t>Storm surge</w:t>
      </w:r>
    </w:p>
    <w:p>
      <w:pPr>
        <w:pStyle w:val="ListBullet"/>
        <w:keepLines w:val="0"/>
        <w:spacing w:after="50"/>
        <w:ind w:left="340" w:hanging="170"/>
      </w:pPr>
      <w:r>
        <w:t>Soil type and impervious or built-up land</w:t>
      </w:r>
    </w:p>
    <w:p>
      <w:pPr>
        <w:pStyle w:val="ListBullet"/>
        <w:keepLines w:val="0"/>
        <w:spacing w:after="50"/>
        <w:ind w:left="340" w:hanging="170"/>
      </w:pPr>
      <w:r>
        <w:t>Water-level station observations</w:t>
      </w:r>
    </w:p>
    <w:p>
      <w:pPr>
        <w:keepNext w:val="0"/>
        <w:spacing w:before="60" w:after="40"/>
        <w:ind w:left="85" w:hanging="85"/>
      </w:pPr>
      <w:r>
        <w:rPr>
          <w:b/>
        </w:rPr>
        <w:t xml:space="preserve">[ ] 21. </w:t>
      </w:r>
      <w:r>
        <w:rPr>
          <w:b w:val="0"/>
        </w:rPr>
        <w:t>For each relevant variable, which agency owns it, what is the authoritative source, how often is it updated, who should validate its use, and is BDRRMO authorized to approve it?</w:t>
      </w:r>
    </w:p>
    <w:p>
      <w:pPr>
        <w:keepNext w:val="0"/>
        <w:spacing w:before="60" w:after="40"/>
        <w:ind w:left="85" w:hanging="85"/>
      </w:pPr>
      <w:r>
        <w:rPr>
          <w:b/>
        </w:rPr>
        <w:t xml:space="preserve">[ ] 22. </w:t>
      </w:r>
      <w:r>
        <w:rPr>
          <w:b/>
          <w:color w:val="0B6FA4"/>
        </w:rPr>
        <w:t xml:space="preserve">CORE  </w:t>
      </w:r>
      <w:r>
        <w:rPr>
          <w:b/>
        </w:rPr>
        <w:t>Our interface currently provides hypothetical rainfall selections such as Light, Moderate, Heavy, Intense, or Torrential, and durations such as 1, 3, 6, 12, and 24 hours. Are these understandable and appropriate for residents?</w:t>
      </w:r>
    </w:p>
    <w:p>
      <w:pPr>
        <w:keepNext w:val="0"/>
        <w:spacing w:before="60" w:after="40"/>
        <w:ind w:left="85" w:hanging="85"/>
      </w:pPr>
      <w:r>
        <w:rPr>
          <w:b/>
        </w:rPr>
        <w:t xml:space="preserve">[ ] 23. </w:t>
      </w:r>
      <w:r>
        <w:rPr>
          <w:b w:val="0"/>
        </w:rPr>
        <w:t>Should rainfall be described through plain-language labels, millimeters per hour, PAGASA warning categories, videos or visual examples, or a combination of these?</w:t>
      </w:r>
    </w:p>
    <w:p>
      <w:pPr>
        <w:keepNext w:val="0"/>
        <w:spacing w:before="60" w:after="40"/>
        <w:ind w:left="85" w:hanging="85"/>
      </w:pPr>
      <w:r>
        <w:rPr>
          <w:b/>
        </w:rPr>
        <w:t xml:space="preserve">[ ] 24. </w:t>
      </w:r>
      <w:r>
        <w:rPr>
          <w:b w:val="0"/>
        </w:rPr>
        <w:t>Should residents choose rainfall themselves, or should FloodSense provide clearly labeled predefined scenarios?</w:t>
      </w:r>
    </w:p>
    <w:p>
      <w:pPr>
        <w:keepNext/>
        <w:spacing w:before="60" w:after="40"/>
        <w:ind w:left="85" w:hanging="85"/>
      </w:pPr>
      <w:r>
        <w:rPr>
          <w:b/>
        </w:rPr>
        <w:t xml:space="preserve">[ ] 25. </w:t>
      </w:r>
      <w:r>
        <w:rPr>
          <w:b w:val="0"/>
        </w:rPr>
        <w:t>Does BDRRMO use RIDF or IDF values in local preparedness or GIS work?</w:t>
      </w:r>
    </w:p>
    <w:p>
      <w:pPr>
        <w:pStyle w:val="ListBullet"/>
        <w:keepLines w:val="0"/>
        <w:spacing w:after="50"/>
        <w:ind w:left="340" w:hanging="170"/>
      </w:pPr>
      <w:r>
        <w:t>Which PAGASA station or reference area is used for Bacoor?</w:t>
      </w:r>
    </w:p>
    <w:p>
      <w:pPr>
        <w:pStyle w:val="ListBullet"/>
        <w:keepLines w:val="0"/>
        <w:spacing w:after="50"/>
        <w:ind w:left="340" w:hanging="170"/>
      </w:pPr>
      <w:r>
        <w:t>Is Sangley Point appropriate?</w:t>
      </w:r>
    </w:p>
    <w:p>
      <w:pPr>
        <w:pStyle w:val="ListBullet"/>
        <w:keepLines w:val="0"/>
        <w:spacing w:after="50"/>
        <w:ind w:left="340" w:hanging="170"/>
      </w:pPr>
      <w:r>
        <w:t>Are there local rainfall gauges that should supplement PAGASA records?</w:t>
      </w:r>
    </w:p>
    <w:p>
      <w:pPr>
        <w:pStyle w:val="ListBullet"/>
        <w:keepLines w:val="0"/>
        <w:spacing w:after="50"/>
        <w:ind w:left="340" w:hanging="170"/>
      </w:pPr>
      <w:r>
        <w:t>Who can validate the mapping of RIDF values to FloodSense scenarios?</w:t>
      </w:r>
    </w:p>
    <w:p>
      <w:pPr>
        <w:keepNext/>
        <w:spacing w:before="60" w:after="40"/>
        <w:ind w:left="85" w:hanging="85"/>
      </w:pPr>
      <w:r>
        <w:rPr>
          <w:b/>
        </w:rPr>
        <w:t xml:space="preserve">[ ] 26. </w:t>
      </w:r>
      <w:r>
        <w:rPr>
          <w:b/>
          <w:color w:val="0B6FA4"/>
        </w:rPr>
        <w:t xml:space="preserve">CORE  </w:t>
      </w:r>
      <w:r>
        <w:rPr>
          <w:b/>
        </w:rPr>
        <w:t>We have access to possible 5-, 25-, and 100-year flood-hazard datasets. How should these relate to the rainfall-duration scenarios?</w:t>
      </w:r>
    </w:p>
    <w:p>
      <w:pPr>
        <w:pStyle w:val="ListBullet"/>
        <w:keepLines w:val="0"/>
        <w:spacing w:after="50"/>
        <w:ind w:left="340" w:hanging="170"/>
      </w:pPr>
      <w:r>
        <w:t>Separate map layers</w:t>
      </w:r>
    </w:p>
    <w:p>
      <w:pPr>
        <w:pStyle w:val="ListBullet"/>
        <w:keepLines w:val="0"/>
        <w:spacing w:after="50"/>
        <w:ind w:left="340" w:hanging="170"/>
      </w:pPr>
      <w:r>
        <w:t>Scientific reference inputs</w:t>
      </w:r>
    </w:p>
    <w:p>
      <w:pPr>
        <w:pStyle w:val="ListBullet"/>
        <w:keepLines w:val="0"/>
        <w:spacing w:after="50"/>
        <w:ind w:left="340" w:hanging="170"/>
      </w:pPr>
      <w:r>
        <w:t>Optional context</w:t>
      </w:r>
    </w:p>
    <w:p>
      <w:pPr>
        <w:pStyle w:val="ListBullet"/>
        <w:keepLines w:val="0"/>
        <w:spacing w:after="50"/>
        <w:ind w:left="340" w:hanging="170"/>
      </w:pPr>
      <w:r>
        <w:t>Not appropriate for this application</w:t>
      </w:r>
    </w:p>
    <w:p>
      <w:pPr>
        <w:keepNext w:val="0"/>
        <w:spacing w:before="60" w:after="40"/>
        <w:ind w:left="85" w:hanging="85"/>
      </w:pPr>
      <w:r>
        <w:rPr>
          <w:b/>
        </w:rPr>
        <w:t xml:space="preserve">[ ] 27. </w:t>
      </w:r>
      <w:r>
        <w:rPr>
          <w:b w:val="0"/>
        </w:rPr>
        <w:t>Would replacing the rainfall scenario with return-period selections be misleading, or should both be retained with different purposes?</w:t>
      </w:r>
    </w:p>
    <w:p>
      <w:pPr>
        <w:keepNext/>
        <w:spacing w:before="60" w:after="40"/>
        <w:ind w:left="85" w:hanging="85"/>
      </w:pPr>
      <w:r>
        <w:rPr>
          <w:b/>
        </w:rPr>
        <w:t xml:space="preserve">[ ] 28. </w:t>
      </w:r>
      <w:r>
        <w:rPr>
          <w:b/>
          <w:color w:val="0B6FA4"/>
        </w:rPr>
        <w:t xml:space="preserve">CORE  </w:t>
      </w:r>
      <w:r>
        <w:rPr>
          <w:b/>
        </w:rPr>
        <w:t>We inspected an MGB detailed flood-susceptibility layer. From BDRRMO's local experience, does it reasonably represent Bacoor?</w:t>
      </w:r>
    </w:p>
    <w:p>
      <w:pPr>
        <w:pStyle w:val="ListBullet"/>
        <w:keepLines w:val="0"/>
        <w:spacing w:after="50"/>
        <w:ind w:left="340" w:hanging="170"/>
      </w:pPr>
      <w:r>
        <w:t>Which areas appear accurate or inaccurate?</w:t>
      </w:r>
    </w:p>
    <w:p>
      <w:pPr>
        <w:pStyle w:val="ListBullet"/>
        <w:keepLines w:val="0"/>
        <w:spacing w:after="50"/>
        <w:ind w:left="340" w:hanging="170"/>
      </w:pPr>
      <w:r>
        <w:t>Can it be used as a provisional reference?</w:t>
      </w:r>
    </w:p>
    <w:p>
      <w:pPr>
        <w:pStyle w:val="ListBullet"/>
        <w:keepLines w:val="0"/>
        <w:spacing w:after="50"/>
        <w:ind w:left="340" w:hanging="170"/>
      </w:pPr>
      <w:r>
        <w:t>Does BDRRMO possess a more current or locally validated layer?</w:t>
      </w:r>
    </w:p>
    <w:p>
      <w:pPr>
        <w:pStyle w:val="ListBullet"/>
        <w:keepLines w:val="0"/>
        <w:spacing w:after="50"/>
        <w:ind w:left="340" w:hanging="170"/>
      </w:pPr>
      <w:r>
        <w:t>Who has authority to approve its public use?</w:t>
      </w:r>
    </w:p>
    <w:p>
      <w:pPr>
        <w:keepNext w:val="0"/>
        <w:spacing w:before="60" w:after="40"/>
        <w:ind w:left="85" w:hanging="85"/>
      </w:pPr>
      <w:r>
        <w:rPr>
          <w:b/>
        </w:rPr>
        <w:t xml:space="preserve">[ ] 29. </w:t>
      </w:r>
      <w:r>
        <w:rPr>
          <w:b w:val="0"/>
        </w:rPr>
        <w:t>Should rainfall flooding, river flooding, high-tide flooding, and storm surge be displayed as separate hazards rather than combined into one classification?</w:t>
      </w:r>
    </w:p>
    <w:p>
      <w:pPr>
        <w:keepNext w:val="0"/>
        <w:spacing w:before="60" w:after="40"/>
        <w:ind w:left="85" w:hanging="85"/>
      </w:pPr>
      <w:r>
        <w:rPr>
          <w:b/>
        </w:rPr>
        <w:t xml:space="preserve">[ ] 30. </w:t>
      </w:r>
      <w:r>
        <w:rPr>
          <w:b/>
          <w:color w:val="0B6FA4"/>
        </w:rPr>
        <w:t xml:space="preserve">CORE  </w:t>
      </w:r>
      <w:r>
        <w:rPr>
          <w:b/>
        </w:rPr>
        <w:t>When data are incomplete, outdated, conflicting, or unavailable, should the application return Insufficient Data instead of assigning a class?</w:t>
      </w:r>
    </w:p>
    <w:p>
      <w:pPr>
        <w:keepNext w:val="0"/>
        <w:spacing w:before="60" w:after="40"/>
        <w:ind w:left="85" w:hanging="85"/>
      </w:pPr>
      <w:r>
        <w:rPr>
          <w:b/>
        </w:rPr>
        <w:t xml:space="preserve">[ ] 31. </w:t>
      </w:r>
      <w:r>
        <w:rPr>
          <w:b w:val="0"/>
        </w:rPr>
        <w:t>What minimum evidence is required before a susceptibility dataset can be presented to residents as operational rather than provisional?</w:t>
      </w:r>
    </w:p>
    <w:p>
      <w:pPr>
        <w:pStyle w:val="Heading1"/>
      </w:pPr>
      <w:r>
        <w:t>C Map and Location Workflow</w:t>
      </w:r>
    </w:p>
    <w:p>
      <w:pPr>
        <w:keepNext/>
        <w:spacing w:before="60" w:after="40"/>
        <w:ind w:left="85" w:hanging="85"/>
      </w:pPr>
      <w:r>
        <w:rPr>
          <w:b/>
        </w:rPr>
        <w:t xml:space="preserve">[ ] 32. </w:t>
      </w:r>
      <w:r>
        <w:rPr>
          <w:b/>
          <w:color w:val="0B6FA4"/>
        </w:rPr>
        <w:t xml:space="preserve">CORE  </w:t>
      </w:r>
      <w:r>
        <w:rPr>
          <w:b/>
        </w:rPr>
        <w:t>What information must appear when a resident taps or selects an area?</w:t>
      </w:r>
    </w:p>
    <w:p>
      <w:pPr>
        <w:pStyle w:val="ListBullet"/>
        <w:keepLines w:val="0"/>
        <w:spacing w:after="50"/>
        <w:ind w:left="340" w:hanging="170"/>
      </w:pPr>
      <w:r>
        <w:t>Barangay or sitio name and susceptibility class</w:t>
      </w:r>
    </w:p>
    <w:p>
      <w:pPr>
        <w:pStyle w:val="ListBullet"/>
        <w:keepLines w:val="0"/>
        <w:spacing w:after="50"/>
        <w:ind w:left="340" w:hanging="170"/>
      </w:pPr>
      <w:r>
        <w:t>Meaning of the class, rainfall scenario, and recommended next action</w:t>
      </w:r>
    </w:p>
    <w:p>
      <w:pPr>
        <w:pStyle w:val="ListBullet"/>
        <w:keepLines w:val="0"/>
        <w:spacing w:after="50"/>
        <w:ind w:left="340" w:hanging="170"/>
      </w:pPr>
      <w:r>
        <w:t>Source agency and dataset date or version</w:t>
      </w:r>
    </w:p>
    <w:p>
      <w:pPr>
        <w:pStyle w:val="ListBullet"/>
        <w:keepLines w:val="0"/>
        <w:spacing w:after="50"/>
        <w:ind w:left="340" w:hanging="170"/>
      </w:pPr>
      <w:r>
        <w:t>Limitations, nearby verified centers, and emergency contacts</w:t>
      </w:r>
    </w:p>
    <w:p>
      <w:pPr>
        <w:keepNext/>
        <w:spacing w:before="60" w:after="40"/>
        <w:ind w:left="85" w:hanging="85"/>
      </w:pPr>
      <w:r>
        <w:rPr>
          <w:b/>
        </w:rPr>
        <w:t xml:space="preserve">[ ] 33. </w:t>
      </w:r>
      <w:r>
        <w:rPr>
          <w:b w:val="0"/>
        </w:rPr>
        <w:t>Your earlier interview mentioned standard map elements. Which should be visible on a mobile map?</w:t>
      </w:r>
    </w:p>
    <w:p>
      <w:pPr>
        <w:pStyle w:val="ListBullet"/>
        <w:keepLines w:val="0"/>
        <w:spacing w:after="50"/>
        <w:ind w:left="340" w:hanging="170"/>
      </w:pPr>
      <w:r>
        <w:t>Scale, title, author or source, north indicator, dataset date or version, and legend</w:t>
      </w:r>
    </w:p>
    <w:p>
      <w:pPr>
        <w:keepNext w:val="0"/>
        <w:spacing w:before="60" w:after="40"/>
        <w:ind w:left="85" w:hanging="85"/>
      </w:pPr>
      <w:r>
        <w:rPr>
          <w:b/>
        </w:rPr>
        <w:t xml:space="preserve">[ ] 34. </w:t>
      </w:r>
      <w:r>
        <w:rPr>
          <w:b/>
          <w:color w:val="0B6FA4"/>
        </w:rPr>
        <w:t xml:space="preserve">CORE  </w:t>
      </w:r>
      <w:r>
        <w:rPr>
          <w:b/>
        </w:rPr>
        <w:t>Is a one-time foreground GPS reading appropriate for proposing the resident's location, provided that permission is requested first, the coordinate is not continuously tracked, it is not retained unnecessarily, and the resident can correct it manually?</w:t>
      </w:r>
    </w:p>
    <w:p>
      <w:pPr>
        <w:keepNext w:val="0"/>
        <w:spacing w:before="60" w:after="40"/>
        <w:ind w:left="85" w:hanging="85"/>
      </w:pPr>
      <w:r>
        <w:rPr>
          <w:b/>
        </w:rPr>
        <w:t xml:space="preserve">[ ] 35. </w:t>
      </w:r>
      <w:r>
        <w:rPr>
          <w:b w:val="0"/>
        </w:rPr>
        <w:t>Should the resident always confirm the detected barangay or polygon before assessment?</w:t>
      </w:r>
    </w:p>
    <w:p>
      <w:pPr>
        <w:keepNext w:val="0"/>
        <w:spacing w:before="60" w:after="40"/>
        <w:ind w:left="85" w:hanging="85"/>
      </w:pPr>
      <w:r>
        <w:rPr>
          <w:b/>
        </w:rPr>
        <w:t xml:space="preserve">[ ] 36. </w:t>
      </w:r>
      <w:r>
        <w:rPr>
          <w:b w:val="0"/>
        </w:rPr>
        <w:t>What should happen when GPS is inaccurate, unavailable, or outside Bacoor?</w:t>
      </w:r>
    </w:p>
    <w:p>
      <w:pPr>
        <w:keepNext w:val="0"/>
        <w:spacing w:before="60" w:after="40"/>
        <w:ind w:left="85" w:hanging="85"/>
      </w:pPr>
      <w:r>
        <w:rPr>
          <w:b/>
        </w:rPr>
        <w:t xml:space="preserve">[ ] 37. </w:t>
      </w:r>
      <w:r>
        <w:rPr>
          <w:b/>
          <w:color w:val="0B6FA4"/>
        </w:rPr>
        <w:t xml:space="preserve">CORE  </w:t>
      </w:r>
      <w:r>
        <w:rPr>
          <w:b/>
        </w:rPr>
        <w:t>For public understanding, should the default map remain 2D? Would an optional 3D building view provide operational value or unnecessary complexity?</w:t>
      </w:r>
    </w:p>
    <w:p>
      <w:pPr>
        <w:keepNext w:val="0"/>
        <w:spacing w:before="60" w:after="40"/>
        <w:ind w:left="85" w:hanging="85"/>
      </w:pPr>
      <w:r>
        <w:rPr>
          <w:b/>
        </w:rPr>
        <w:t xml:space="preserve">[ ] 38. </w:t>
      </w:r>
      <w:r>
        <w:rPr>
          <w:b w:val="0"/>
        </w:rPr>
        <w:t>Do the proposed FloodSense colors communicate the levels properly? Are there official colors that must be used?</w:t>
      </w:r>
    </w:p>
    <w:p>
      <w:pPr>
        <w:keepNext w:val="0"/>
        <w:spacing w:before="60" w:after="40"/>
        <w:ind w:left="85" w:hanging="85"/>
      </w:pPr>
      <w:r>
        <w:rPr>
          <w:b/>
        </w:rPr>
        <w:t xml:space="preserve">[ ] 39. </w:t>
      </w:r>
      <w:r>
        <w:rPr>
          <w:b w:val="0"/>
        </w:rPr>
        <w:t>What wording should appear on the map to distinguish administrative boundaries, susceptibility polygons, the basemap, demonstration data, and approved operational data?</w:t>
      </w:r>
    </w:p>
    <w:p>
      <w:pPr>
        <w:pStyle w:val="Heading1"/>
      </w:pPr>
      <w:r>
        <w:t>D Structured DSS and Preparedness Guidance</w:t>
      </w:r>
    </w:p>
    <w:p>
      <w:pPr>
        <w:keepLines/>
        <w:spacing w:after="140"/>
      </w:pPr>
      <w:r>
        <w:t>Ask for BDRRMO's recommendations before showing the current DSS questions. This section implements the adviser's request to validate household circumstances, available preparation time, essential items, and realistic option-based guidance.</w:t>
      </w:r>
    </w:p>
    <w:p>
      <w:pPr>
        <w:keepNext w:val="0"/>
        <w:spacing w:before="60" w:after="40"/>
        <w:ind w:left="85" w:hanging="85"/>
      </w:pPr>
      <w:r>
        <w:rPr>
          <w:b/>
        </w:rPr>
        <w:t xml:space="preserve">[ ] 40. </w:t>
      </w:r>
      <w:r>
        <w:rPr>
          <w:b/>
          <w:color w:val="0B6FA4"/>
        </w:rPr>
        <w:t xml:space="preserve">CORE  </w:t>
      </w:r>
      <w:r>
        <w:rPr>
          <w:b/>
        </w:rPr>
        <w:t>What are the most important actions a resident should complete before a possible flood?</w:t>
      </w:r>
    </w:p>
    <w:p>
      <w:pPr>
        <w:keepNext w:val="0"/>
        <w:spacing w:before="60" w:after="40"/>
        <w:ind w:left="85" w:hanging="85"/>
      </w:pPr>
      <w:r>
        <w:rPr>
          <w:b/>
        </w:rPr>
        <w:t xml:space="preserve">[ ] 41. </w:t>
      </w:r>
      <w:r>
        <w:rPr>
          <w:b w:val="0"/>
        </w:rPr>
        <w:t>Which actions apply to everyone, regardless of susceptibility level?</w:t>
      </w:r>
    </w:p>
    <w:p>
      <w:pPr>
        <w:keepNext w:val="0"/>
        <w:spacing w:before="60" w:after="40"/>
        <w:ind w:left="85" w:hanging="85"/>
      </w:pPr>
      <w:r>
        <w:rPr>
          <w:b/>
        </w:rPr>
        <w:t xml:space="preserve">[ ] 42. </w:t>
      </w:r>
      <w:r>
        <w:rPr>
          <w:b w:val="0"/>
        </w:rPr>
        <w:t>Which actions should differ for Low, Moderate, High, and Very High susceptibility?</w:t>
      </w:r>
    </w:p>
    <w:p>
      <w:pPr>
        <w:keepNext/>
        <w:spacing w:before="60" w:after="40"/>
        <w:ind w:left="85" w:hanging="85"/>
      </w:pPr>
      <w:r>
        <w:rPr>
          <w:b/>
        </w:rPr>
        <w:t xml:space="preserve">[ ] 43. </w:t>
      </w:r>
      <w:r>
        <w:rPr>
          <w:b/>
          <w:color w:val="0B6FA4"/>
        </w:rPr>
        <w:t xml:space="preserve">CORE  </w:t>
      </w:r>
      <w:r>
        <w:rPr>
          <w:b/>
        </w:rPr>
        <w:t>What household information is necessary to personalize preparedness guidance without asking for unnecessary personal information?</w:t>
      </w:r>
    </w:p>
    <w:p>
      <w:pPr>
        <w:pStyle w:val="ListBullet"/>
        <w:keepLines w:val="0"/>
        <w:spacing w:after="50"/>
        <w:ind w:left="340" w:hanging="170"/>
      </w:pPr>
      <w:r>
        <w:t>Whether the resident is alone</w:t>
      </w:r>
    </w:p>
    <w:p>
      <w:pPr>
        <w:pStyle w:val="ListBullet"/>
        <w:keepLines w:val="0"/>
        <w:spacing w:after="50"/>
        <w:ind w:left="340" w:hanging="170"/>
      </w:pPr>
      <w:r>
        <w:t>Children, older adults, persons with disabilities, or pregnancy</w:t>
      </w:r>
    </w:p>
    <w:p>
      <w:pPr>
        <w:pStyle w:val="ListBullet"/>
        <w:keepLines w:val="0"/>
        <w:spacing w:after="50"/>
        <w:ind w:left="340" w:hanging="170"/>
      </w:pPr>
      <w:r>
        <w:t>Maintenance medicine, chronic illness, mobility, or medical equipment</w:t>
      </w:r>
    </w:p>
    <w:p>
      <w:pPr>
        <w:pStyle w:val="ListBullet"/>
        <w:keepLines w:val="0"/>
        <w:spacing w:after="50"/>
        <w:ind w:left="340" w:hanging="170"/>
      </w:pPr>
      <w:r>
        <w:t>Pets, transportation, and available assistance</w:t>
      </w:r>
    </w:p>
    <w:p>
      <w:pPr>
        <w:keepNext w:val="0"/>
        <w:spacing w:before="60" w:after="40"/>
        <w:ind w:left="85" w:hanging="85"/>
      </w:pPr>
      <w:r>
        <w:rPr>
          <w:b/>
        </w:rPr>
        <w:t xml:space="preserve">[ ] 44. </w:t>
      </w:r>
      <w:r>
        <w:rPr>
          <w:b/>
          <w:color w:val="0B6FA4"/>
        </w:rPr>
        <w:t xml:space="preserve">CORE  </w:t>
      </w:r>
      <w:r>
        <w:rPr>
          <w:b/>
        </w:rPr>
        <w:t>If a resident is alone, what should FloodSense recommend before flooding?</w:t>
      </w:r>
    </w:p>
    <w:p>
      <w:pPr>
        <w:keepNext w:val="0"/>
        <w:spacing w:before="60" w:after="40"/>
        <w:ind w:left="85" w:hanging="85"/>
      </w:pPr>
      <w:r>
        <w:rPr>
          <w:b/>
        </w:rPr>
        <w:t xml:space="preserve">[ ] 45. </w:t>
      </w:r>
      <w:r>
        <w:rPr>
          <w:b/>
          <w:color w:val="0B6FA4"/>
        </w:rPr>
        <w:t xml:space="preserve">CORE  </w:t>
      </w:r>
      <w:r>
        <w:rPr>
          <w:b/>
        </w:rPr>
        <w:t>If an older adult or person with a disability is present, what additional steps should be recommended?</w:t>
      </w:r>
    </w:p>
    <w:p>
      <w:pPr>
        <w:keepNext w:val="0"/>
        <w:spacing w:before="60" w:after="40"/>
        <w:ind w:left="85" w:hanging="85"/>
      </w:pPr>
      <w:r>
        <w:rPr>
          <w:b/>
        </w:rPr>
        <w:t xml:space="preserve">[ ] 46. </w:t>
      </w:r>
      <w:r>
        <w:rPr>
          <w:b w:val="0"/>
        </w:rPr>
        <w:t>What additional recommendations apply to infants or children, pregnant residents, chronic illnesses, maintenance medicine, assistive devices, and pets?</w:t>
      </w:r>
    </w:p>
    <w:p>
      <w:pPr>
        <w:keepNext w:val="0"/>
        <w:spacing w:before="60" w:after="40"/>
        <w:ind w:left="85" w:hanging="85"/>
      </w:pPr>
      <w:r>
        <w:rPr>
          <w:b/>
        </w:rPr>
        <w:t xml:space="preserve">[ ] 47. </w:t>
      </w:r>
      <w:r>
        <w:rPr>
          <w:b/>
          <w:color w:val="0B6FA4"/>
        </w:rPr>
        <w:t xml:space="preserve">CORE  </w:t>
      </w:r>
      <w:r>
        <w:rPr>
          <w:b/>
        </w:rPr>
        <w:t>What items belong in BDRRMO's recommended basic go-bag?</w:t>
      </w:r>
    </w:p>
    <w:p>
      <w:pPr>
        <w:keepNext w:val="0"/>
        <w:spacing w:before="60" w:after="40"/>
        <w:ind w:left="85" w:hanging="85"/>
      </w:pPr>
      <w:r>
        <w:rPr>
          <w:b/>
        </w:rPr>
        <w:t xml:space="preserve">[ ] 48. </w:t>
      </w:r>
      <w:r>
        <w:rPr>
          <w:b w:val="0"/>
        </w:rPr>
        <w:t>Which go-bag items change depending on household circumstances?</w:t>
      </w:r>
    </w:p>
    <w:p>
      <w:pPr>
        <w:keepNext w:val="0"/>
        <w:spacing w:before="60" w:after="40"/>
        <w:ind w:left="85" w:hanging="85"/>
      </w:pPr>
      <w:r>
        <w:rPr>
          <w:b/>
        </w:rPr>
        <w:t xml:space="preserve">[ ] 49. </w:t>
      </w:r>
      <w:r>
        <w:rPr>
          <w:b w:val="0"/>
        </w:rPr>
        <w:t>Are there recommended amounts or preparation periods for water, food, medicine, batteries, clothing, documents, and hygiene supplies?</w:t>
      </w:r>
    </w:p>
    <w:p>
      <w:pPr>
        <w:keepNext w:val="0"/>
        <w:spacing w:before="60" w:after="40"/>
        <w:ind w:left="85" w:hanging="85"/>
      </w:pPr>
      <w:r>
        <w:rPr>
          <w:b/>
        </w:rPr>
        <w:t xml:space="preserve">[ ] 50. </w:t>
      </w:r>
      <w:r>
        <w:rPr>
          <w:b/>
          <w:color w:val="0B6FA4"/>
        </w:rPr>
        <w:t xml:space="preserve">CORE  </w:t>
      </w:r>
      <w:r>
        <w:rPr>
          <w:b/>
        </w:rPr>
        <w:t>Our adviser suggested that available preparation time could affect which actions are realistically possible. FloodSense cannot predict how much time remains before flooding. Would it be acceptable to ask the user to select a hypothetical or self-reported preparation-time scenario?</w:t>
      </w:r>
    </w:p>
    <w:p>
      <w:pPr>
        <w:keepNext/>
        <w:spacing w:before="60" w:after="40"/>
        <w:ind w:left="85" w:hanging="85"/>
      </w:pPr>
      <w:r>
        <w:rPr>
          <w:b/>
        </w:rPr>
        <w:t xml:space="preserve">[ ] 51. </w:t>
      </w:r>
      <w:r>
        <w:rPr>
          <w:b w:val="0"/>
        </w:rPr>
        <w:t>If yes, what time categories would be meaningful?</w:t>
      </w:r>
    </w:p>
    <w:p>
      <w:pPr>
        <w:pStyle w:val="ListBullet"/>
        <w:keepLines w:val="0"/>
        <w:spacing w:after="50"/>
        <w:ind w:left="340" w:hanging="170"/>
      </w:pPr>
      <w:r>
        <w:t>Less than 30 minutes</w:t>
      </w:r>
    </w:p>
    <w:p>
      <w:pPr>
        <w:pStyle w:val="ListBullet"/>
        <w:keepLines w:val="0"/>
        <w:spacing w:after="50"/>
        <w:ind w:left="340" w:hanging="170"/>
      </w:pPr>
      <w:r>
        <w:t>30 to 60 minutes</w:t>
      </w:r>
    </w:p>
    <w:p>
      <w:pPr>
        <w:pStyle w:val="ListBullet"/>
        <w:keepLines w:val="0"/>
        <w:spacing w:after="50"/>
        <w:ind w:left="340" w:hanging="170"/>
      </w:pPr>
      <w:r>
        <w:t>1 to 2 hours</w:t>
      </w:r>
    </w:p>
    <w:p>
      <w:pPr>
        <w:pStyle w:val="ListBullet"/>
        <w:keepLines w:val="0"/>
        <w:spacing w:after="50"/>
        <w:ind w:left="340" w:hanging="170"/>
      </w:pPr>
      <w:r>
        <w:t>More than 2 hours</w:t>
      </w:r>
    </w:p>
    <w:p>
      <w:pPr>
        <w:pStyle w:val="ListBullet"/>
        <w:keepLines w:val="0"/>
        <w:spacing w:after="50"/>
        <w:ind w:left="340" w:hanging="170"/>
      </w:pPr>
      <w:r>
        <w:t>No immediate time constraint</w:t>
      </w:r>
    </w:p>
    <w:p>
      <w:pPr>
        <w:spacing w:after="60"/>
        <w:ind w:left="369"/>
      </w:pPr>
      <w:r>
        <w:rPr>
          <w:i/>
          <w:color w:val="666666"/>
          <w:sz w:val="18"/>
        </w:rPr>
        <w:t>These are proposed categories for validation, not predetermined system rules.</w:t>
      </w:r>
    </w:p>
    <w:p>
      <w:pPr>
        <w:keepNext w:val="0"/>
        <w:spacing w:before="60" w:after="40"/>
        <w:ind w:left="85" w:hanging="85"/>
      </w:pPr>
      <w:r>
        <w:rPr>
          <w:b/>
        </w:rPr>
        <w:t xml:space="preserve">[ ] 52. </w:t>
      </w:r>
      <w:r>
        <w:rPr>
          <w:b w:val="0"/>
        </w:rPr>
        <w:t>What actions are realistic within each category?</w:t>
      </w:r>
    </w:p>
    <w:p>
      <w:pPr>
        <w:keepNext w:val="0"/>
        <w:spacing w:before="60" w:after="40"/>
        <w:ind w:left="85" w:hanging="85"/>
      </w:pPr>
      <w:r>
        <w:rPr>
          <w:b/>
        </w:rPr>
        <w:t xml:space="preserve">[ ] 53. </w:t>
      </w:r>
      <w:r>
        <w:rPr>
          <w:b w:val="0"/>
        </w:rPr>
        <w:t>Should preparation-time selection be omitted if it could be misunderstood as a flood-arrival prediction?</w:t>
      </w:r>
    </w:p>
    <w:p>
      <w:pPr>
        <w:keepNext w:val="0"/>
        <w:spacing w:before="60" w:after="40"/>
        <w:ind w:left="85" w:hanging="85"/>
      </w:pPr>
      <w:r>
        <w:rPr>
          <w:b/>
        </w:rPr>
        <w:t xml:space="preserve">[ ] 54. </w:t>
      </w:r>
      <w:r>
        <w:rPr>
          <w:b/>
          <w:color w:val="0B6FA4"/>
        </w:rPr>
        <w:t xml:space="preserve">CORE  </w:t>
      </w:r>
      <w:r>
        <w:rPr>
          <w:b/>
        </w:rPr>
        <w:t>If an official BDRRMO or barangay instruction has already been issued, should the DSS stop its ordinary flow and direct the resident to follow that official instruction?</w:t>
      </w:r>
    </w:p>
    <w:p>
      <w:pPr>
        <w:keepNext/>
        <w:spacing w:before="60" w:after="40"/>
        <w:ind w:left="85" w:hanging="85"/>
      </w:pPr>
      <w:r>
        <w:rPr>
          <w:b/>
        </w:rPr>
        <w:t xml:space="preserve">[ ] 55. </w:t>
      </w:r>
      <w:r>
        <w:rPr>
          <w:b/>
          <w:color w:val="0B6FA4"/>
        </w:rPr>
        <w:t xml:space="preserve">CORE  </w:t>
      </w:r>
      <w:r>
        <w:rPr>
          <w:b/>
        </w:rPr>
        <w:t>What recommendations must FloodSense never generate?</w:t>
      </w:r>
    </w:p>
    <w:p>
      <w:pPr>
        <w:pStyle w:val="ListBullet"/>
        <w:keepLines w:val="0"/>
        <w:spacing w:after="50"/>
        <w:ind w:left="340" w:hanging="170"/>
      </w:pPr>
      <w:r>
        <w:t>Declaring an area safe or ordering evacuation</w:t>
      </w:r>
    </w:p>
    <w:p>
      <w:pPr>
        <w:pStyle w:val="ListBullet"/>
        <w:keepLines w:val="0"/>
        <w:spacing w:after="50"/>
        <w:ind w:left="340" w:hanging="170"/>
      </w:pPr>
      <w:r>
        <w:t>Advising that a particular route is safe</w:t>
      </w:r>
    </w:p>
    <w:p>
      <w:pPr>
        <w:pStyle w:val="ListBullet"/>
        <w:keepLines w:val="0"/>
        <w:spacing w:after="50"/>
        <w:ind w:left="340" w:hanging="170"/>
      </w:pPr>
      <w:r>
        <w:t>Predicting when floodwater will arrive</w:t>
      </w:r>
    </w:p>
    <w:p>
      <w:pPr>
        <w:pStyle w:val="ListBullet"/>
        <w:keepLines w:val="0"/>
        <w:spacing w:after="50"/>
        <w:ind w:left="340" w:hanging="170"/>
      </w:pPr>
      <w:r>
        <w:t>Guaranteeing evacuation-center availability</w:t>
      </w:r>
    </w:p>
    <w:p>
      <w:pPr>
        <w:pStyle w:val="ListBullet"/>
        <w:keepLines w:val="0"/>
        <w:spacing w:after="50"/>
        <w:ind w:left="340" w:hanging="170"/>
      </w:pPr>
      <w:r>
        <w:t>Contradicting official instructions</w:t>
      </w:r>
    </w:p>
    <w:p>
      <w:pPr>
        <w:keepNext w:val="0"/>
        <w:spacing w:before="60" w:after="40"/>
        <w:ind w:left="85" w:hanging="85"/>
      </w:pPr>
      <w:r>
        <w:rPr>
          <w:b/>
        </w:rPr>
        <w:t xml:space="preserve">[ ] 56. </w:t>
      </w:r>
      <w:r>
        <w:rPr>
          <w:b w:val="0"/>
        </w:rPr>
        <w:t>Should the structured flow cover only pre-event preparation, or should it also contain limited during-evacuation information? The thesis title currently focuses on pre-event preparedness.</w:t>
      </w:r>
    </w:p>
    <w:p>
      <w:pPr>
        <w:keepNext w:val="0"/>
        <w:spacing w:before="60" w:after="40"/>
        <w:ind w:left="85" w:hanging="85"/>
      </w:pPr>
      <w:r>
        <w:rPr>
          <w:b/>
        </w:rPr>
        <w:t xml:space="preserve">[ ] 57. </w:t>
      </w:r>
      <w:r>
        <w:rPr>
          <w:b w:val="0"/>
        </w:rPr>
        <w:t>Who is authorized to approve the exact wording of preparedness guidance?</w:t>
      </w:r>
    </w:p>
    <w:p>
      <w:pPr>
        <w:keepNext w:val="0"/>
        <w:spacing w:before="60" w:after="40"/>
        <w:ind w:left="85" w:hanging="85"/>
      </w:pPr>
      <w:r>
        <w:rPr>
          <w:b/>
        </w:rPr>
        <w:t xml:space="preserve">[ ] 58. </w:t>
      </w:r>
      <w:r>
        <w:rPr>
          <w:b w:val="0"/>
        </w:rPr>
        <w:t>What official manuals, ordinances, checklists, or protocols should be cited as the source?</w:t>
      </w:r>
    </w:p>
    <w:p>
      <w:pPr>
        <w:keepNext w:val="0"/>
        <w:spacing w:before="60" w:after="40"/>
        <w:ind w:left="85" w:hanging="85"/>
      </w:pPr>
      <w:r>
        <w:rPr>
          <w:b/>
        </w:rPr>
        <w:t xml:space="preserve">[ ] 59. </w:t>
      </w:r>
      <w:r>
        <w:rPr>
          <w:b w:val="0"/>
        </w:rPr>
        <w:t>How often should guidance be reviewed, and what events should trigger an immediate revision?</w:t>
      </w:r>
    </w:p>
    <w:p>
      <w:r>
        <w:br w:type="page"/>
      </w:r>
    </w:p>
    <w:p>
      <w:pPr>
        <w:pStyle w:val="Heading2"/>
      </w:pPr>
      <w:r>
        <w:t>Current DSS Flow for Review</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76"/>
        <w:gridCol w:w="4876"/>
      </w:tblGrid>
      <w:tr>
        <w:trPr>
          <w:tblHeader w:val="true"/>
        </w:trPr>
        <w:tc>
          <w:tcPr>
            <w:tcW w:type="dxa" w:w="907"/>
            <w:vAlign w:val="center"/>
            <w:tcMar>
              <w:top w:w="100" w:type="dxa"/>
              <w:start w:w="120" w:type="dxa"/>
              <w:bottom w:w="100" w:type="dxa"/>
              <w:end w:w="120" w:type="dxa"/>
            </w:tcMar>
            <w:shd w:fill="084E75"/>
          </w:tcPr>
          <w:p>
            <w:pPr>
              <w:spacing w:after="0" w:line="252" w:lineRule="auto"/>
            </w:pPr>
            <w:r>
              <w:rPr>
                <w:b/>
                <w:color w:val="FFFFFF"/>
              </w:rPr>
            </w:r>
            <w:r>
              <w:rPr>
                <w:rFonts w:ascii="Aptos" w:hAnsi="Aptos"/>
                <w:b/>
                <w:color w:val="FFFFFF"/>
                <w:sz w:val="18"/>
              </w:rPr>
              <w:t>Step</w:t>
            </w:r>
          </w:p>
        </w:tc>
        <w:tc>
          <w:tcPr>
            <w:tcW w:type="dxa" w:w="8844"/>
            <w:vAlign w:val="center"/>
            <w:tcMar>
              <w:top w:w="100" w:type="dxa"/>
              <w:start w:w="120" w:type="dxa"/>
              <w:bottom w:w="100" w:type="dxa"/>
              <w:end w:w="120" w:type="dxa"/>
            </w:tcMar>
            <w:shd w:fill="084E75"/>
          </w:tcPr>
          <w:p>
            <w:pPr>
              <w:spacing w:after="0" w:line="252" w:lineRule="auto"/>
            </w:pPr>
            <w:r>
              <w:rPr>
                <w:b/>
                <w:color w:val="FFFFFF"/>
              </w:rPr>
            </w:r>
            <w:r>
              <w:rPr>
                <w:rFonts w:ascii="Aptos" w:hAnsi="Aptos"/>
                <w:b/>
                <w:color w:val="FFFFFF"/>
                <w:sz w:val="18"/>
              </w:rPr>
              <w:t>Current demonstration question</w:t>
            </w:r>
          </w:p>
        </w:tc>
      </w:tr>
      <w:tr>
        <w:tc>
          <w:tcPr>
            <w:tcW w:type="dxa" w:w="907"/>
            <w:vAlign w:val="center"/>
            <w:tcMar>
              <w:top w:w="100" w:type="dxa"/>
              <w:start w:w="120" w:type="dxa"/>
              <w:bottom w:w="100" w:type="dxa"/>
              <w:end w:w="120" w:type="dxa"/>
            </w:tcMar>
          </w:tcPr>
          <w:p>
            <w:pPr>
              <w:spacing w:after="0" w:line="252" w:lineRule="auto"/>
              <w:jc w:val="center"/>
            </w:pPr>
            <w:r/>
            <w:r>
              <w:rPr>
                <w:rFonts w:ascii="Aptos" w:hAnsi="Aptos"/>
                <w:b/>
                <w:color w:val="000000"/>
                <w:sz w:val="18"/>
              </w:rPr>
              <w:t>1</w:t>
            </w:r>
          </w:p>
        </w:tc>
        <w:tc>
          <w:tcPr>
            <w:tcW w:type="dxa" w:w="8844"/>
            <w:vAlign w:val="center"/>
            <w:tcMar>
              <w:top w:w="100" w:type="dxa"/>
              <w:start w:w="120" w:type="dxa"/>
              <w:bottom w:w="100" w:type="dxa"/>
              <w:end w:w="120" w:type="dxa"/>
            </w:tcMar>
          </w:tcPr>
          <w:p>
            <w:pPr>
              <w:spacing w:after="0" w:line="252" w:lineRule="auto"/>
            </w:pPr>
            <w:r/>
            <w:r>
              <w:rPr>
                <w:rFonts w:ascii="Aptos" w:hAnsi="Aptos"/>
                <w:b w:val="0"/>
                <w:color w:val="000000"/>
                <w:sz w:val="18"/>
              </w:rPr>
              <w:t>Does anyone in your household need additional assistance during preparation?</w:t>
            </w:r>
          </w:p>
        </w:tc>
      </w:tr>
      <w:tr>
        <w:tc>
          <w:tcPr>
            <w:tcW w:type="dxa" w:w="907"/>
            <w:vAlign w:val="center"/>
            <w:tcMar>
              <w:top w:w="100" w:type="dxa"/>
              <w:start w:w="120" w:type="dxa"/>
              <w:bottom w:w="100" w:type="dxa"/>
              <w:end w:w="120" w:type="dxa"/>
            </w:tcMar>
            <w:shd w:fill="F5FAFD"/>
          </w:tcPr>
          <w:p>
            <w:pPr>
              <w:spacing w:after="0" w:line="252" w:lineRule="auto"/>
              <w:jc w:val="center"/>
            </w:pPr>
            <w:r/>
            <w:r>
              <w:rPr>
                <w:rFonts w:ascii="Aptos" w:hAnsi="Aptos"/>
                <w:b/>
                <w:color w:val="000000"/>
                <w:sz w:val="18"/>
              </w:rPr>
              <w:t>2</w:t>
            </w:r>
          </w:p>
        </w:tc>
        <w:tc>
          <w:tcPr>
            <w:tcW w:type="dxa" w:w="8844"/>
            <w:vAlign w:val="center"/>
            <w:tcMar>
              <w:top w:w="100" w:type="dxa"/>
              <w:start w:w="120" w:type="dxa"/>
              <w:bottom w:w="100" w:type="dxa"/>
              <w:end w:w="120" w:type="dxa"/>
            </w:tcMar>
            <w:shd w:fill="F5FAFD"/>
          </w:tcPr>
          <w:p>
            <w:pPr>
              <w:spacing w:after="0" w:line="252" w:lineRule="auto"/>
            </w:pPr>
            <w:r/>
            <w:r>
              <w:rPr>
                <w:rFonts w:ascii="Aptos" w:hAnsi="Aptos"/>
                <w:b w:val="0"/>
                <w:color w:val="000000"/>
                <w:sz w:val="18"/>
              </w:rPr>
              <w:t>Is a trusted person assigned to provide that assistance?</w:t>
            </w:r>
          </w:p>
        </w:tc>
      </w:tr>
      <w:tr>
        <w:tc>
          <w:tcPr>
            <w:tcW w:type="dxa" w:w="907"/>
            <w:vAlign w:val="center"/>
            <w:tcMar>
              <w:top w:w="100" w:type="dxa"/>
              <w:start w:w="120" w:type="dxa"/>
              <w:bottom w:w="100" w:type="dxa"/>
              <w:end w:w="120" w:type="dxa"/>
            </w:tcMar>
          </w:tcPr>
          <w:p>
            <w:pPr>
              <w:spacing w:after="0" w:line="252" w:lineRule="auto"/>
              <w:jc w:val="center"/>
            </w:pPr>
            <w:r/>
            <w:r>
              <w:rPr>
                <w:rFonts w:ascii="Aptos" w:hAnsi="Aptos"/>
                <w:b/>
                <w:color w:val="000000"/>
                <w:sz w:val="18"/>
              </w:rPr>
              <w:t>3</w:t>
            </w:r>
          </w:p>
        </w:tc>
        <w:tc>
          <w:tcPr>
            <w:tcW w:type="dxa" w:w="8844"/>
            <w:vAlign w:val="center"/>
            <w:tcMar>
              <w:top w:w="100" w:type="dxa"/>
              <w:start w:w="120" w:type="dxa"/>
              <w:bottom w:w="100" w:type="dxa"/>
              <w:end w:w="120" w:type="dxa"/>
            </w:tcMar>
          </w:tcPr>
          <w:p>
            <w:pPr>
              <w:spacing w:after="0" w:line="252" w:lineRule="auto"/>
            </w:pPr>
            <w:r/>
            <w:r>
              <w:rPr>
                <w:rFonts w:ascii="Aptos" w:hAnsi="Aptos"/>
                <w:b w:val="0"/>
                <w:color w:val="000000"/>
                <w:sz w:val="18"/>
              </w:rPr>
              <w:t>Are essential supplies and important documents ready and accessible?</w:t>
            </w:r>
          </w:p>
        </w:tc>
      </w:tr>
      <w:tr>
        <w:tc>
          <w:tcPr>
            <w:tcW w:type="dxa" w:w="907"/>
            <w:vAlign w:val="center"/>
            <w:tcMar>
              <w:top w:w="100" w:type="dxa"/>
              <w:start w:w="120" w:type="dxa"/>
              <w:bottom w:w="100" w:type="dxa"/>
              <w:end w:w="120" w:type="dxa"/>
            </w:tcMar>
            <w:shd w:fill="F5FAFD"/>
          </w:tcPr>
          <w:p>
            <w:pPr>
              <w:spacing w:after="0" w:line="252" w:lineRule="auto"/>
              <w:jc w:val="center"/>
            </w:pPr>
            <w:r/>
            <w:r>
              <w:rPr>
                <w:rFonts w:ascii="Aptos" w:hAnsi="Aptos"/>
                <w:b/>
                <w:color w:val="000000"/>
                <w:sz w:val="18"/>
              </w:rPr>
              <w:t>4</w:t>
            </w:r>
          </w:p>
        </w:tc>
        <w:tc>
          <w:tcPr>
            <w:tcW w:type="dxa" w:w="8844"/>
            <w:vAlign w:val="center"/>
            <w:tcMar>
              <w:top w:w="100" w:type="dxa"/>
              <w:start w:w="120" w:type="dxa"/>
              <w:bottom w:w="100" w:type="dxa"/>
              <w:end w:w="120" w:type="dxa"/>
            </w:tcMar>
            <w:shd w:fill="F5FAFD"/>
          </w:tcPr>
          <w:p>
            <w:pPr>
              <w:spacing w:after="0" w:line="252" w:lineRule="auto"/>
            </w:pPr>
            <w:r/>
            <w:r>
              <w:rPr>
                <w:rFonts w:ascii="Aptos" w:hAnsi="Aptos"/>
                <w:b w:val="0"/>
                <w:color w:val="000000"/>
                <w:sz w:val="18"/>
              </w:rPr>
              <w:t>Does your household have a communication and meeting plan?</w:t>
            </w:r>
          </w:p>
        </w:tc>
      </w:tr>
    </w:tbl>
    <w:p>
      <w:pPr>
        <w:keepNext w:val="0"/>
        <w:spacing w:before="60" w:after="40"/>
        <w:ind w:left="85" w:hanging="85"/>
      </w:pPr>
      <w:r>
        <w:rPr>
          <w:b/>
        </w:rPr>
        <w:t xml:space="preserve">[ ] 60. </w:t>
      </w:r>
      <w:r>
        <w:rPr>
          <w:b/>
          <w:color w:val="0B6FA4"/>
        </w:rPr>
        <w:t xml:space="preserve">CORE  </w:t>
      </w:r>
      <w:r>
        <w:rPr>
          <w:b/>
        </w:rPr>
        <w:t>Are these four questions appropriate?</w:t>
      </w:r>
    </w:p>
    <w:p>
      <w:pPr>
        <w:keepNext w:val="0"/>
        <w:spacing w:before="60" w:after="40"/>
        <w:ind w:left="85" w:hanging="85"/>
      </w:pPr>
      <w:r>
        <w:rPr>
          <w:b/>
        </w:rPr>
        <w:t xml:space="preserve">[ ] 61. </w:t>
      </w:r>
      <w:r>
        <w:rPr>
          <w:b w:val="0"/>
        </w:rPr>
        <w:t>Which wording is unclear or inappropriate?</w:t>
      </w:r>
    </w:p>
    <w:p>
      <w:pPr>
        <w:keepNext w:val="0"/>
        <w:spacing w:before="60" w:after="40"/>
        <w:ind w:left="85" w:hanging="85"/>
      </w:pPr>
      <w:r>
        <w:rPr>
          <w:b/>
        </w:rPr>
        <w:t xml:space="preserve">[ ] 62. </w:t>
      </w:r>
      <w:r>
        <w:rPr>
          <w:b w:val="0"/>
        </w:rPr>
        <w:t>Which question should be first?</w:t>
      </w:r>
    </w:p>
    <w:p>
      <w:pPr>
        <w:keepNext w:val="0"/>
        <w:spacing w:before="60" w:after="40"/>
        <w:ind w:left="85" w:hanging="85"/>
      </w:pPr>
      <w:r>
        <w:rPr>
          <w:b/>
        </w:rPr>
        <w:t xml:space="preserve">[ ] 63. </w:t>
      </w:r>
      <w:r>
        <w:rPr>
          <w:b w:val="0"/>
        </w:rPr>
        <w:t>What necessary questions are missing?</w:t>
      </w:r>
    </w:p>
    <w:p>
      <w:pPr>
        <w:keepNext w:val="0"/>
        <w:spacing w:before="60" w:after="40"/>
        <w:ind w:left="85" w:hanging="85"/>
      </w:pPr>
      <w:r>
        <w:rPr>
          <w:b/>
        </w:rPr>
        <w:t xml:space="preserve">[ ] 64. </w:t>
      </w:r>
      <w:r>
        <w:rPr>
          <w:b w:val="0"/>
        </w:rPr>
        <w:t>Which questions should be removed?</w:t>
      </w:r>
    </w:p>
    <w:p>
      <w:pPr>
        <w:keepNext w:val="0"/>
        <w:spacing w:before="60" w:after="40"/>
        <w:ind w:left="85" w:hanging="85"/>
      </w:pPr>
      <w:r>
        <w:rPr>
          <w:b/>
        </w:rPr>
        <w:t xml:space="preserve">[ ] 65. </w:t>
      </w:r>
      <w:r>
        <w:rPr>
          <w:b w:val="0"/>
        </w:rPr>
        <w:t>Are the present outcomes - arrange support, prepare essentials, create a communication plan, and maintain readiness - appropriate?</w:t>
      </w:r>
    </w:p>
    <w:p>
      <w:pPr>
        <w:keepNext w:val="0"/>
        <w:spacing w:before="60" w:after="40"/>
        <w:ind w:left="85" w:hanging="85"/>
      </w:pPr>
      <w:r>
        <w:rPr>
          <w:b/>
        </w:rPr>
        <w:t xml:space="preserve">[ ] 66. </w:t>
      </w:r>
      <w:r>
        <w:rPr>
          <w:b w:val="0"/>
        </w:rPr>
        <w:t>Should more than one recommendation be shown, or should the system identify a single priority action plus a complete checklist?</w:t>
      </w:r>
    </w:p>
    <w:p>
      <w:pPr>
        <w:keepNext w:val="0"/>
        <w:spacing w:before="60" w:after="40"/>
        <w:ind w:left="85" w:hanging="85"/>
      </w:pPr>
      <w:r>
        <w:rPr>
          <w:b/>
        </w:rPr>
        <w:t xml:space="preserve">[ ] 67. </w:t>
      </w:r>
      <w:r>
        <w:rPr>
          <w:b w:val="0"/>
        </w:rPr>
        <w:t>Should users be able to go back and revise their answers?</w:t>
      </w:r>
    </w:p>
    <w:p>
      <w:pPr>
        <w:pStyle w:val="Heading1"/>
      </w:pPr>
      <w:r>
        <w:t>E Evacuation Center Information</w:t>
      </w:r>
    </w:p>
    <w:p>
      <w:pPr>
        <w:keepNext/>
        <w:spacing w:before="60" w:after="40"/>
        <w:ind w:left="85" w:hanging="85"/>
      </w:pPr>
      <w:r>
        <w:rPr>
          <w:b/>
        </w:rPr>
        <w:t xml:space="preserve">[ ] 68. </w:t>
      </w:r>
      <w:r>
        <w:rPr>
          <w:b/>
          <w:color w:val="0B6FA4"/>
        </w:rPr>
        <w:t xml:space="preserve">CORE  </w:t>
      </w:r>
      <w:r>
        <w:rPr>
          <w:b/>
        </w:rPr>
        <w:t>What office is the current official custodian of Bacoor evacuation-center records?</w:t>
      </w:r>
    </w:p>
    <w:p>
      <w:pPr>
        <w:spacing w:after="60"/>
        <w:ind w:left="369"/>
      </w:pPr>
      <w:r>
        <w:rPr>
          <w:i/>
          <w:color w:val="666666"/>
          <w:sz w:val="18"/>
        </w:rPr>
        <w:t>The earlier interview indicated that BDRRMO had an older 2022 list and that City Engineering might have newer records. Confirm whether this remains correct.</w:t>
      </w:r>
    </w:p>
    <w:p>
      <w:pPr>
        <w:keepNext/>
        <w:spacing w:before="60" w:after="40"/>
        <w:ind w:left="85" w:hanging="85"/>
      </w:pPr>
      <w:r>
        <w:rPr>
          <w:b/>
        </w:rPr>
        <w:t xml:space="preserve">[ ] 69. </w:t>
      </w:r>
      <w:r>
        <w:rPr>
          <w:b/>
          <w:color w:val="0B6FA4"/>
        </w:rPr>
        <w:t xml:space="preserve">CORE  </w:t>
      </w:r>
      <w:r>
        <w:rPr>
          <w:b/>
        </w:rPr>
        <w:t>What fields must an official evacuation-center record contain?</w:t>
      </w:r>
    </w:p>
    <w:p>
      <w:pPr>
        <w:pStyle w:val="ListBullet"/>
        <w:keepLines w:val="0"/>
        <w:spacing w:after="50"/>
        <w:ind w:left="340" w:hanging="170"/>
      </w:pPr>
      <w:r>
        <w:t>Official name, address, barangay, coordinates, facility type, and serving barangays</w:t>
      </w:r>
    </w:p>
    <w:p>
      <w:pPr>
        <w:pStyle w:val="ListBullet"/>
        <w:keepLines w:val="0"/>
        <w:spacing w:after="50"/>
        <w:ind w:left="340" w:hanging="170"/>
      </w:pPr>
      <w:r>
        <w:t>Maximum capacity, rooms, toilets, water, accessibility, and pet policy</w:t>
      </w:r>
    </w:p>
    <w:p>
      <w:pPr>
        <w:pStyle w:val="ListBullet"/>
        <w:keepLines w:val="0"/>
        <w:spacing w:after="50"/>
        <w:ind w:left="340" w:hanging="170"/>
      </w:pPr>
      <w:r>
        <w:t>Contact, custodian, verification date, activation status, source, and limitations</w:t>
      </w:r>
    </w:p>
    <w:p>
      <w:pPr>
        <w:keepNext w:val="0"/>
        <w:spacing w:before="60" w:after="40"/>
        <w:ind w:left="85" w:hanging="85"/>
      </w:pPr>
      <w:r>
        <w:rPr>
          <w:b/>
        </w:rPr>
        <w:t xml:space="preserve">[ ] 70. </w:t>
      </w:r>
      <w:r>
        <w:rPr>
          <w:b w:val="0"/>
        </w:rPr>
        <w:t>Which records are safe to show publicly, and which are operational or restricted?</w:t>
      </w:r>
    </w:p>
    <w:p>
      <w:pPr>
        <w:keepNext w:val="0"/>
        <w:spacing w:before="60" w:after="40"/>
        <w:ind w:left="85" w:hanging="85"/>
      </w:pPr>
      <w:r>
        <w:rPr>
          <w:b/>
        </w:rPr>
        <w:t xml:space="preserve">[ ] 71. </w:t>
      </w:r>
      <w:r>
        <w:rPr>
          <w:b/>
          <w:color w:val="0B6FA4"/>
        </w:rPr>
        <w:t xml:space="preserve">CORE  </w:t>
      </w:r>
      <w:r>
        <w:rPr>
          <w:b/>
        </w:rPr>
        <w:t>What conditions make a center eligible to appear in the resident application?</w:t>
      </w:r>
    </w:p>
    <w:p>
      <w:pPr>
        <w:keepNext w:val="0"/>
        <w:spacing w:before="60" w:after="40"/>
        <w:ind w:left="85" w:hanging="85"/>
      </w:pPr>
      <w:r>
        <w:rPr>
          <w:b/>
        </w:rPr>
        <w:t xml:space="preserve">[ ] 72. </w:t>
      </w:r>
      <w:r>
        <w:rPr>
          <w:b w:val="0"/>
        </w:rPr>
        <w:t>Can FloodSense show the nearest verified centers by approximate straight-line distance if it clearly states that this is not a safe-route recommendation, road distance, confirmation that the center is open, confirmation of available capacity, or an evacuation order?</w:t>
      </w:r>
    </w:p>
    <w:p>
      <w:pPr>
        <w:keepNext w:val="0"/>
        <w:spacing w:before="60" w:after="40"/>
        <w:ind w:left="85" w:hanging="85"/>
      </w:pPr>
      <w:r>
        <w:rPr>
          <w:b/>
        </w:rPr>
        <w:t xml:space="preserve">[ ] 73. </w:t>
      </w:r>
      <w:r>
        <w:rPr>
          <w:b w:val="0"/>
        </w:rPr>
        <w:t>Should FloodSense open an external navigation application using only the destination coordinates?</w:t>
      </w:r>
    </w:p>
    <w:p>
      <w:pPr>
        <w:keepNext w:val="0"/>
        <w:spacing w:before="60" w:after="40"/>
        <w:ind w:left="85" w:hanging="85"/>
      </w:pPr>
      <w:r>
        <w:rPr>
          <w:b/>
        </w:rPr>
        <w:t xml:space="preserve">[ ] 74. </w:t>
      </w:r>
      <w:r>
        <w:rPr>
          <w:b w:val="0"/>
        </w:rPr>
        <w:t>Should the application hide capacity or availability unless the information is actively maintained?</w:t>
      </w:r>
    </w:p>
    <w:p>
      <w:pPr>
        <w:keepNext w:val="0"/>
        <w:spacing w:before="60" w:after="40"/>
        <w:ind w:left="85" w:hanging="85"/>
      </w:pPr>
      <w:r>
        <w:rPr>
          <w:b/>
        </w:rPr>
        <w:t xml:space="preserve">[ ] 75. </w:t>
      </w:r>
      <w:r>
        <w:rPr>
          <w:b w:val="0"/>
        </w:rPr>
        <w:t>What should the application display when there are no verified centers available in its records?</w:t>
      </w:r>
    </w:p>
    <w:p>
      <w:pPr>
        <w:keepNext w:val="0"/>
        <w:spacing w:before="60" w:after="40"/>
        <w:ind w:left="85" w:hanging="85"/>
      </w:pPr>
      <w:r>
        <w:rPr>
          <w:b/>
        </w:rPr>
        <w:t xml:space="preserve">[ ] 76. </w:t>
      </w:r>
      <w:r>
        <w:rPr>
          <w:b w:val="0"/>
        </w:rPr>
        <w:t>Who verifies a center, and how frequently should its record be reviewed?</w:t>
      </w:r>
    </w:p>
    <w:p>
      <w:pPr>
        <w:keepNext w:val="0"/>
        <w:spacing w:before="60" w:after="40"/>
        <w:ind w:left="85" w:hanging="85"/>
      </w:pPr>
      <w:r>
        <w:rPr>
          <w:b/>
        </w:rPr>
        <w:t xml:space="preserve">[ ] 77. </w:t>
      </w:r>
      <w:r>
        <w:rPr>
          <w:b w:val="0"/>
        </w:rPr>
        <w:t>What official contact number should residents use to confirm center availability and instructions?</w:t>
      </w:r>
    </w:p>
    <w:p>
      <w:pPr>
        <w:pStyle w:val="Heading1"/>
      </w:pPr>
      <w:r>
        <w:t>F Administration Governance and Maintenance</w:t>
      </w:r>
    </w:p>
    <w:p>
      <w:pPr>
        <w:keepNext w:val="0"/>
        <w:spacing w:before="60" w:after="40"/>
        <w:ind w:left="85" w:hanging="85"/>
      </w:pPr>
      <w:r>
        <w:rPr>
          <w:b/>
        </w:rPr>
        <w:t xml:space="preserve">[ ] 78. </w:t>
      </w:r>
      <w:r>
        <w:rPr>
          <w:b/>
          <w:color w:val="0B6FA4"/>
        </w:rPr>
        <w:t xml:space="preserve">CORE  </w:t>
      </w:r>
      <w:r>
        <w:rPr>
          <w:b/>
        </w:rPr>
        <w:t>Which positions should have access to the FloodSense Admin portal?</w:t>
      </w:r>
    </w:p>
    <w:p>
      <w:pPr>
        <w:keepNext w:val="0"/>
        <w:spacing w:before="60" w:after="40"/>
        <w:ind w:left="85" w:hanging="85"/>
      </w:pPr>
      <w:r>
        <w:rPr>
          <w:b/>
        </w:rPr>
        <w:t xml:space="preserve">[ ] 79. </w:t>
      </w:r>
      <w:r>
        <w:rPr>
          <w:b w:val="0"/>
        </w:rPr>
        <w:t>Should administrative roles be separated into data encoder, reviewer, approver, publisher, technical maintainer, and auditor?</w:t>
      </w:r>
    </w:p>
    <w:p>
      <w:pPr>
        <w:keepNext w:val="0"/>
        <w:spacing w:before="60" w:after="40"/>
        <w:ind w:left="85" w:hanging="85"/>
      </w:pPr>
      <w:r>
        <w:rPr>
          <w:b/>
        </w:rPr>
        <w:t xml:space="preserve">[ ] 80. </w:t>
      </w:r>
      <w:r>
        <w:rPr>
          <w:b/>
          <w:color w:val="0B6FA4"/>
        </w:rPr>
        <w:t xml:space="preserve">CORE  </w:t>
      </w:r>
      <w:r>
        <w:rPr>
          <w:b/>
        </w:rPr>
        <w:t>Our proposed governance prevents ordinary administrators from editing the inference algorithm or raw expert rules. Administrators may only manage authorized, validated, versioned parameters and content. Is this division appropriate?</w:t>
      </w:r>
    </w:p>
    <w:p>
      <w:pPr>
        <w:keepNext/>
        <w:spacing w:before="60" w:after="40"/>
        <w:ind w:left="85" w:hanging="85"/>
      </w:pPr>
      <w:r>
        <w:rPr>
          <w:b/>
        </w:rPr>
        <w:t xml:space="preserve">[ ] 81. </w:t>
      </w:r>
      <w:r>
        <w:rPr>
          <w:b w:val="0"/>
        </w:rPr>
        <w:t>Which values or records may BDRRMO personnel update?</w:t>
      </w:r>
    </w:p>
    <w:p>
      <w:pPr>
        <w:pStyle w:val="ListBullet"/>
        <w:keepLines w:val="0"/>
        <w:spacing w:after="50"/>
        <w:ind w:left="340" w:hanging="170"/>
      </w:pPr>
      <w:r>
        <w:t>Preparedness guidance and emergency contacts</w:t>
      </w:r>
    </w:p>
    <w:p>
      <w:pPr>
        <w:pStyle w:val="ListBullet"/>
        <w:keepLines w:val="0"/>
        <w:spacing w:after="50"/>
        <w:ind w:left="340" w:hanging="170"/>
      </w:pPr>
      <w:r>
        <w:t>Evacuation centers</w:t>
      </w:r>
    </w:p>
    <w:p>
      <w:pPr>
        <w:pStyle w:val="ListBullet"/>
        <w:keepLines w:val="0"/>
        <w:spacing w:after="50"/>
        <w:ind w:left="340" w:hanging="170"/>
      </w:pPr>
      <w:r>
        <w:t>Rainfall references and map datasets</w:t>
      </w:r>
    </w:p>
    <w:p>
      <w:pPr>
        <w:pStyle w:val="ListBullet"/>
        <w:keepLines w:val="0"/>
        <w:spacing w:after="50"/>
        <w:ind w:left="340" w:hanging="170"/>
      </w:pPr>
      <w:r>
        <w:t>Susceptibility parameters and data-source records</w:t>
      </w:r>
    </w:p>
    <w:p>
      <w:pPr>
        <w:keepNext w:val="0"/>
        <w:spacing w:before="60" w:after="40"/>
        <w:ind w:left="85" w:hanging="85"/>
      </w:pPr>
      <w:r>
        <w:rPr>
          <w:b/>
        </w:rPr>
        <w:t xml:space="preserve">[ ] 82. </w:t>
      </w:r>
      <w:r>
        <w:rPr>
          <w:b w:val="0"/>
        </w:rPr>
        <w:t>Which items must remain controlled by researchers, GIS specialists, PAGASA, MGB, CPDCO, or another authority?</w:t>
      </w:r>
    </w:p>
    <w:p>
      <w:pPr>
        <w:keepNext w:val="0"/>
        <w:spacing w:before="60" w:after="40"/>
        <w:ind w:left="85" w:hanging="85"/>
      </w:pPr>
      <w:r>
        <w:rPr>
          <w:b/>
        </w:rPr>
        <w:t xml:space="preserve">[ ] 83. </w:t>
      </w:r>
      <w:r>
        <w:rPr>
          <w:b/>
          <w:color w:val="0B6FA4"/>
        </w:rPr>
        <w:t xml:space="preserve">CORE  </w:t>
      </w:r>
      <w:r>
        <w:rPr>
          <w:b/>
        </w:rPr>
        <w:t>For spreadsheet exchange, does BDRRMO need CSV export, CSV import, Excel import or export, or all of the above?</w:t>
      </w:r>
    </w:p>
    <w:p>
      <w:pPr>
        <w:keepNext w:val="0"/>
        <w:spacing w:before="60" w:after="40"/>
        <w:ind w:left="85" w:hanging="85"/>
      </w:pPr>
      <w:r>
        <w:rPr>
          <w:b/>
        </w:rPr>
        <w:t xml:space="preserve">[ ] 84. </w:t>
      </w:r>
      <w:r>
        <w:rPr>
          <w:b w:val="0"/>
        </w:rPr>
        <w:t>What exact fields should appear in the file?</w:t>
      </w:r>
    </w:p>
    <w:p>
      <w:pPr>
        <w:keepNext w:val="0"/>
        <w:spacing w:before="60" w:after="40"/>
        <w:ind w:left="85" w:hanging="85"/>
      </w:pPr>
      <w:r>
        <w:rPr>
          <w:b/>
        </w:rPr>
        <w:t xml:space="preserve">[ ] 85. </w:t>
      </w:r>
      <w:r>
        <w:rPr>
          <w:b w:val="0"/>
        </w:rPr>
        <w:t>What validations should occur before an imported record can be used?</w:t>
      </w:r>
    </w:p>
    <w:p>
      <w:pPr>
        <w:keepNext/>
        <w:spacing w:before="60" w:after="40"/>
        <w:ind w:left="85" w:hanging="85"/>
      </w:pPr>
      <w:r>
        <w:rPr>
          <w:b/>
        </w:rPr>
        <w:t xml:space="preserve">[ ] 86. </w:t>
      </w:r>
      <w:r>
        <w:rPr>
          <w:b/>
          <w:color w:val="0B6FA4"/>
        </w:rPr>
        <w:t xml:space="preserve">CORE  </w:t>
      </w:r>
      <w:r>
        <w:rPr>
          <w:b/>
        </w:rPr>
        <w:t>What approval steps should occur before information becomes visible to residents?</w:t>
      </w:r>
    </w:p>
    <w:p>
      <w:pPr>
        <w:pStyle w:val="ListBullet"/>
        <w:keepLines w:val="0"/>
        <w:spacing w:after="50"/>
        <w:ind w:left="340" w:hanging="170"/>
      </w:pPr>
      <w:r>
        <w:t>Proposed flow: Draft -&gt; Review -&gt; Approved or Verified -&gt; Published -&gt; Retired</w:t>
      </w:r>
    </w:p>
    <w:p>
      <w:pPr>
        <w:keepNext w:val="0"/>
        <w:spacing w:before="60" w:after="40"/>
        <w:ind w:left="85" w:hanging="85"/>
      </w:pPr>
      <w:r>
        <w:rPr>
          <w:b/>
        </w:rPr>
        <w:t xml:space="preserve">[ ] 87. </w:t>
      </w:r>
      <w:r>
        <w:rPr>
          <w:b w:val="0"/>
        </w:rPr>
        <w:t>Who should be authorized to perform each transition?</w:t>
      </w:r>
    </w:p>
    <w:p>
      <w:pPr>
        <w:keepNext w:val="0"/>
        <w:spacing w:before="60" w:after="40"/>
        <w:ind w:left="85" w:hanging="85"/>
      </w:pPr>
      <w:r>
        <w:rPr>
          <w:b/>
        </w:rPr>
        <w:t xml:space="preserve">[ ] 88. </w:t>
      </w:r>
      <w:r>
        <w:rPr>
          <w:b w:val="0"/>
        </w:rPr>
        <w:t>Should the system retain previous versions, source documents, approval history, and rollback capability?</w:t>
      </w:r>
    </w:p>
    <w:p>
      <w:pPr>
        <w:keepNext w:val="0"/>
        <w:spacing w:before="60" w:after="40"/>
        <w:ind w:left="85" w:hanging="85"/>
      </w:pPr>
      <w:r>
        <w:rPr>
          <w:b/>
        </w:rPr>
        <w:t xml:space="preserve">[ ] 89. </w:t>
      </w:r>
      <w:r>
        <w:rPr>
          <w:b w:val="0"/>
        </w:rPr>
        <w:t>How frequently should each type of data be reviewed?</w:t>
      </w:r>
    </w:p>
    <w:p>
      <w:pPr>
        <w:keepNext w:val="0"/>
        <w:spacing w:before="60" w:after="40"/>
        <w:ind w:left="85" w:hanging="85"/>
      </w:pPr>
      <w:r>
        <w:rPr>
          <w:b/>
        </w:rPr>
        <w:t xml:space="preserve">[ ] 90. </w:t>
      </w:r>
      <w:r>
        <w:rPr>
          <w:b w:val="0"/>
        </w:rPr>
        <w:t>How should FloodSense distinguish demonstration, provisional, pending-validation, approved, restricted, and retired records?</w:t>
      </w:r>
    </w:p>
    <w:p>
      <w:pPr>
        <w:pStyle w:val="Heading1"/>
      </w:pPr>
      <w:r>
        <w:t>G Connectivity Privacy and Accessibility</w:t>
      </w:r>
    </w:p>
    <w:p>
      <w:pPr>
        <w:keepNext w:val="0"/>
        <w:spacing w:before="60" w:after="40"/>
        <w:ind w:left="85" w:hanging="85"/>
      </w:pPr>
      <w:r>
        <w:rPr>
          <w:b/>
        </w:rPr>
        <w:t xml:space="preserve">[ ] 91. </w:t>
      </w:r>
      <w:r>
        <w:rPr>
          <w:b w:val="0"/>
        </w:rPr>
        <w:t>From BDRRMO's observations, how common are limited internet connectivity and limited mobile-data access among flood-affected residents?</w:t>
      </w:r>
    </w:p>
    <w:p>
      <w:pPr>
        <w:keepNext w:val="0"/>
        <w:spacing w:before="60" w:after="40"/>
        <w:ind w:left="85" w:hanging="85"/>
      </w:pPr>
      <w:r>
        <w:rPr>
          <w:b/>
        </w:rPr>
        <w:t xml:space="preserve">[ ] 92. </w:t>
      </w:r>
      <w:r>
        <w:rPr>
          <w:b/>
          <w:color w:val="0B6FA4"/>
        </w:rPr>
        <w:t xml:space="preserve">CORE  </w:t>
      </w:r>
      <w:r>
        <w:rPr>
          <w:b/>
        </w:rPr>
        <w:t>Which functions, if any, should remain usable without internet?</w:t>
      </w:r>
    </w:p>
    <w:p>
      <w:pPr>
        <w:keepNext w:val="0"/>
        <w:spacing w:before="60" w:after="40"/>
        <w:ind w:left="85" w:hanging="85"/>
      </w:pPr>
      <w:r>
        <w:rPr>
          <w:b/>
        </w:rPr>
        <w:t xml:space="preserve">[ ] 93. </w:t>
      </w:r>
      <w:r>
        <w:rPr>
          <w:b w:val="0"/>
        </w:rPr>
        <w:t>Is a mobile application the most suitable format, or should essential information also be accessible through a web page, printable material, or barangay channel?</w:t>
      </w:r>
    </w:p>
    <w:p>
      <w:pPr>
        <w:keepNext w:val="0"/>
        <w:spacing w:before="60" w:after="40"/>
        <w:ind w:left="85" w:hanging="85"/>
      </w:pPr>
      <w:r>
        <w:rPr>
          <w:b/>
        </w:rPr>
        <w:t xml:space="preserve">[ ] 94. </w:t>
      </w:r>
      <w:r>
        <w:rPr>
          <w:b w:val="0"/>
        </w:rPr>
        <w:t>Should residents be required to create an account to use basic map and preparedness information? What legitimate purpose would the account serve?</w:t>
      </w:r>
    </w:p>
    <w:p>
      <w:pPr>
        <w:keepNext w:val="0"/>
        <w:spacing w:before="60" w:after="40"/>
        <w:ind w:left="85" w:hanging="85"/>
      </w:pPr>
      <w:r>
        <w:rPr>
          <w:b/>
        </w:rPr>
        <w:t xml:space="preserve">[ ] 95. </w:t>
      </w:r>
      <w:r>
        <w:rPr>
          <w:b w:val="0"/>
        </w:rPr>
        <w:t>Is the proposed one-time, non-background location use acceptable from an operational perspective?</w:t>
      </w:r>
    </w:p>
    <w:p>
      <w:pPr>
        <w:keepNext w:val="0"/>
        <w:spacing w:before="60" w:after="40"/>
        <w:ind w:left="85" w:hanging="85"/>
      </w:pPr>
      <w:r>
        <w:rPr>
          <w:b/>
        </w:rPr>
        <w:t xml:space="preserve">[ ] 96. </w:t>
      </w:r>
      <w:r>
        <w:rPr>
          <w:b w:val="0"/>
        </w:rPr>
        <w:t>What location information, if any, should be stored? If there is no operational purpose, should the coordinate be discarded after the request?</w:t>
      </w:r>
    </w:p>
    <w:p>
      <w:pPr>
        <w:keepNext w:val="0"/>
        <w:spacing w:before="60" w:after="40"/>
        <w:ind w:left="85" w:hanging="85"/>
      </w:pPr>
      <w:r>
        <w:rPr>
          <w:b/>
        </w:rPr>
        <w:t xml:space="preserve">[ ] 97. </w:t>
      </w:r>
      <w:r>
        <w:rPr>
          <w:b w:val="0"/>
        </w:rPr>
        <w:t>Are Filipino or Tagalog translations required? Are there local terms residents understand better than technical classifications?</w:t>
      </w:r>
    </w:p>
    <w:p>
      <w:pPr>
        <w:keepNext w:val="0"/>
        <w:spacing w:before="60" w:after="40"/>
        <w:ind w:left="85" w:hanging="85"/>
      </w:pPr>
      <w:r>
        <w:rPr>
          <w:b/>
        </w:rPr>
        <w:t xml:space="preserve">[ ] 98. </w:t>
      </w:r>
      <w:r>
        <w:rPr>
          <w:b w:val="0"/>
        </w:rPr>
        <w:t>What accessibility accommodations are important for residents with low vision, low literacy, or limited technical experience?</w:t>
      </w:r>
    </w:p>
    <w:p>
      <w:pPr>
        <w:pStyle w:val="Heading1"/>
      </w:pPr>
      <w:r>
        <w:t>H Guided Prototype Evaluation</w:t>
      </w:r>
    </w:p>
    <w:p>
      <w:pPr>
        <w:keepLines/>
        <w:spacing w:after="140"/>
      </w:pPr>
      <w:r>
        <w:t>Keep the demonstration short. Show only the login or onboarding safety explanation, rainfall scenario, location confirmation, map and result, preparedness guide, nearest-center presentation, and relevant Admin review screen. Ask the interviewee to think aloud.</w:t>
      </w:r>
    </w:p>
    <w:p>
      <w:pPr>
        <w:keepNext w:val="0"/>
        <w:spacing w:before="60" w:after="40"/>
        <w:ind w:left="85" w:hanging="85"/>
      </w:pPr>
      <w:r>
        <w:rPr>
          <w:b/>
        </w:rPr>
        <w:t xml:space="preserve">[ ] 99. </w:t>
      </w:r>
      <w:r>
        <w:rPr>
          <w:b/>
          <w:color w:val="0B6FA4"/>
        </w:rPr>
        <w:t xml:space="preserve">CORE  </w:t>
      </w:r>
      <w:r>
        <w:rPr>
          <w:b/>
        </w:rPr>
        <w:t>Without our explanation, what do you think this screen is telling you?</w:t>
      </w:r>
    </w:p>
    <w:p>
      <w:pPr>
        <w:keepNext w:val="0"/>
        <w:spacing w:before="60" w:after="40"/>
        <w:ind w:left="85" w:hanging="85"/>
      </w:pPr>
      <w:r>
        <w:rPr>
          <w:b/>
        </w:rPr>
        <w:t xml:space="preserve">[ ] 100. </w:t>
      </w:r>
      <w:r>
        <w:rPr>
          <w:b w:val="0"/>
        </w:rPr>
        <w:t>Can you clearly identify that the rainfall selection is hypothetical?</w:t>
      </w:r>
    </w:p>
    <w:p>
      <w:pPr>
        <w:keepNext w:val="0"/>
        <w:spacing w:before="60" w:after="40"/>
        <w:ind w:left="85" w:hanging="85"/>
      </w:pPr>
      <w:r>
        <w:rPr>
          <w:b/>
        </w:rPr>
        <w:t xml:space="preserve">[ ] 101. </w:t>
      </w:r>
      <w:r>
        <w:rPr>
          <w:b w:val="0"/>
        </w:rPr>
        <w:t>Can you distinguish the susceptibility result from an official warning?</w:t>
      </w:r>
    </w:p>
    <w:p>
      <w:pPr>
        <w:keepNext w:val="0"/>
        <w:spacing w:before="60" w:after="40"/>
        <w:ind w:left="85" w:hanging="85"/>
      </w:pPr>
      <w:r>
        <w:rPr>
          <w:b/>
        </w:rPr>
        <w:t xml:space="preserve">[ ] 102. </w:t>
      </w:r>
      <w:r>
        <w:rPr>
          <w:b w:val="0"/>
        </w:rPr>
        <w:t>What would you expect the resident to do next?</w:t>
      </w:r>
    </w:p>
    <w:p>
      <w:pPr>
        <w:keepNext w:val="0"/>
        <w:spacing w:before="60" w:after="40"/>
        <w:ind w:left="85" w:hanging="85"/>
      </w:pPr>
      <w:r>
        <w:rPr>
          <w:b/>
        </w:rPr>
        <w:t xml:space="preserve">[ ] 103. </w:t>
      </w:r>
      <w:r>
        <w:rPr>
          <w:b w:val="0"/>
        </w:rPr>
        <w:t>Which information is missing?</w:t>
      </w:r>
    </w:p>
    <w:p>
      <w:pPr>
        <w:keepNext w:val="0"/>
        <w:spacing w:before="60" w:after="40"/>
        <w:ind w:left="85" w:hanging="85"/>
      </w:pPr>
      <w:r>
        <w:rPr>
          <w:b/>
        </w:rPr>
        <w:t xml:space="preserve">[ ] 104. </w:t>
      </w:r>
      <w:r>
        <w:rPr>
          <w:b w:val="0"/>
        </w:rPr>
        <w:t>Which wording is misleading, unsafe, or too technical?</w:t>
      </w:r>
    </w:p>
    <w:p>
      <w:pPr>
        <w:keepNext w:val="0"/>
        <w:spacing w:before="60" w:after="40"/>
        <w:ind w:left="85" w:hanging="85"/>
      </w:pPr>
      <w:r>
        <w:rPr>
          <w:b/>
        </w:rPr>
        <w:t xml:space="preserve">[ ] 105. </w:t>
      </w:r>
      <w:r>
        <w:rPr>
          <w:b w:val="0"/>
        </w:rPr>
        <w:t>Does the map provide enough geographic detail?</w:t>
      </w:r>
    </w:p>
    <w:p>
      <w:pPr>
        <w:keepNext w:val="0"/>
        <w:spacing w:before="60" w:after="40"/>
        <w:ind w:left="85" w:hanging="85"/>
      </w:pPr>
      <w:r>
        <w:rPr>
          <w:b/>
        </w:rPr>
        <w:t xml:space="preserve">[ ] 106. </w:t>
      </w:r>
      <w:r>
        <w:rPr>
          <w:b w:val="0"/>
        </w:rPr>
        <w:t>Is any information crowded, unnecessary, or difficult to understand?</w:t>
      </w:r>
    </w:p>
    <w:p>
      <w:pPr>
        <w:keepNext w:val="0"/>
        <w:spacing w:before="60" w:after="40"/>
        <w:ind w:left="85" w:hanging="85"/>
      </w:pPr>
      <w:r>
        <w:rPr>
          <w:b/>
        </w:rPr>
        <w:t xml:space="preserve">[ ] 107. </w:t>
      </w:r>
      <w:r>
        <w:rPr>
          <w:b w:val="0"/>
        </w:rPr>
        <w:t>Are the preparedness questions in a logical order?</w:t>
      </w:r>
    </w:p>
    <w:p>
      <w:pPr>
        <w:keepNext w:val="0"/>
        <w:spacing w:before="60" w:after="40"/>
        <w:ind w:left="85" w:hanging="85"/>
      </w:pPr>
      <w:r>
        <w:rPr>
          <w:b/>
        </w:rPr>
        <w:t xml:space="preserve">[ ] 108. </w:t>
      </w:r>
      <w:r>
        <w:rPr>
          <w:b w:val="0"/>
        </w:rPr>
        <w:t>Does the outcome support a decision, or does it merely repeat general advice?</w:t>
      </w:r>
    </w:p>
    <w:p>
      <w:pPr>
        <w:keepNext w:val="0"/>
        <w:spacing w:before="60" w:after="40"/>
        <w:ind w:left="85" w:hanging="85"/>
      </w:pPr>
      <w:r>
        <w:rPr>
          <w:b/>
        </w:rPr>
        <w:t xml:space="preserve">[ ] 109. </w:t>
      </w:r>
      <w:r>
        <w:rPr>
          <w:b w:val="0"/>
        </w:rPr>
        <w:t>What should happen after the preparedness result?</w:t>
      </w:r>
    </w:p>
    <w:p>
      <w:pPr>
        <w:keepNext w:val="0"/>
        <w:spacing w:before="60" w:after="40"/>
        <w:ind w:left="85" w:hanging="85"/>
      </w:pPr>
      <w:r>
        <w:rPr>
          <w:b/>
        </w:rPr>
        <w:t xml:space="preserve">[ ] 110. </w:t>
      </w:r>
      <w:r>
        <w:rPr>
          <w:b w:val="0"/>
        </w:rPr>
        <w:t>Which feature should be revised first?</w:t>
      </w:r>
    </w:p>
    <w:p>
      <w:pPr>
        <w:keepNext w:val="0"/>
        <w:spacing w:before="60" w:after="40"/>
        <w:ind w:left="85" w:hanging="85"/>
      </w:pPr>
      <w:r>
        <w:rPr>
          <w:b/>
        </w:rPr>
        <w:t xml:space="preserve">[ ] 111. </w:t>
      </w:r>
      <w:r>
        <w:rPr>
          <w:b/>
          <w:color w:val="0B6FA4"/>
        </w:rPr>
        <w:t xml:space="preserve">CORE  </w:t>
      </w:r>
      <w:r>
        <w:rPr>
          <w:b/>
        </w:rPr>
        <w:t>Based on what you observed, should this prototype proceed with revisions, undergo substantial redesign, or not be used for this purpose? Why?</w:t>
      </w:r>
    </w:p>
    <w:p/>
    <w:p>
      <w:pPr>
        <w:spacing w:before="160" w:after="100"/>
      </w:pPr>
      <w:r>
        <w:rPr>
          <w:b/>
        </w:rPr>
        <w:t xml:space="preserve">Avoid leading questions. </w:t>
      </w:r>
      <w:r>
        <w:t>Do not ask, "Maganda po ba?" or "Useful po ito, diba?"</w:t>
      </w:r>
    </w:p>
    <w:p>
      <w:pPr>
        <w:pStyle w:val="Heading1"/>
      </w:pPr>
      <w:r>
        <w:t>I Data Request and Authorization Checklist</w:t>
      </w:r>
    </w:p>
    <w:p>
      <w:pPr>
        <w:keepNext w:val="0"/>
        <w:spacing w:before="60" w:after="40"/>
        <w:ind w:left="85" w:hanging="85"/>
      </w:pPr>
      <w:r>
        <w:rPr>
          <w:b/>
        </w:rPr>
        <w:t xml:space="preserve">[ ] 112. </w:t>
      </w:r>
      <w:r>
        <w:rPr>
          <w:b/>
          <w:color w:val="0B6FA4"/>
        </w:rPr>
        <w:t xml:space="preserve">CORE  </w:t>
      </w:r>
      <w:r>
        <w:rPr>
          <w:b/>
        </w:rPr>
        <w:t>Which of the following can BDRRMO provide, validate, or help us request?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38"/>
        <w:gridCol w:w="2438"/>
        <w:gridCol w:w="2438"/>
        <w:gridCol w:w="2438"/>
      </w:tblGrid>
      <w:tr>
        <w:trPr>
          <w:tblHeader w:val="true"/>
        </w:trPr>
        <w:tc>
          <w:tcPr>
            <w:tcW w:type="dxa" w:w="4082"/>
            <w:vAlign w:val="center"/>
            <w:tcMar>
              <w:top w:w="100" w:type="dxa"/>
              <w:start w:w="120" w:type="dxa"/>
              <w:bottom w:w="100" w:type="dxa"/>
              <w:end w:w="120" w:type="dxa"/>
            </w:tcMar>
            <w:shd w:fill="084E75"/>
          </w:tcPr>
          <w:p>
            <w:pPr>
              <w:spacing w:after="0" w:line="252" w:lineRule="auto"/>
            </w:pPr>
            <w:r>
              <w:rPr>
                <w:b/>
                <w:color w:val="FFFFFF"/>
              </w:rPr>
            </w:r>
            <w:r>
              <w:rPr>
                <w:rFonts w:ascii="Aptos" w:hAnsi="Aptos"/>
                <w:b/>
                <w:color w:val="FFFFFF"/>
                <w:sz w:val="16"/>
              </w:rPr>
              <w:t>Dataset or document</w:t>
            </w:r>
          </w:p>
        </w:tc>
        <w:tc>
          <w:tcPr>
            <w:tcW w:type="dxa" w:w="1531"/>
            <w:vAlign w:val="center"/>
            <w:tcMar>
              <w:top w:w="100" w:type="dxa"/>
              <w:start w:w="120" w:type="dxa"/>
              <w:bottom w:w="100" w:type="dxa"/>
              <w:end w:w="120" w:type="dxa"/>
            </w:tcMar>
            <w:shd w:fill="084E75"/>
          </w:tcPr>
          <w:p>
            <w:pPr>
              <w:spacing w:after="0" w:line="252" w:lineRule="auto"/>
            </w:pPr>
            <w:r>
              <w:rPr>
                <w:b/>
                <w:color w:val="FFFFFF"/>
              </w:rPr>
            </w:r>
            <w:r>
              <w:rPr>
                <w:rFonts w:ascii="Aptos" w:hAnsi="Aptos"/>
                <w:b/>
                <w:color w:val="FFFFFF"/>
                <w:sz w:val="16"/>
              </w:rPr>
              <w:t>Can provide</w:t>
            </w:r>
          </w:p>
        </w:tc>
        <w:tc>
          <w:tcPr>
            <w:tcW w:type="dxa" w:w="1531"/>
            <w:vAlign w:val="center"/>
            <w:tcMar>
              <w:top w:w="100" w:type="dxa"/>
              <w:start w:w="120" w:type="dxa"/>
              <w:bottom w:w="100" w:type="dxa"/>
              <w:end w:w="120" w:type="dxa"/>
            </w:tcMar>
            <w:shd w:fill="084E75"/>
          </w:tcPr>
          <w:p>
            <w:pPr>
              <w:spacing w:after="0" w:line="252" w:lineRule="auto"/>
            </w:pPr>
            <w:r>
              <w:rPr>
                <w:b/>
                <w:color w:val="FFFFFF"/>
              </w:rPr>
            </w:r>
            <w:r>
              <w:rPr>
                <w:rFonts w:ascii="Aptos" w:hAnsi="Aptos"/>
                <w:b/>
                <w:color w:val="FFFFFF"/>
                <w:sz w:val="16"/>
              </w:rPr>
              <w:t>Can validate</w:t>
            </w:r>
          </w:p>
        </w:tc>
        <w:tc>
          <w:tcPr>
            <w:tcW w:type="dxa" w:w="2608"/>
            <w:vAlign w:val="center"/>
            <w:tcMar>
              <w:top w:w="100" w:type="dxa"/>
              <w:start w:w="120" w:type="dxa"/>
              <w:bottom w:w="100" w:type="dxa"/>
              <w:end w:w="120" w:type="dxa"/>
            </w:tcMar>
            <w:shd w:fill="084E75"/>
          </w:tcPr>
          <w:p>
            <w:pPr>
              <w:spacing w:after="0" w:line="252" w:lineRule="auto"/>
            </w:pPr>
            <w:r>
              <w:rPr>
                <w:b/>
                <w:color w:val="FFFFFF"/>
              </w:rPr>
            </w:r>
            <w:r>
              <w:rPr>
                <w:rFonts w:ascii="Aptos" w:hAnsi="Aptos"/>
                <w:b/>
                <w:color w:val="FFFFFF"/>
                <w:sz w:val="16"/>
              </w:rPr>
              <w:t>Correct custodian</w:t>
            </w:r>
          </w:p>
        </w:tc>
      </w:tr>
      <w:tr>
        <w:tc>
          <w:tcPr>
            <w:tcW w:type="dxa" w:w="4082"/>
            <w:vAlign w:val="center"/>
            <w:tcMar>
              <w:top w:w="100" w:type="dxa"/>
              <w:start w:w="120" w:type="dxa"/>
              <w:bottom w:w="100" w:type="dxa"/>
              <w:end w:w="120" w:type="dxa"/>
            </w:tcMar>
          </w:tcPr>
          <w:p>
            <w:pPr>
              <w:spacing w:after="0" w:line="252" w:lineRule="auto"/>
              <w:jc w:val="left"/>
            </w:pPr>
            <w:r/>
            <w:r>
              <w:rPr>
                <w:rFonts w:ascii="Aptos" w:hAnsi="Aptos"/>
                <w:b w:val="0"/>
                <w:color w:val="000000"/>
                <w:sz w:val="16"/>
              </w:rPr>
              <w:t>Official Bacoor, barangay, or sitio boundaries</w:t>
            </w:r>
          </w:p>
        </w:tc>
        <w:tc>
          <w:tcPr>
            <w:tcW w:type="dxa" w:w="1531"/>
            <w:vAlign w:val="center"/>
            <w:tcMar>
              <w:top w:w="100" w:type="dxa"/>
              <w:start w:w="120" w:type="dxa"/>
              <w:bottom w:w="100" w:type="dxa"/>
              <w:end w:w="120" w:type="dxa"/>
            </w:tcMar>
          </w:tcPr>
          <w:p>
            <w:pPr>
              <w:spacing w:after="0" w:line="252" w:lineRule="auto"/>
              <w:jc w:val="center"/>
            </w:pPr>
            <w:r/>
            <w:r>
              <w:rPr>
                <w:rFonts w:ascii="Aptos" w:hAnsi="Aptos"/>
                <w:b w:val="0"/>
                <w:color w:val="000000"/>
                <w:sz w:val="16"/>
              </w:rPr>
              <w:t>[ ] Yes  [ ] No</w:t>
            </w:r>
          </w:p>
        </w:tc>
        <w:tc>
          <w:tcPr>
            <w:tcW w:type="dxa" w:w="1531"/>
            <w:vAlign w:val="center"/>
            <w:tcMar>
              <w:top w:w="100" w:type="dxa"/>
              <w:start w:w="120" w:type="dxa"/>
              <w:bottom w:w="100" w:type="dxa"/>
              <w:end w:w="120" w:type="dxa"/>
            </w:tcMar>
          </w:tcPr>
          <w:p>
            <w:pPr>
              <w:spacing w:after="0" w:line="252" w:lineRule="auto"/>
              <w:jc w:val="center"/>
            </w:pPr>
            <w:r/>
            <w:r>
              <w:rPr>
                <w:rFonts w:ascii="Aptos" w:hAnsi="Aptos"/>
                <w:b w:val="0"/>
                <w:color w:val="000000"/>
                <w:sz w:val="16"/>
              </w:rPr>
              <w:t>[ ] Yes  [ ] No</w:t>
            </w:r>
          </w:p>
        </w:tc>
        <w:tc>
          <w:tcPr>
            <w:tcW w:type="dxa" w:w="2608"/>
            <w:vAlign w:val="center"/>
            <w:tcMar>
              <w:top w:w="100" w:type="dxa"/>
              <w:start w:w="120" w:type="dxa"/>
              <w:bottom w:w="100" w:type="dxa"/>
              <w:end w:w="120" w:type="dxa"/>
            </w:tcMar>
          </w:tcPr>
          <w:p>
            <w:pPr>
              <w:spacing w:after="0" w:line="252" w:lineRule="auto"/>
              <w:jc w:val="left"/>
            </w:pPr>
            <w:r/>
            <w:r>
              <w:rPr>
                <w:rFonts w:ascii="Aptos" w:hAnsi="Aptos"/>
                <w:b w:val="0"/>
                <w:color w:val="000000"/>
                <w:sz w:val="16"/>
              </w:rPr>
            </w:r>
          </w:p>
        </w:tc>
      </w:tr>
      <w:tr>
        <w:tc>
          <w:tcPr>
            <w:tcW w:type="dxa" w:w="4082"/>
            <w:vAlign w:val="center"/>
            <w:tcMar>
              <w:top w:w="100" w:type="dxa"/>
              <w:start w:w="120" w:type="dxa"/>
              <w:bottom w:w="100" w:type="dxa"/>
              <w:end w:w="120" w:type="dxa"/>
            </w:tcMar>
            <w:shd w:fill="F5FAFD"/>
          </w:tcPr>
          <w:p>
            <w:pPr>
              <w:spacing w:after="0" w:line="252" w:lineRule="auto"/>
              <w:jc w:val="left"/>
            </w:pPr>
            <w:r/>
            <w:r>
              <w:rPr>
                <w:rFonts w:ascii="Aptos" w:hAnsi="Aptos"/>
                <w:b w:val="0"/>
                <w:color w:val="000000"/>
                <w:sz w:val="16"/>
              </w:rPr>
              <w:t>Flood hazard or susceptibility polygons</w:t>
            </w:r>
          </w:p>
        </w:tc>
        <w:tc>
          <w:tcPr>
            <w:tcW w:type="dxa" w:w="1531"/>
            <w:vAlign w:val="center"/>
            <w:tcMar>
              <w:top w:w="100" w:type="dxa"/>
              <w:start w:w="120" w:type="dxa"/>
              <w:bottom w:w="100" w:type="dxa"/>
              <w:end w:w="120" w:type="dxa"/>
            </w:tcMar>
            <w:shd w:fill="F5FAFD"/>
          </w:tcPr>
          <w:p>
            <w:pPr>
              <w:spacing w:after="0" w:line="252" w:lineRule="auto"/>
              <w:jc w:val="center"/>
            </w:pPr>
            <w:r/>
            <w:r>
              <w:rPr>
                <w:rFonts w:ascii="Aptos" w:hAnsi="Aptos"/>
                <w:b w:val="0"/>
                <w:color w:val="000000"/>
                <w:sz w:val="16"/>
              </w:rPr>
              <w:t>[ ] Yes  [ ] No</w:t>
            </w:r>
          </w:p>
        </w:tc>
        <w:tc>
          <w:tcPr>
            <w:tcW w:type="dxa" w:w="1531"/>
            <w:vAlign w:val="center"/>
            <w:tcMar>
              <w:top w:w="100" w:type="dxa"/>
              <w:start w:w="120" w:type="dxa"/>
              <w:bottom w:w="100" w:type="dxa"/>
              <w:end w:w="120" w:type="dxa"/>
            </w:tcMar>
            <w:shd w:fill="F5FAFD"/>
          </w:tcPr>
          <w:p>
            <w:pPr>
              <w:spacing w:after="0" w:line="252" w:lineRule="auto"/>
              <w:jc w:val="center"/>
            </w:pPr>
            <w:r/>
            <w:r>
              <w:rPr>
                <w:rFonts w:ascii="Aptos" w:hAnsi="Aptos"/>
                <w:b w:val="0"/>
                <w:color w:val="000000"/>
                <w:sz w:val="16"/>
              </w:rPr>
              <w:t>[ ] Yes  [ ] No</w:t>
            </w:r>
          </w:p>
        </w:tc>
        <w:tc>
          <w:tcPr>
            <w:tcW w:type="dxa" w:w="2608"/>
            <w:vAlign w:val="center"/>
            <w:tcMar>
              <w:top w:w="100" w:type="dxa"/>
              <w:start w:w="120" w:type="dxa"/>
              <w:bottom w:w="100" w:type="dxa"/>
              <w:end w:w="120" w:type="dxa"/>
            </w:tcMar>
            <w:shd w:fill="F5FAFD"/>
          </w:tcPr>
          <w:p>
            <w:pPr>
              <w:spacing w:after="0" w:line="252" w:lineRule="auto"/>
              <w:jc w:val="left"/>
            </w:pPr>
            <w:r/>
            <w:r>
              <w:rPr>
                <w:rFonts w:ascii="Aptos" w:hAnsi="Aptos"/>
                <w:b w:val="0"/>
                <w:color w:val="000000"/>
                <w:sz w:val="16"/>
              </w:rPr>
            </w:r>
          </w:p>
        </w:tc>
      </w:tr>
      <w:tr>
        <w:tc>
          <w:tcPr>
            <w:tcW w:type="dxa" w:w="4082"/>
            <w:vAlign w:val="center"/>
            <w:tcMar>
              <w:top w:w="100" w:type="dxa"/>
              <w:start w:w="120" w:type="dxa"/>
              <w:bottom w:w="100" w:type="dxa"/>
              <w:end w:w="120" w:type="dxa"/>
            </w:tcMar>
          </w:tcPr>
          <w:p>
            <w:pPr>
              <w:spacing w:after="0" w:line="252" w:lineRule="auto"/>
              <w:jc w:val="left"/>
            </w:pPr>
            <w:r/>
            <w:r>
              <w:rPr>
                <w:rFonts w:ascii="Aptos" w:hAnsi="Aptos"/>
                <w:b w:val="0"/>
                <w:color w:val="000000"/>
                <w:sz w:val="16"/>
              </w:rPr>
              <w:t>Historical flood-event records</w:t>
            </w:r>
          </w:p>
        </w:tc>
        <w:tc>
          <w:tcPr>
            <w:tcW w:type="dxa" w:w="1531"/>
            <w:vAlign w:val="center"/>
            <w:tcMar>
              <w:top w:w="100" w:type="dxa"/>
              <w:start w:w="120" w:type="dxa"/>
              <w:bottom w:w="100" w:type="dxa"/>
              <w:end w:w="120" w:type="dxa"/>
            </w:tcMar>
          </w:tcPr>
          <w:p>
            <w:pPr>
              <w:spacing w:after="0" w:line="252" w:lineRule="auto"/>
              <w:jc w:val="center"/>
            </w:pPr>
            <w:r/>
            <w:r>
              <w:rPr>
                <w:rFonts w:ascii="Aptos" w:hAnsi="Aptos"/>
                <w:b w:val="0"/>
                <w:color w:val="000000"/>
                <w:sz w:val="16"/>
              </w:rPr>
              <w:t>[ ] Yes  [ ] No</w:t>
            </w:r>
          </w:p>
        </w:tc>
        <w:tc>
          <w:tcPr>
            <w:tcW w:type="dxa" w:w="1531"/>
            <w:vAlign w:val="center"/>
            <w:tcMar>
              <w:top w:w="100" w:type="dxa"/>
              <w:start w:w="120" w:type="dxa"/>
              <w:bottom w:w="100" w:type="dxa"/>
              <w:end w:w="120" w:type="dxa"/>
            </w:tcMar>
          </w:tcPr>
          <w:p>
            <w:pPr>
              <w:spacing w:after="0" w:line="252" w:lineRule="auto"/>
              <w:jc w:val="center"/>
            </w:pPr>
            <w:r/>
            <w:r>
              <w:rPr>
                <w:rFonts w:ascii="Aptos" w:hAnsi="Aptos"/>
                <w:b w:val="0"/>
                <w:color w:val="000000"/>
                <w:sz w:val="16"/>
              </w:rPr>
              <w:t>[ ] Yes  [ ] No</w:t>
            </w:r>
          </w:p>
        </w:tc>
        <w:tc>
          <w:tcPr>
            <w:tcW w:type="dxa" w:w="2608"/>
            <w:vAlign w:val="center"/>
            <w:tcMar>
              <w:top w:w="100" w:type="dxa"/>
              <w:start w:w="120" w:type="dxa"/>
              <w:bottom w:w="100" w:type="dxa"/>
              <w:end w:w="120" w:type="dxa"/>
            </w:tcMar>
          </w:tcPr>
          <w:p>
            <w:pPr>
              <w:spacing w:after="0" w:line="252" w:lineRule="auto"/>
              <w:jc w:val="left"/>
            </w:pPr>
            <w:r/>
            <w:r>
              <w:rPr>
                <w:rFonts w:ascii="Aptos" w:hAnsi="Aptos"/>
                <w:b w:val="0"/>
                <w:color w:val="000000"/>
                <w:sz w:val="16"/>
              </w:rPr>
            </w:r>
          </w:p>
        </w:tc>
      </w:tr>
      <w:tr>
        <w:tc>
          <w:tcPr>
            <w:tcW w:type="dxa" w:w="4082"/>
            <w:vAlign w:val="center"/>
            <w:tcMar>
              <w:top w:w="100" w:type="dxa"/>
              <w:start w:w="120" w:type="dxa"/>
              <w:bottom w:w="100" w:type="dxa"/>
              <w:end w:w="120" w:type="dxa"/>
            </w:tcMar>
            <w:shd w:fill="F5FAFD"/>
          </w:tcPr>
          <w:p>
            <w:pPr>
              <w:spacing w:after="0" w:line="252" w:lineRule="auto"/>
              <w:jc w:val="left"/>
            </w:pPr>
            <w:r/>
            <w:r>
              <w:rPr>
                <w:rFonts w:ascii="Aptos" w:hAnsi="Aptos"/>
                <w:b w:val="0"/>
                <w:color w:val="000000"/>
                <w:sz w:val="16"/>
              </w:rPr>
              <w:t>Flood depth, duration, and affected extent</w:t>
            </w:r>
          </w:p>
        </w:tc>
        <w:tc>
          <w:tcPr>
            <w:tcW w:type="dxa" w:w="1531"/>
            <w:vAlign w:val="center"/>
            <w:tcMar>
              <w:top w:w="100" w:type="dxa"/>
              <w:start w:w="120" w:type="dxa"/>
              <w:bottom w:w="100" w:type="dxa"/>
              <w:end w:w="120" w:type="dxa"/>
            </w:tcMar>
            <w:shd w:fill="F5FAFD"/>
          </w:tcPr>
          <w:p>
            <w:pPr>
              <w:spacing w:after="0" w:line="252" w:lineRule="auto"/>
              <w:jc w:val="center"/>
            </w:pPr>
            <w:r/>
            <w:r>
              <w:rPr>
                <w:rFonts w:ascii="Aptos" w:hAnsi="Aptos"/>
                <w:b w:val="0"/>
                <w:color w:val="000000"/>
                <w:sz w:val="16"/>
              </w:rPr>
              <w:t>[ ] Yes  [ ] No</w:t>
            </w:r>
          </w:p>
        </w:tc>
        <w:tc>
          <w:tcPr>
            <w:tcW w:type="dxa" w:w="1531"/>
            <w:vAlign w:val="center"/>
            <w:tcMar>
              <w:top w:w="100" w:type="dxa"/>
              <w:start w:w="120" w:type="dxa"/>
              <w:bottom w:w="100" w:type="dxa"/>
              <w:end w:w="120" w:type="dxa"/>
            </w:tcMar>
            <w:shd w:fill="F5FAFD"/>
          </w:tcPr>
          <w:p>
            <w:pPr>
              <w:spacing w:after="0" w:line="252" w:lineRule="auto"/>
              <w:jc w:val="center"/>
            </w:pPr>
            <w:r/>
            <w:r>
              <w:rPr>
                <w:rFonts w:ascii="Aptos" w:hAnsi="Aptos"/>
                <w:b w:val="0"/>
                <w:color w:val="000000"/>
                <w:sz w:val="16"/>
              </w:rPr>
              <w:t>[ ] Yes  [ ] No</w:t>
            </w:r>
          </w:p>
        </w:tc>
        <w:tc>
          <w:tcPr>
            <w:tcW w:type="dxa" w:w="2608"/>
            <w:vAlign w:val="center"/>
            <w:tcMar>
              <w:top w:w="100" w:type="dxa"/>
              <w:start w:w="120" w:type="dxa"/>
              <w:bottom w:w="100" w:type="dxa"/>
              <w:end w:w="120" w:type="dxa"/>
            </w:tcMar>
            <w:shd w:fill="F5FAFD"/>
          </w:tcPr>
          <w:p>
            <w:pPr>
              <w:spacing w:after="0" w:line="252" w:lineRule="auto"/>
              <w:jc w:val="left"/>
            </w:pPr>
            <w:r/>
            <w:r>
              <w:rPr>
                <w:rFonts w:ascii="Aptos" w:hAnsi="Aptos"/>
                <w:b w:val="0"/>
                <w:color w:val="000000"/>
                <w:sz w:val="16"/>
              </w:rPr>
            </w:r>
          </w:p>
        </w:tc>
      </w:tr>
      <w:tr>
        <w:tc>
          <w:tcPr>
            <w:tcW w:type="dxa" w:w="4082"/>
            <w:vAlign w:val="center"/>
            <w:tcMar>
              <w:top w:w="100" w:type="dxa"/>
              <w:start w:w="120" w:type="dxa"/>
              <w:bottom w:w="100" w:type="dxa"/>
              <w:end w:w="120" w:type="dxa"/>
            </w:tcMar>
          </w:tcPr>
          <w:p>
            <w:pPr>
              <w:spacing w:after="0" w:line="252" w:lineRule="auto"/>
              <w:jc w:val="left"/>
            </w:pPr>
            <w:r/>
            <w:r>
              <w:rPr>
                <w:rFonts w:ascii="Aptos" w:hAnsi="Aptos"/>
                <w:b w:val="0"/>
                <w:color w:val="000000"/>
                <w:sz w:val="16"/>
              </w:rPr>
              <w:t>Flood causes such as rain, river, tide, or drainage</w:t>
            </w:r>
          </w:p>
        </w:tc>
        <w:tc>
          <w:tcPr>
            <w:tcW w:type="dxa" w:w="1531"/>
            <w:vAlign w:val="center"/>
            <w:tcMar>
              <w:top w:w="100" w:type="dxa"/>
              <w:start w:w="120" w:type="dxa"/>
              <w:bottom w:w="100" w:type="dxa"/>
              <w:end w:w="120" w:type="dxa"/>
            </w:tcMar>
          </w:tcPr>
          <w:p>
            <w:pPr>
              <w:spacing w:after="0" w:line="252" w:lineRule="auto"/>
              <w:jc w:val="center"/>
            </w:pPr>
            <w:r/>
            <w:r>
              <w:rPr>
                <w:rFonts w:ascii="Aptos" w:hAnsi="Aptos"/>
                <w:b w:val="0"/>
                <w:color w:val="000000"/>
                <w:sz w:val="16"/>
              </w:rPr>
              <w:t>[ ] Yes  [ ] No</w:t>
            </w:r>
          </w:p>
        </w:tc>
        <w:tc>
          <w:tcPr>
            <w:tcW w:type="dxa" w:w="1531"/>
            <w:vAlign w:val="center"/>
            <w:tcMar>
              <w:top w:w="100" w:type="dxa"/>
              <w:start w:w="120" w:type="dxa"/>
              <w:bottom w:w="100" w:type="dxa"/>
              <w:end w:w="120" w:type="dxa"/>
            </w:tcMar>
          </w:tcPr>
          <w:p>
            <w:pPr>
              <w:spacing w:after="0" w:line="252" w:lineRule="auto"/>
              <w:jc w:val="center"/>
            </w:pPr>
            <w:r/>
            <w:r>
              <w:rPr>
                <w:rFonts w:ascii="Aptos" w:hAnsi="Aptos"/>
                <w:b w:val="0"/>
                <w:color w:val="000000"/>
                <w:sz w:val="16"/>
              </w:rPr>
              <w:t>[ ] Yes  [ ] No</w:t>
            </w:r>
          </w:p>
        </w:tc>
        <w:tc>
          <w:tcPr>
            <w:tcW w:type="dxa" w:w="2608"/>
            <w:vAlign w:val="center"/>
            <w:tcMar>
              <w:top w:w="100" w:type="dxa"/>
              <w:start w:w="120" w:type="dxa"/>
              <w:bottom w:w="100" w:type="dxa"/>
              <w:end w:w="120" w:type="dxa"/>
            </w:tcMar>
          </w:tcPr>
          <w:p>
            <w:pPr>
              <w:spacing w:after="0" w:line="252" w:lineRule="auto"/>
              <w:jc w:val="left"/>
            </w:pPr>
            <w:r/>
            <w:r>
              <w:rPr>
                <w:rFonts w:ascii="Aptos" w:hAnsi="Aptos"/>
                <w:b w:val="0"/>
                <w:color w:val="000000"/>
                <w:sz w:val="16"/>
              </w:rPr>
            </w:r>
          </w:p>
        </w:tc>
      </w:tr>
      <w:tr>
        <w:tc>
          <w:tcPr>
            <w:tcW w:type="dxa" w:w="4082"/>
            <w:vAlign w:val="center"/>
            <w:tcMar>
              <w:top w:w="100" w:type="dxa"/>
              <w:start w:w="120" w:type="dxa"/>
              <w:bottom w:w="100" w:type="dxa"/>
              <w:end w:w="120" w:type="dxa"/>
            </w:tcMar>
            <w:shd w:fill="F5FAFD"/>
          </w:tcPr>
          <w:p>
            <w:pPr>
              <w:spacing w:after="0" w:line="252" w:lineRule="auto"/>
              <w:jc w:val="left"/>
            </w:pPr>
            <w:r/>
            <w:r>
              <w:rPr>
                <w:rFonts w:ascii="Aptos" w:hAnsi="Aptos"/>
                <w:b w:val="0"/>
                <w:color w:val="000000"/>
                <w:sz w:val="16"/>
              </w:rPr>
              <w:t>Local rainfall-gauge records</w:t>
            </w:r>
          </w:p>
        </w:tc>
        <w:tc>
          <w:tcPr>
            <w:tcW w:type="dxa" w:w="1531"/>
            <w:vAlign w:val="center"/>
            <w:tcMar>
              <w:top w:w="100" w:type="dxa"/>
              <w:start w:w="120" w:type="dxa"/>
              <w:bottom w:w="100" w:type="dxa"/>
              <w:end w:w="120" w:type="dxa"/>
            </w:tcMar>
            <w:shd w:fill="F5FAFD"/>
          </w:tcPr>
          <w:p>
            <w:pPr>
              <w:spacing w:after="0" w:line="252" w:lineRule="auto"/>
              <w:jc w:val="center"/>
            </w:pPr>
            <w:r/>
            <w:r>
              <w:rPr>
                <w:rFonts w:ascii="Aptos" w:hAnsi="Aptos"/>
                <w:b w:val="0"/>
                <w:color w:val="000000"/>
                <w:sz w:val="16"/>
              </w:rPr>
              <w:t>[ ] Yes  [ ] No</w:t>
            </w:r>
          </w:p>
        </w:tc>
        <w:tc>
          <w:tcPr>
            <w:tcW w:type="dxa" w:w="1531"/>
            <w:vAlign w:val="center"/>
            <w:tcMar>
              <w:top w:w="100" w:type="dxa"/>
              <w:start w:w="120" w:type="dxa"/>
              <w:bottom w:w="100" w:type="dxa"/>
              <w:end w:w="120" w:type="dxa"/>
            </w:tcMar>
            <w:shd w:fill="F5FAFD"/>
          </w:tcPr>
          <w:p>
            <w:pPr>
              <w:spacing w:after="0" w:line="252" w:lineRule="auto"/>
              <w:jc w:val="center"/>
            </w:pPr>
            <w:r/>
            <w:r>
              <w:rPr>
                <w:rFonts w:ascii="Aptos" w:hAnsi="Aptos"/>
                <w:b w:val="0"/>
                <w:color w:val="000000"/>
                <w:sz w:val="16"/>
              </w:rPr>
              <w:t>[ ] Yes  [ ] No</w:t>
            </w:r>
          </w:p>
        </w:tc>
        <w:tc>
          <w:tcPr>
            <w:tcW w:type="dxa" w:w="2608"/>
            <w:vAlign w:val="center"/>
            <w:tcMar>
              <w:top w:w="100" w:type="dxa"/>
              <w:start w:w="120" w:type="dxa"/>
              <w:bottom w:w="100" w:type="dxa"/>
              <w:end w:w="120" w:type="dxa"/>
            </w:tcMar>
            <w:shd w:fill="F5FAFD"/>
          </w:tcPr>
          <w:p>
            <w:pPr>
              <w:spacing w:after="0" w:line="252" w:lineRule="auto"/>
              <w:jc w:val="left"/>
            </w:pPr>
            <w:r/>
            <w:r>
              <w:rPr>
                <w:rFonts w:ascii="Aptos" w:hAnsi="Aptos"/>
                <w:b w:val="0"/>
                <w:color w:val="000000"/>
                <w:sz w:val="16"/>
              </w:rPr>
            </w:r>
          </w:p>
        </w:tc>
      </w:tr>
      <w:tr>
        <w:tc>
          <w:tcPr>
            <w:tcW w:type="dxa" w:w="4082"/>
            <w:vAlign w:val="center"/>
            <w:tcMar>
              <w:top w:w="100" w:type="dxa"/>
              <w:start w:w="120" w:type="dxa"/>
              <w:bottom w:w="100" w:type="dxa"/>
              <w:end w:w="120" w:type="dxa"/>
            </w:tcMar>
          </w:tcPr>
          <w:p>
            <w:pPr>
              <w:spacing w:after="0" w:line="252" w:lineRule="auto"/>
              <w:jc w:val="left"/>
            </w:pPr>
            <w:r/>
            <w:r>
              <w:rPr>
                <w:rFonts w:ascii="Aptos" w:hAnsi="Aptos"/>
                <w:b w:val="0"/>
                <w:color w:val="000000"/>
                <w:sz w:val="16"/>
              </w:rPr>
              <w:t>Water-level records</w:t>
            </w:r>
          </w:p>
        </w:tc>
        <w:tc>
          <w:tcPr>
            <w:tcW w:type="dxa" w:w="1531"/>
            <w:vAlign w:val="center"/>
            <w:tcMar>
              <w:top w:w="100" w:type="dxa"/>
              <w:start w:w="120" w:type="dxa"/>
              <w:bottom w:w="100" w:type="dxa"/>
              <w:end w:w="120" w:type="dxa"/>
            </w:tcMar>
          </w:tcPr>
          <w:p>
            <w:pPr>
              <w:spacing w:after="0" w:line="252" w:lineRule="auto"/>
              <w:jc w:val="center"/>
            </w:pPr>
            <w:r/>
            <w:r>
              <w:rPr>
                <w:rFonts w:ascii="Aptos" w:hAnsi="Aptos"/>
                <w:b w:val="0"/>
                <w:color w:val="000000"/>
                <w:sz w:val="16"/>
              </w:rPr>
              <w:t>[ ] Yes  [ ] No</w:t>
            </w:r>
          </w:p>
        </w:tc>
        <w:tc>
          <w:tcPr>
            <w:tcW w:type="dxa" w:w="1531"/>
            <w:vAlign w:val="center"/>
            <w:tcMar>
              <w:top w:w="100" w:type="dxa"/>
              <w:start w:w="120" w:type="dxa"/>
              <w:bottom w:w="100" w:type="dxa"/>
              <w:end w:w="120" w:type="dxa"/>
            </w:tcMar>
          </w:tcPr>
          <w:p>
            <w:pPr>
              <w:spacing w:after="0" w:line="252" w:lineRule="auto"/>
              <w:jc w:val="center"/>
            </w:pPr>
            <w:r/>
            <w:r>
              <w:rPr>
                <w:rFonts w:ascii="Aptos" w:hAnsi="Aptos"/>
                <w:b w:val="0"/>
                <w:color w:val="000000"/>
                <w:sz w:val="16"/>
              </w:rPr>
              <w:t>[ ] Yes  [ ] No</w:t>
            </w:r>
          </w:p>
        </w:tc>
        <w:tc>
          <w:tcPr>
            <w:tcW w:type="dxa" w:w="2608"/>
            <w:vAlign w:val="center"/>
            <w:tcMar>
              <w:top w:w="100" w:type="dxa"/>
              <w:start w:w="120" w:type="dxa"/>
              <w:bottom w:w="100" w:type="dxa"/>
              <w:end w:w="120" w:type="dxa"/>
            </w:tcMar>
          </w:tcPr>
          <w:p>
            <w:pPr>
              <w:spacing w:after="0" w:line="252" w:lineRule="auto"/>
              <w:jc w:val="left"/>
            </w:pPr>
            <w:r/>
            <w:r>
              <w:rPr>
                <w:rFonts w:ascii="Aptos" w:hAnsi="Aptos"/>
                <w:b w:val="0"/>
                <w:color w:val="000000"/>
                <w:sz w:val="16"/>
              </w:rPr>
            </w:r>
          </w:p>
        </w:tc>
      </w:tr>
      <w:tr>
        <w:tc>
          <w:tcPr>
            <w:tcW w:type="dxa" w:w="4082"/>
            <w:vAlign w:val="center"/>
            <w:tcMar>
              <w:top w:w="100" w:type="dxa"/>
              <w:start w:w="120" w:type="dxa"/>
              <w:bottom w:w="100" w:type="dxa"/>
              <w:end w:w="120" w:type="dxa"/>
            </w:tcMar>
            <w:shd w:fill="F5FAFD"/>
          </w:tcPr>
          <w:p>
            <w:pPr>
              <w:spacing w:after="0" w:line="252" w:lineRule="auto"/>
              <w:jc w:val="left"/>
            </w:pPr>
            <w:r/>
            <w:r>
              <w:rPr>
                <w:rFonts w:ascii="Aptos" w:hAnsi="Aptos"/>
                <w:b w:val="0"/>
                <w:color w:val="000000"/>
                <w:sz w:val="16"/>
              </w:rPr>
              <w:t>Official preparedness protocols</w:t>
            </w:r>
          </w:p>
        </w:tc>
        <w:tc>
          <w:tcPr>
            <w:tcW w:type="dxa" w:w="1531"/>
            <w:vAlign w:val="center"/>
            <w:tcMar>
              <w:top w:w="100" w:type="dxa"/>
              <w:start w:w="120" w:type="dxa"/>
              <w:bottom w:w="100" w:type="dxa"/>
              <w:end w:w="120" w:type="dxa"/>
            </w:tcMar>
            <w:shd w:fill="F5FAFD"/>
          </w:tcPr>
          <w:p>
            <w:pPr>
              <w:spacing w:after="0" w:line="252" w:lineRule="auto"/>
              <w:jc w:val="center"/>
            </w:pPr>
            <w:r/>
            <w:r>
              <w:rPr>
                <w:rFonts w:ascii="Aptos" w:hAnsi="Aptos"/>
                <w:b w:val="0"/>
                <w:color w:val="000000"/>
                <w:sz w:val="16"/>
              </w:rPr>
              <w:t>[ ] Yes  [ ] No</w:t>
            </w:r>
          </w:p>
        </w:tc>
        <w:tc>
          <w:tcPr>
            <w:tcW w:type="dxa" w:w="1531"/>
            <w:vAlign w:val="center"/>
            <w:tcMar>
              <w:top w:w="100" w:type="dxa"/>
              <w:start w:w="120" w:type="dxa"/>
              <w:bottom w:w="100" w:type="dxa"/>
              <w:end w:w="120" w:type="dxa"/>
            </w:tcMar>
            <w:shd w:fill="F5FAFD"/>
          </w:tcPr>
          <w:p>
            <w:pPr>
              <w:spacing w:after="0" w:line="252" w:lineRule="auto"/>
              <w:jc w:val="center"/>
            </w:pPr>
            <w:r/>
            <w:r>
              <w:rPr>
                <w:rFonts w:ascii="Aptos" w:hAnsi="Aptos"/>
                <w:b w:val="0"/>
                <w:color w:val="000000"/>
                <w:sz w:val="16"/>
              </w:rPr>
              <w:t>[ ] Yes  [ ] No</w:t>
            </w:r>
          </w:p>
        </w:tc>
        <w:tc>
          <w:tcPr>
            <w:tcW w:type="dxa" w:w="2608"/>
            <w:vAlign w:val="center"/>
            <w:tcMar>
              <w:top w:w="100" w:type="dxa"/>
              <w:start w:w="120" w:type="dxa"/>
              <w:bottom w:w="100" w:type="dxa"/>
              <w:end w:w="120" w:type="dxa"/>
            </w:tcMar>
            <w:shd w:fill="F5FAFD"/>
          </w:tcPr>
          <w:p>
            <w:pPr>
              <w:spacing w:after="0" w:line="252" w:lineRule="auto"/>
              <w:jc w:val="left"/>
            </w:pPr>
            <w:r/>
            <w:r>
              <w:rPr>
                <w:rFonts w:ascii="Aptos" w:hAnsi="Aptos"/>
                <w:b w:val="0"/>
                <w:color w:val="000000"/>
                <w:sz w:val="16"/>
              </w:rPr>
            </w:r>
          </w:p>
        </w:tc>
      </w:tr>
      <w:tr>
        <w:tc>
          <w:tcPr>
            <w:tcW w:type="dxa" w:w="4082"/>
            <w:vAlign w:val="center"/>
            <w:tcMar>
              <w:top w:w="100" w:type="dxa"/>
              <w:start w:w="120" w:type="dxa"/>
              <w:bottom w:w="100" w:type="dxa"/>
              <w:end w:w="120" w:type="dxa"/>
            </w:tcMar>
          </w:tcPr>
          <w:p>
            <w:pPr>
              <w:spacing w:after="0" w:line="252" w:lineRule="auto"/>
              <w:jc w:val="left"/>
            </w:pPr>
            <w:r/>
            <w:r>
              <w:rPr>
                <w:rFonts w:ascii="Aptos" w:hAnsi="Aptos"/>
                <w:b w:val="0"/>
                <w:color w:val="000000"/>
                <w:sz w:val="16"/>
              </w:rPr>
              <w:t>Go-bag checklist</w:t>
            </w:r>
          </w:p>
        </w:tc>
        <w:tc>
          <w:tcPr>
            <w:tcW w:type="dxa" w:w="1531"/>
            <w:vAlign w:val="center"/>
            <w:tcMar>
              <w:top w:w="100" w:type="dxa"/>
              <w:start w:w="120" w:type="dxa"/>
              <w:bottom w:w="100" w:type="dxa"/>
              <w:end w:w="120" w:type="dxa"/>
            </w:tcMar>
          </w:tcPr>
          <w:p>
            <w:pPr>
              <w:spacing w:after="0" w:line="252" w:lineRule="auto"/>
              <w:jc w:val="center"/>
            </w:pPr>
            <w:r/>
            <w:r>
              <w:rPr>
                <w:rFonts w:ascii="Aptos" w:hAnsi="Aptos"/>
                <w:b w:val="0"/>
                <w:color w:val="000000"/>
                <w:sz w:val="16"/>
              </w:rPr>
              <w:t>[ ] Yes  [ ] No</w:t>
            </w:r>
          </w:p>
        </w:tc>
        <w:tc>
          <w:tcPr>
            <w:tcW w:type="dxa" w:w="1531"/>
            <w:vAlign w:val="center"/>
            <w:tcMar>
              <w:top w:w="100" w:type="dxa"/>
              <w:start w:w="120" w:type="dxa"/>
              <w:bottom w:w="100" w:type="dxa"/>
              <w:end w:w="120" w:type="dxa"/>
            </w:tcMar>
          </w:tcPr>
          <w:p>
            <w:pPr>
              <w:spacing w:after="0" w:line="252" w:lineRule="auto"/>
              <w:jc w:val="center"/>
            </w:pPr>
            <w:r/>
            <w:r>
              <w:rPr>
                <w:rFonts w:ascii="Aptos" w:hAnsi="Aptos"/>
                <w:b w:val="0"/>
                <w:color w:val="000000"/>
                <w:sz w:val="16"/>
              </w:rPr>
              <w:t>[ ] Yes  [ ] No</w:t>
            </w:r>
          </w:p>
        </w:tc>
        <w:tc>
          <w:tcPr>
            <w:tcW w:type="dxa" w:w="2608"/>
            <w:vAlign w:val="center"/>
            <w:tcMar>
              <w:top w:w="100" w:type="dxa"/>
              <w:start w:w="120" w:type="dxa"/>
              <w:bottom w:w="100" w:type="dxa"/>
              <w:end w:w="120" w:type="dxa"/>
            </w:tcMar>
          </w:tcPr>
          <w:p>
            <w:pPr>
              <w:spacing w:after="0" w:line="252" w:lineRule="auto"/>
              <w:jc w:val="left"/>
            </w:pPr>
            <w:r/>
            <w:r>
              <w:rPr>
                <w:rFonts w:ascii="Aptos" w:hAnsi="Aptos"/>
                <w:b w:val="0"/>
                <w:color w:val="000000"/>
                <w:sz w:val="16"/>
              </w:rPr>
            </w:r>
          </w:p>
        </w:tc>
      </w:tr>
      <w:tr>
        <w:tc>
          <w:tcPr>
            <w:tcW w:type="dxa" w:w="4082"/>
            <w:vAlign w:val="center"/>
            <w:tcMar>
              <w:top w:w="100" w:type="dxa"/>
              <w:start w:w="120" w:type="dxa"/>
              <w:bottom w:w="100" w:type="dxa"/>
              <w:end w:w="120" w:type="dxa"/>
            </w:tcMar>
            <w:shd w:fill="F5FAFD"/>
          </w:tcPr>
          <w:p>
            <w:pPr>
              <w:spacing w:after="0" w:line="252" w:lineRule="auto"/>
              <w:jc w:val="left"/>
            </w:pPr>
            <w:r/>
            <w:r>
              <w:rPr>
                <w:rFonts w:ascii="Aptos" w:hAnsi="Aptos"/>
                <w:b w:val="0"/>
                <w:color w:val="000000"/>
                <w:sz w:val="16"/>
              </w:rPr>
              <w:t>Evacuation-center records and coordinates</w:t>
            </w:r>
          </w:p>
        </w:tc>
        <w:tc>
          <w:tcPr>
            <w:tcW w:type="dxa" w:w="1531"/>
            <w:vAlign w:val="center"/>
            <w:tcMar>
              <w:top w:w="100" w:type="dxa"/>
              <w:start w:w="120" w:type="dxa"/>
              <w:bottom w:w="100" w:type="dxa"/>
              <w:end w:w="120" w:type="dxa"/>
            </w:tcMar>
            <w:shd w:fill="F5FAFD"/>
          </w:tcPr>
          <w:p>
            <w:pPr>
              <w:spacing w:after="0" w:line="252" w:lineRule="auto"/>
              <w:jc w:val="center"/>
            </w:pPr>
            <w:r/>
            <w:r>
              <w:rPr>
                <w:rFonts w:ascii="Aptos" w:hAnsi="Aptos"/>
                <w:b w:val="0"/>
                <w:color w:val="000000"/>
                <w:sz w:val="16"/>
              </w:rPr>
              <w:t>[ ] Yes  [ ] No</w:t>
            </w:r>
          </w:p>
        </w:tc>
        <w:tc>
          <w:tcPr>
            <w:tcW w:type="dxa" w:w="1531"/>
            <w:vAlign w:val="center"/>
            <w:tcMar>
              <w:top w:w="100" w:type="dxa"/>
              <w:start w:w="120" w:type="dxa"/>
              <w:bottom w:w="100" w:type="dxa"/>
              <w:end w:w="120" w:type="dxa"/>
            </w:tcMar>
            <w:shd w:fill="F5FAFD"/>
          </w:tcPr>
          <w:p>
            <w:pPr>
              <w:spacing w:after="0" w:line="252" w:lineRule="auto"/>
              <w:jc w:val="center"/>
            </w:pPr>
            <w:r/>
            <w:r>
              <w:rPr>
                <w:rFonts w:ascii="Aptos" w:hAnsi="Aptos"/>
                <w:b w:val="0"/>
                <w:color w:val="000000"/>
                <w:sz w:val="16"/>
              </w:rPr>
              <w:t>[ ] Yes  [ ] No</w:t>
            </w:r>
          </w:p>
        </w:tc>
        <w:tc>
          <w:tcPr>
            <w:tcW w:type="dxa" w:w="2608"/>
            <w:vAlign w:val="center"/>
            <w:tcMar>
              <w:top w:w="100" w:type="dxa"/>
              <w:start w:w="120" w:type="dxa"/>
              <w:bottom w:w="100" w:type="dxa"/>
              <w:end w:w="120" w:type="dxa"/>
            </w:tcMar>
            <w:shd w:fill="F5FAFD"/>
          </w:tcPr>
          <w:p>
            <w:pPr>
              <w:spacing w:after="0" w:line="252" w:lineRule="auto"/>
              <w:jc w:val="left"/>
            </w:pPr>
            <w:r/>
            <w:r>
              <w:rPr>
                <w:rFonts w:ascii="Aptos" w:hAnsi="Aptos"/>
                <w:b w:val="0"/>
                <w:color w:val="000000"/>
                <w:sz w:val="16"/>
              </w:rPr>
            </w:r>
          </w:p>
        </w:tc>
      </w:tr>
      <w:tr>
        <w:tc>
          <w:tcPr>
            <w:tcW w:type="dxa" w:w="4082"/>
            <w:vAlign w:val="center"/>
            <w:tcMar>
              <w:top w:w="100" w:type="dxa"/>
              <w:start w:w="120" w:type="dxa"/>
              <w:bottom w:w="100" w:type="dxa"/>
              <w:end w:w="120" w:type="dxa"/>
            </w:tcMar>
          </w:tcPr>
          <w:p>
            <w:pPr>
              <w:spacing w:after="0" w:line="252" w:lineRule="auto"/>
              <w:jc w:val="left"/>
            </w:pPr>
            <w:r/>
            <w:r>
              <w:rPr>
                <w:rFonts w:ascii="Aptos" w:hAnsi="Aptos"/>
                <w:b w:val="0"/>
                <w:color w:val="000000"/>
                <w:sz w:val="16"/>
              </w:rPr>
              <w:t>Emergency contact directory</w:t>
            </w:r>
          </w:p>
        </w:tc>
        <w:tc>
          <w:tcPr>
            <w:tcW w:type="dxa" w:w="1531"/>
            <w:vAlign w:val="center"/>
            <w:tcMar>
              <w:top w:w="100" w:type="dxa"/>
              <w:start w:w="120" w:type="dxa"/>
              <w:bottom w:w="100" w:type="dxa"/>
              <w:end w:w="120" w:type="dxa"/>
            </w:tcMar>
          </w:tcPr>
          <w:p>
            <w:pPr>
              <w:spacing w:after="0" w:line="252" w:lineRule="auto"/>
              <w:jc w:val="center"/>
            </w:pPr>
            <w:r/>
            <w:r>
              <w:rPr>
                <w:rFonts w:ascii="Aptos" w:hAnsi="Aptos"/>
                <w:b w:val="0"/>
                <w:color w:val="000000"/>
                <w:sz w:val="16"/>
              </w:rPr>
              <w:t>[ ] Yes  [ ] No</w:t>
            </w:r>
          </w:p>
        </w:tc>
        <w:tc>
          <w:tcPr>
            <w:tcW w:type="dxa" w:w="1531"/>
            <w:vAlign w:val="center"/>
            <w:tcMar>
              <w:top w:w="100" w:type="dxa"/>
              <w:start w:w="120" w:type="dxa"/>
              <w:bottom w:w="100" w:type="dxa"/>
              <w:end w:w="120" w:type="dxa"/>
            </w:tcMar>
          </w:tcPr>
          <w:p>
            <w:pPr>
              <w:spacing w:after="0" w:line="252" w:lineRule="auto"/>
              <w:jc w:val="center"/>
            </w:pPr>
            <w:r/>
            <w:r>
              <w:rPr>
                <w:rFonts w:ascii="Aptos" w:hAnsi="Aptos"/>
                <w:b w:val="0"/>
                <w:color w:val="000000"/>
                <w:sz w:val="16"/>
              </w:rPr>
              <w:t>[ ] Yes  [ ] No</w:t>
            </w:r>
          </w:p>
        </w:tc>
        <w:tc>
          <w:tcPr>
            <w:tcW w:type="dxa" w:w="2608"/>
            <w:vAlign w:val="center"/>
            <w:tcMar>
              <w:top w:w="100" w:type="dxa"/>
              <w:start w:w="120" w:type="dxa"/>
              <w:bottom w:w="100" w:type="dxa"/>
              <w:end w:w="120" w:type="dxa"/>
            </w:tcMar>
          </w:tcPr>
          <w:p>
            <w:pPr>
              <w:spacing w:after="0" w:line="252" w:lineRule="auto"/>
              <w:jc w:val="left"/>
            </w:pPr>
            <w:r/>
            <w:r>
              <w:rPr>
                <w:rFonts w:ascii="Aptos" w:hAnsi="Aptos"/>
                <w:b w:val="0"/>
                <w:color w:val="000000"/>
                <w:sz w:val="16"/>
              </w:rPr>
            </w:r>
          </w:p>
        </w:tc>
      </w:tr>
      <w:tr>
        <w:tc>
          <w:tcPr>
            <w:tcW w:type="dxa" w:w="4082"/>
            <w:vAlign w:val="center"/>
            <w:tcMar>
              <w:top w:w="100" w:type="dxa"/>
              <w:start w:w="120" w:type="dxa"/>
              <w:bottom w:w="100" w:type="dxa"/>
              <w:end w:w="120" w:type="dxa"/>
            </w:tcMar>
            <w:shd w:fill="F5FAFD"/>
          </w:tcPr>
          <w:p>
            <w:pPr>
              <w:spacing w:after="0" w:line="252" w:lineRule="auto"/>
              <w:jc w:val="left"/>
            </w:pPr>
            <w:r/>
            <w:r>
              <w:rPr>
                <w:rFonts w:ascii="Aptos" w:hAnsi="Aptos"/>
                <w:b w:val="0"/>
                <w:color w:val="000000"/>
                <w:sz w:val="16"/>
              </w:rPr>
              <w:t>Applicable ordinances and evacuation protocols</w:t>
            </w:r>
          </w:p>
        </w:tc>
        <w:tc>
          <w:tcPr>
            <w:tcW w:type="dxa" w:w="1531"/>
            <w:vAlign w:val="center"/>
            <w:tcMar>
              <w:top w:w="100" w:type="dxa"/>
              <w:start w:w="120" w:type="dxa"/>
              <w:bottom w:w="100" w:type="dxa"/>
              <w:end w:w="120" w:type="dxa"/>
            </w:tcMar>
            <w:shd w:fill="F5FAFD"/>
          </w:tcPr>
          <w:p>
            <w:pPr>
              <w:spacing w:after="0" w:line="252" w:lineRule="auto"/>
              <w:jc w:val="center"/>
            </w:pPr>
            <w:r/>
            <w:r>
              <w:rPr>
                <w:rFonts w:ascii="Aptos" w:hAnsi="Aptos"/>
                <w:b w:val="0"/>
                <w:color w:val="000000"/>
                <w:sz w:val="16"/>
              </w:rPr>
              <w:t>[ ] Yes  [ ] No</w:t>
            </w:r>
          </w:p>
        </w:tc>
        <w:tc>
          <w:tcPr>
            <w:tcW w:type="dxa" w:w="1531"/>
            <w:vAlign w:val="center"/>
            <w:tcMar>
              <w:top w:w="100" w:type="dxa"/>
              <w:start w:w="120" w:type="dxa"/>
              <w:bottom w:w="100" w:type="dxa"/>
              <w:end w:w="120" w:type="dxa"/>
            </w:tcMar>
            <w:shd w:fill="F5FAFD"/>
          </w:tcPr>
          <w:p>
            <w:pPr>
              <w:spacing w:after="0" w:line="252" w:lineRule="auto"/>
              <w:jc w:val="center"/>
            </w:pPr>
            <w:r/>
            <w:r>
              <w:rPr>
                <w:rFonts w:ascii="Aptos" w:hAnsi="Aptos"/>
                <w:b w:val="0"/>
                <w:color w:val="000000"/>
                <w:sz w:val="16"/>
              </w:rPr>
              <w:t>[ ] Yes  [ ] No</w:t>
            </w:r>
          </w:p>
        </w:tc>
        <w:tc>
          <w:tcPr>
            <w:tcW w:type="dxa" w:w="2608"/>
            <w:vAlign w:val="center"/>
            <w:tcMar>
              <w:top w:w="100" w:type="dxa"/>
              <w:start w:w="120" w:type="dxa"/>
              <w:bottom w:w="100" w:type="dxa"/>
              <w:end w:w="120" w:type="dxa"/>
            </w:tcMar>
            <w:shd w:fill="F5FAFD"/>
          </w:tcPr>
          <w:p>
            <w:pPr>
              <w:spacing w:after="0" w:line="252" w:lineRule="auto"/>
              <w:jc w:val="left"/>
            </w:pPr>
            <w:r/>
            <w:r>
              <w:rPr>
                <w:rFonts w:ascii="Aptos" w:hAnsi="Aptos"/>
                <w:b w:val="0"/>
                <w:color w:val="000000"/>
                <w:sz w:val="16"/>
              </w:rPr>
            </w:r>
          </w:p>
        </w:tc>
      </w:tr>
    </w:tbl>
    <w:p>
      <w:pPr>
        <w:keepNext w:val="0"/>
        <w:spacing w:before="60" w:after="40"/>
        <w:ind w:left="85" w:hanging="85"/>
      </w:pPr>
      <w:r>
        <w:rPr>
          <w:b/>
        </w:rPr>
        <w:t xml:space="preserve">[ ] 113. </w:t>
      </w:r>
      <w:r>
        <w:rPr>
          <w:b w:val="0"/>
        </w:rPr>
        <w:t>For each available dataset, request the original format, coordinate reference system, data dictionary, coverage date, update frequency, source agency, custodian, accuracy, limitations, license, permitted uses, redistribution restrictions, screenshot or appendix permission, required attribution, and validation status.</w:t>
      </w:r>
    </w:p>
    <w:p>
      <w:pPr>
        <w:keepNext w:val="0"/>
        <w:spacing w:before="60" w:after="40"/>
        <w:ind w:left="85" w:hanging="85"/>
      </w:pPr>
      <w:r>
        <w:rPr>
          <w:b/>
        </w:rPr>
        <w:t xml:space="preserve">[ ] 114. </w:t>
      </w:r>
      <w:r>
        <w:rPr>
          <w:b w:val="0"/>
        </w:rPr>
        <w:t>If raw data cannot be released, could BDRRMO provide a summary, validate a derived map, review sample classifications, issue a letter confirming the reviewed interpretation, or permit on-site inspection without copying the raw file?</w:t>
      </w:r>
    </w:p>
    <w:p>
      <w:pPr>
        <w:keepNext w:val="0"/>
        <w:spacing w:before="60" w:after="40"/>
        <w:ind w:left="85" w:hanging="85"/>
      </w:pPr>
      <w:r>
        <w:rPr>
          <w:b/>
        </w:rPr>
        <w:t xml:space="preserve">[ ] 115. </w:t>
      </w:r>
      <w:r>
        <w:rPr>
          <w:b w:val="0"/>
        </w:rPr>
        <w:t>What is the official process for submitting or following up on each request?</w:t>
      </w:r>
    </w:p>
    <w:p>
      <w:pPr>
        <w:keepNext w:val="0"/>
        <w:spacing w:before="60" w:after="40"/>
        <w:ind w:left="85" w:hanging="85"/>
      </w:pPr>
      <w:r>
        <w:rPr>
          <w:b/>
        </w:rPr>
        <w:t xml:space="preserve">[ ] 116. </w:t>
      </w:r>
      <w:r>
        <w:rPr>
          <w:b w:val="0"/>
        </w:rPr>
        <w:t>Who should receive technical clarification questions after the interview?</w:t>
      </w:r>
    </w:p>
    <w:p>
      <w:pPr>
        <w:keepNext w:val="0"/>
        <w:spacing w:before="60" w:after="40"/>
        <w:ind w:left="85" w:hanging="85"/>
      </w:pPr>
      <w:r>
        <w:rPr>
          <w:b/>
        </w:rPr>
        <w:t xml:space="preserve">[ ] 117. </w:t>
      </w:r>
      <w:r>
        <w:rPr>
          <w:b w:val="0"/>
        </w:rPr>
        <w:t>May we send the interview summary for factual correction, without treating non-response as approval?</w:t>
      </w:r>
    </w:p>
    <w:p>
      <w:r>
        <w:br w:type="page"/>
      </w:r>
    </w:p>
    <w:p>
      <w:pPr>
        <w:pStyle w:val="Heading1"/>
      </w:pPr>
      <w:r>
        <w:t>Final Read Back</w:t>
      </w:r>
    </w:p>
    <w:p>
      <w:pPr>
        <w:keepLines/>
        <w:spacing w:after="140"/>
      </w:pPr>
      <w:r>
        <w:t>Reserve at least five minutes. Read each statement and ask the interviewee to correct anything inaccurate.</w:t>
      </w:r>
    </w:p>
    <w:p>
      <w:pPr>
        <w:pStyle w:val="ListBullet"/>
        <w:keepLines w:val="0"/>
        <w:spacing w:after="50"/>
        <w:ind w:left="340" w:hanging="170"/>
      </w:pPr>
      <w:r>
        <w:t>[ ] Confirmed  [ ] Corrected   FloodSense is a scenario-based preparedness and susceptibility-support prototype, not a real-time warning or forecasting system.</w:t>
      </w:r>
    </w:p>
    <w:p>
      <w:pPr>
        <w:pStyle w:val="ListBullet"/>
        <w:keepLines w:val="0"/>
        <w:spacing w:after="50"/>
        <w:ind w:left="340" w:hanging="170"/>
      </w:pPr>
      <w:r>
        <w:t>[ ] Confirmed  [ ] Corrected   The user remains responsible for the final decision and must follow official instructions.</w:t>
      </w:r>
    </w:p>
    <w:p>
      <w:pPr>
        <w:pStyle w:val="ListBullet"/>
        <w:keepLines w:val="0"/>
        <w:spacing w:after="50"/>
        <w:ind w:left="340" w:hanging="170"/>
      </w:pPr>
      <w:r>
        <w:t>[ ] Confirmed  [ ] Corrected   Susceptibility may vary within a barangay and should use the most appropriate validated polygon or point-level information.</w:t>
      </w:r>
    </w:p>
    <w:p>
      <w:pPr>
        <w:pStyle w:val="ListBullet"/>
        <w:keepLines w:val="0"/>
        <w:spacing w:after="50"/>
        <w:ind w:left="340" w:hanging="170"/>
      </w:pPr>
      <w:r>
        <w:t>[ ] Confirmed  [ ] Corrected   Rainfall categories and durations cannot be treated as scientifically operational until their values and relationships are validated.</w:t>
      </w:r>
    </w:p>
    <w:p>
      <w:pPr>
        <w:pStyle w:val="ListBullet"/>
        <w:keepLines w:val="0"/>
        <w:spacing w:after="50"/>
        <w:ind w:left="340" w:hanging="170"/>
      </w:pPr>
      <w:r>
        <w:t>[ ] Confirmed  [ ] Corrected   DSS guidance must come from and be approved by an authorized expert or office.</w:t>
      </w:r>
    </w:p>
    <w:p>
      <w:pPr>
        <w:pStyle w:val="ListBullet"/>
        <w:keepLines w:val="0"/>
        <w:spacing w:after="50"/>
        <w:ind w:left="340" w:hanging="170"/>
      </w:pPr>
      <w:r>
        <w:t>[ ] Confirmed  [ ] Corrected   Demonstration records must not be represented as official.</w:t>
      </w:r>
    </w:p>
    <w:p>
      <w:pPr>
        <w:pStyle w:val="ListBullet"/>
        <w:keepLines w:val="0"/>
        <w:spacing w:after="50"/>
        <w:ind w:left="340" w:hanging="170"/>
      </w:pPr>
      <w:r>
        <w:t>[ ] Confirmed  [ ] Corrected   Evacuation-center proximity does not establish route safety, availability, capacity, or an evacuation instruction.</w:t>
      </w:r>
    </w:p>
    <w:p>
      <w:pPr>
        <w:pStyle w:val="ListBullet"/>
        <w:keepLines w:val="0"/>
        <w:spacing w:after="50"/>
        <w:ind w:left="340" w:hanging="170"/>
      </w:pPr>
      <w:r>
        <w:t>[ ] Confirmed  [ ] Corrected   Administrators may manage authorized content and parameters but cannot casually alter the inference algorithm or raw expert rules.</w:t>
      </w:r>
    </w:p>
    <w:p>
      <w:pPr>
        <w:pStyle w:val="ListBullet"/>
        <w:keepLines w:val="0"/>
        <w:spacing w:after="50"/>
        <w:ind w:left="340" w:hanging="170"/>
      </w:pPr>
      <w:r>
        <w:t>[ ] Confirmed  [ ] Corrected   Incomplete or conflicting evidence should produce an insufficient-data state.</w:t>
      </w:r>
    </w:p>
    <w:p>
      <w:pPr>
        <w:pStyle w:val="ListBullet"/>
        <w:keepLines w:val="0"/>
        <w:spacing w:after="50"/>
        <w:ind w:left="340" w:hanging="170"/>
      </w:pPr>
      <w:r>
        <w:t>[ ] Confirmed  [ ] Corrected   Official datasets require provenance, authorization, validation, versioning, and appropriate attribution.</w:t>
      </w:r>
    </w:p>
    <w:p>
      <w:pPr>
        <w:keepNext w:val="0"/>
        <w:spacing w:before="60" w:after="40"/>
        <w:ind w:left="85" w:hanging="85"/>
      </w:pPr>
      <w:r>
        <w:rPr>
          <w:b/>
        </w:rPr>
        <w:t xml:space="preserve">[ ] 118. </w:t>
      </w:r>
      <w:r>
        <w:rPr>
          <w:b/>
          <w:color w:val="0B6FA4"/>
        </w:rPr>
        <w:t xml:space="preserve">CORE  </w:t>
      </w:r>
      <w:r>
        <w:rPr>
          <w:b/>
        </w:rPr>
        <w:t>Is this summary accurate?</w:t>
      </w:r>
    </w:p>
    <w:p>
      <w:pPr>
        <w:keepNext w:val="0"/>
        <w:spacing w:before="60" w:after="40"/>
        <w:ind w:left="85" w:hanging="85"/>
      </w:pPr>
      <w:r>
        <w:rPr>
          <w:b/>
        </w:rPr>
        <w:t xml:space="preserve">[ ] 119. </w:t>
      </w:r>
      <w:r>
        <w:rPr>
          <w:b w:val="0"/>
        </w:rPr>
        <w:t>What is the single most important correction we must make before presenting FloodSense to the panel?</w:t>
      </w:r>
    </w:p>
    <w:p>
      <w:pPr>
        <w:keepNext w:val="0"/>
        <w:spacing w:before="60" w:after="40"/>
        <w:ind w:left="85" w:hanging="85"/>
      </w:pPr>
      <w:r>
        <w:rPr>
          <w:b/>
        </w:rPr>
        <w:t xml:space="preserve">[ ] 120. </w:t>
      </w:r>
      <w:r>
        <w:rPr>
          <w:b w:val="0"/>
        </w:rPr>
        <w:t>Is there anything important that we failed to ask?</w:t>
      </w:r>
    </w:p>
    <w:p>
      <w:pPr>
        <w:pStyle w:val="Heading1"/>
      </w:pPr>
      <w:r>
        <w:t>Compressed 50 Minute Route</w:t>
      </w:r>
    </w:p>
    <w:p>
      <w:pPr>
        <w:spacing w:after="50"/>
        <w:ind w:left="425" w:hanging="283"/>
      </w:pPr>
      <w:r>
        <w:rPr>
          <w:b/>
        </w:rPr>
        <w:t xml:space="preserve">1. </w:t>
      </w:r>
      <w:r>
        <w:t>Interviewee role and validation authority</w:t>
      </w:r>
    </w:p>
    <w:p>
      <w:pPr>
        <w:spacing w:after="50"/>
        <w:ind w:left="425" w:hanging="283"/>
      </w:pPr>
      <w:r>
        <w:rPr>
          <w:b/>
        </w:rPr>
        <w:t xml:space="preserve">2. </w:t>
      </w:r>
      <w:r>
        <w:t>What residents should do after learning their susceptibility</w:t>
      </w:r>
    </w:p>
    <w:p>
      <w:pPr>
        <w:spacing w:after="50"/>
        <w:ind w:left="425" w:hanging="283"/>
      </w:pPr>
      <w:r>
        <w:rPr>
          <w:b/>
        </w:rPr>
        <w:t xml:space="preserve">3. </w:t>
      </w:r>
      <w:r>
        <w:t>Correct system role and mandatory disclaimer</w:t>
      </w:r>
    </w:p>
    <w:p>
      <w:pPr>
        <w:spacing w:after="50"/>
        <w:ind w:left="425" w:hanging="283"/>
      </w:pPr>
      <w:r>
        <w:rPr>
          <w:b/>
        </w:rPr>
        <w:t xml:space="preserve">4. </w:t>
      </w:r>
      <w:r>
        <w:t>Correct distinction among susceptibility, hazard, and risk</w:t>
      </w:r>
    </w:p>
    <w:p>
      <w:pPr>
        <w:spacing w:after="50"/>
        <w:ind w:left="425" w:hanging="283"/>
      </w:pPr>
      <w:r>
        <w:rPr>
          <w:b/>
        </w:rPr>
        <w:t xml:space="preserve">5. </w:t>
      </w:r>
      <w:r>
        <w:t>Appropriate geographic resolution</w:t>
      </w:r>
    </w:p>
    <w:p>
      <w:pPr>
        <w:spacing w:after="50"/>
        <w:ind w:left="425" w:hanging="283"/>
      </w:pPr>
      <w:r>
        <w:rPr>
          <w:b/>
        </w:rPr>
        <w:t xml:space="preserve">6. </w:t>
      </w:r>
      <w:r>
        <w:t>Required data and authorized sources</w:t>
      </w:r>
    </w:p>
    <w:p>
      <w:pPr>
        <w:spacing w:after="50"/>
        <w:ind w:left="425" w:hanging="283"/>
      </w:pPr>
      <w:r>
        <w:rPr>
          <w:b/>
        </w:rPr>
        <w:t xml:space="preserve">7. </w:t>
      </w:r>
      <w:r>
        <w:t>Validity of rainfall options and who validates RIDF or scenario values</w:t>
      </w:r>
    </w:p>
    <w:p>
      <w:pPr>
        <w:spacing w:after="50"/>
        <w:ind w:left="425" w:hanging="283"/>
      </w:pPr>
      <w:r>
        <w:rPr>
          <w:b/>
        </w:rPr>
        <w:t xml:space="preserve">8. </w:t>
      </w:r>
      <w:r>
        <w:t>Accuracy and permissible use of the MGB layer</w:t>
      </w:r>
    </w:p>
    <w:p>
      <w:pPr>
        <w:spacing w:after="50"/>
        <w:ind w:left="425" w:hanging="283"/>
      </w:pPr>
      <w:r>
        <w:rPr>
          <w:b/>
        </w:rPr>
        <w:t xml:space="preserve">9. </w:t>
      </w:r>
      <w:r>
        <w:t>Essential DSS household questions</w:t>
      </w:r>
    </w:p>
    <w:p>
      <w:pPr>
        <w:spacing w:after="50"/>
        <w:ind w:left="425" w:hanging="283"/>
      </w:pPr>
      <w:r>
        <w:rPr>
          <w:b/>
        </w:rPr>
        <w:t xml:space="preserve">10. </w:t>
      </w:r>
      <w:r>
        <w:t>Actions for residents alone and households with elderly people, PWDs, children, medicine needs, or pets</w:t>
      </w:r>
    </w:p>
    <w:p>
      <w:pPr>
        <w:spacing w:after="50"/>
        <w:ind w:left="425" w:hanging="283"/>
      </w:pPr>
      <w:r>
        <w:rPr>
          <w:b/>
        </w:rPr>
        <w:t xml:space="preserve">11. </w:t>
      </w:r>
      <w:r>
        <w:t>Correct go-bag and preparedness content</w:t>
      </w:r>
    </w:p>
    <w:p>
      <w:pPr>
        <w:spacing w:after="50"/>
        <w:ind w:left="425" w:hanging="283"/>
      </w:pPr>
      <w:r>
        <w:rPr>
          <w:b/>
        </w:rPr>
        <w:t xml:space="preserve">12. </w:t>
      </w:r>
      <w:r>
        <w:t>Actions FloodSense must never recommend</w:t>
      </w:r>
    </w:p>
    <w:p>
      <w:pPr>
        <w:spacing w:after="50"/>
        <w:ind w:left="425" w:hanging="283"/>
      </w:pPr>
      <w:r>
        <w:rPr>
          <w:b/>
        </w:rPr>
        <w:t xml:space="preserve">13. </w:t>
      </w:r>
      <w:r>
        <w:t>Required evacuation-center fields and custodian</w:t>
      </w:r>
    </w:p>
    <w:p>
      <w:pPr>
        <w:spacing w:after="50"/>
        <w:ind w:left="425" w:hanging="283"/>
      </w:pPr>
      <w:r>
        <w:rPr>
          <w:b/>
        </w:rPr>
        <w:t xml:space="preserve">14. </w:t>
      </w:r>
      <w:r>
        <w:t>Admin roles and publication workflow</w:t>
      </w:r>
    </w:p>
    <w:p>
      <w:pPr>
        <w:spacing w:after="50"/>
        <w:ind w:left="425" w:hanging="283"/>
      </w:pPr>
      <w:r>
        <w:rPr>
          <w:b/>
        </w:rPr>
        <w:t xml:space="preserve">15. </w:t>
      </w:r>
      <w:r>
        <w:t>Five-minute prototype review</w:t>
      </w:r>
    </w:p>
    <w:p>
      <w:pPr>
        <w:spacing w:after="50"/>
        <w:ind w:left="425" w:hanging="283"/>
      </w:pPr>
      <w:r>
        <w:rPr>
          <w:b/>
        </w:rPr>
        <w:t xml:space="preserve">16. </w:t>
      </w:r>
      <w:r>
        <w:t>Final read-back and data-request confirmation</w:t>
      </w:r>
    </w:p>
    <w:p>
      <w:r>
        <w:br w:type="page"/>
      </w:r>
    </w:p>
    <w:p>
      <w:pPr>
        <w:pStyle w:val="Heading1"/>
      </w:pPr>
      <w:r>
        <w:t>Interviewing Rules</w:t>
      </w:r>
    </w:p>
    <w:p>
      <w:pPr>
        <w:pStyle w:val="ListBullet"/>
        <w:keepLines w:val="0"/>
        <w:spacing w:after="50"/>
        <w:ind w:left="340" w:hanging="170"/>
      </w:pPr>
      <w:r>
        <w:t>Do not argue when an answer conflicts with the current system. Ask why and record it.</w:t>
      </w:r>
    </w:p>
    <w:p>
      <w:pPr>
        <w:pStyle w:val="ListBullet"/>
        <w:keepLines w:val="0"/>
        <w:spacing w:after="50"/>
        <w:ind w:left="340" w:hanging="170"/>
      </w:pPr>
      <w:r>
        <w:t>Do not claim the office approved something unless the interviewee has authority to approve it.</w:t>
      </w:r>
    </w:p>
    <w:p>
      <w:pPr>
        <w:pStyle w:val="ListBullet"/>
        <w:keepLines w:val="0"/>
        <w:spacing w:after="50"/>
        <w:ind w:left="340" w:hanging="170"/>
      </w:pPr>
      <w:r>
        <w:t>Separate an interviewee recommendation from official BDRRMO approval.</w:t>
      </w:r>
    </w:p>
    <w:p>
      <w:pPr>
        <w:pStyle w:val="ListBullet"/>
        <w:keepLines w:val="0"/>
        <w:spacing w:after="50"/>
        <w:ind w:left="340" w:hanging="170"/>
      </w:pPr>
      <w:r>
        <w:t>Do not interpret silence or non-response as approval.</w:t>
      </w:r>
    </w:p>
    <w:p>
      <w:pPr>
        <w:pStyle w:val="ListBullet"/>
        <w:keepLines w:val="0"/>
        <w:spacing w:after="50"/>
        <w:ind w:left="340" w:hanging="170"/>
      </w:pPr>
      <w:r>
        <w:t>Do not present demonstration centers, classifications, or guidance as official.</w:t>
      </w:r>
    </w:p>
    <w:p>
      <w:pPr>
        <w:pStyle w:val="ListBullet"/>
        <w:keepLines w:val="0"/>
        <w:spacing w:after="50"/>
        <w:ind w:left="340" w:hanging="170"/>
      </w:pPr>
      <w:r>
        <w:t>Do not ask BDRRMO to validate PAGASA, MGB, NAMRIA, or DOST data beyond its authority.</w:t>
      </w:r>
    </w:p>
    <w:p>
      <w:pPr>
        <w:pStyle w:val="ListBullet"/>
        <w:keepLines w:val="0"/>
        <w:spacing w:after="50"/>
        <w:ind w:left="340" w:hanging="170"/>
      </w:pPr>
      <w:r>
        <w:t>Do not promise real-time monitoring, safe routing, live capacity, or flood-arrival predictions.</w:t>
      </w:r>
    </w:p>
    <w:p>
      <w:pPr>
        <w:pStyle w:val="ListBullet"/>
        <w:keepLines w:val="0"/>
        <w:spacing w:after="50"/>
        <w:ind w:left="340" w:hanging="170"/>
      </w:pPr>
      <w:r>
        <w:t>When an action or threshold is given, ask for its source and authorization.</w:t>
      </w:r>
    </w:p>
    <w:p>
      <w:pPr>
        <w:pStyle w:val="ListBullet"/>
        <w:keepLines w:val="0"/>
        <w:spacing w:after="50"/>
        <w:ind w:left="340" w:hanging="170"/>
      </w:pPr>
      <w:r>
        <w:t>When the answer is depende, ask which specific conditions change the recommendation.</w:t>
      </w:r>
    </w:p>
    <w:p>
      <w:pPr>
        <w:pStyle w:val="ListBullet"/>
        <w:keepLines w:val="0"/>
        <w:spacing w:after="50"/>
        <w:ind w:left="340" w:hanging="170"/>
      </w:pPr>
      <w:r>
        <w:t>When answers conflict, read both back and ask which one should be treated as current.</w:t>
      </w:r>
    </w:p>
    <w:p>
      <w:pPr>
        <w:pStyle w:val="ListBullet"/>
        <w:keepLines w:val="0"/>
        <w:spacing w:after="50"/>
        <w:ind w:left="340" w:hanging="170"/>
      </w:pPr>
      <w:r>
        <w:t>If one answer already covers later questions, mark those questions answered and move forward.</w:t>
      </w:r>
    </w:p>
    <w:p>
      <w:pPr>
        <w:pStyle w:val="ListBullet"/>
        <w:keepLines w:val="0"/>
        <w:spacing w:after="50"/>
        <w:ind w:left="340" w:hanging="170"/>
      </w:pPr>
      <w:r>
        <w:t>Use a parking list for technical tangents that are not essential to the interview objective.</w:t>
      </w:r>
    </w:p>
    <w:p>
      <w:pPr>
        <w:pStyle w:val="Heading1"/>
      </w:pPr>
      <w:r>
        <w:t>Interview Response Log</w:t>
      </w:r>
    </w:p>
    <w:p>
      <w:pPr>
        <w:keepLines/>
        <w:spacing w:after="140"/>
      </w:pPr>
      <w:r>
        <w:t>Use this sheet for the answers that create or change a system requirement, scientific interpretation, official wording, data request, or approval responsibility.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50"/>
        <w:gridCol w:w="1950"/>
        <w:gridCol w:w="1950"/>
        <w:gridCol w:w="1950"/>
        <w:gridCol w:w="1950"/>
      </w:tblGrid>
      <w:tr>
        <w:trPr>
          <w:tblHeader w:val="true"/>
        </w:trPr>
        <w:tc>
          <w:tcPr>
            <w:tcW w:type="dxa" w:w="1020"/>
            <w:vAlign w:val="center"/>
            <w:tcMar>
              <w:top w:w="100" w:type="dxa"/>
              <w:start w:w="120" w:type="dxa"/>
              <w:bottom w:w="100" w:type="dxa"/>
              <w:end w:w="120" w:type="dxa"/>
            </w:tcMar>
            <w:shd w:fill="084E75"/>
          </w:tcPr>
          <w:p>
            <w:pPr>
              <w:spacing w:after="0" w:line="252" w:lineRule="auto"/>
            </w:pPr>
            <w:r>
              <w:rPr>
                <w:b/>
                <w:color w:val="FFFFFF"/>
              </w:rPr>
            </w:r>
            <w:r>
              <w:rPr>
                <w:rFonts w:ascii="Aptos" w:hAnsi="Aptos"/>
                <w:b/>
                <w:color w:val="FFFFFF"/>
                <w:sz w:val="16"/>
              </w:rPr>
              <w:t>Question</w:t>
            </w:r>
          </w:p>
        </w:tc>
        <w:tc>
          <w:tcPr>
            <w:tcW w:type="dxa" w:w="3402"/>
            <w:vAlign w:val="center"/>
            <w:tcMar>
              <w:top w:w="100" w:type="dxa"/>
              <w:start w:w="120" w:type="dxa"/>
              <w:bottom w:w="100" w:type="dxa"/>
              <w:end w:w="120" w:type="dxa"/>
            </w:tcMar>
            <w:shd w:fill="084E75"/>
          </w:tcPr>
          <w:p>
            <w:pPr>
              <w:spacing w:after="0" w:line="252" w:lineRule="auto"/>
            </w:pPr>
            <w:r>
              <w:rPr>
                <w:b/>
                <w:color w:val="FFFFFF"/>
              </w:rPr>
            </w:r>
            <w:r>
              <w:rPr>
                <w:rFonts w:ascii="Aptos" w:hAnsi="Aptos"/>
                <w:b/>
                <w:color w:val="FFFFFF"/>
                <w:sz w:val="16"/>
              </w:rPr>
              <w:t>Key answer or exact wording</w:t>
            </w:r>
          </w:p>
        </w:tc>
        <w:tc>
          <w:tcPr>
            <w:tcW w:type="dxa" w:w="1928"/>
            <w:vAlign w:val="center"/>
            <w:tcMar>
              <w:top w:w="100" w:type="dxa"/>
              <w:start w:w="120" w:type="dxa"/>
              <w:bottom w:w="100" w:type="dxa"/>
              <w:end w:w="120" w:type="dxa"/>
            </w:tcMar>
            <w:shd w:fill="084E75"/>
          </w:tcPr>
          <w:p>
            <w:pPr>
              <w:spacing w:after="0" w:line="252" w:lineRule="auto"/>
            </w:pPr>
            <w:r>
              <w:rPr>
                <w:b/>
                <w:color w:val="FFFFFF"/>
              </w:rPr>
            </w:r>
            <w:r>
              <w:rPr>
                <w:rFonts w:ascii="Aptos" w:hAnsi="Aptos"/>
                <w:b/>
                <w:color w:val="FFFFFF"/>
                <w:sz w:val="16"/>
              </w:rPr>
              <w:t>Source or authority</w:t>
            </w:r>
          </w:p>
        </w:tc>
        <w:tc>
          <w:tcPr>
            <w:tcW w:type="dxa" w:w="1701"/>
            <w:vAlign w:val="center"/>
            <w:tcMar>
              <w:top w:w="100" w:type="dxa"/>
              <w:start w:w="120" w:type="dxa"/>
              <w:bottom w:w="100" w:type="dxa"/>
              <w:end w:w="120" w:type="dxa"/>
            </w:tcMar>
            <w:shd w:fill="084E75"/>
          </w:tcPr>
          <w:p>
            <w:pPr>
              <w:spacing w:after="0" w:line="252" w:lineRule="auto"/>
            </w:pPr>
            <w:r>
              <w:rPr>
                <w:b/>
                <w:color w:val="FFFFFF"/>
              </w:rPr>
            </w:r>
            <w:r>
              <w:rPr>
                <w:rFonts w:ascii="Aptos" w:hAnsi="Aptos"/>
                <w:b/>
                <w:color w:val="FFFFFF"/>
                <w:sz w:val="16"/>
              </w:rPr>
              <w:t>Decision or status</w:t>
            </w:r>
          </w:p>
        </w:tc>
        <w:tc>
          <w:tcPr>
            <w:tcW w:type="dxa" w:w="1701"/>
            <w:vAlign w:val="center"/>
            <w:tcMar>
              <w:top w:w="100" w:type="dxa"/>
              <w:start w:w="120" w:type="dxa"/>
              <w:bottom w:w="100" w:type="dxa"/>
              <w:end w:w="120" w:type="dxa"/>
            </w:tcMar>
            <w:shd w:fill="084E75"/>
          </w:tcPr>
          <w:p>
            <w:pPr>
              <w:spacing w:after="0" w:line="252" w:lineRule="auto"/>
            </w:pPr>
            <w:r>
              <w:rPr>
                <w:b/>
                <w:color w:val="FFFFFF"/>
              </w:rPr>
            </w:r>
            <w:r>
              <w:rPr>
                <w:rFonts w:ascii="Aptos" w:hAnsi="Aptos"/>
                <w:b/>
                <w:color w:val="FFFFFF"/>
                <w:sz w:val="16"/>
              </w:rPr>
              <w:t>Follow-up owner</w:t>
            </w:r>
          </w:p>
        </w:tc>
      </w:tr>
      <w:tr>
        <w:trPr>
          <w:trHeight w:val="792" w:hRule="atLeast"/>
        </w:trPr>
        <w:tc>
          <w:tcPr>
            <w:tcW w:type="dxa" w:w="1020"/>
            <w:vAlign w:val="center"/>
            <w:tcMar>
              <w:top w:w="100" w:type="dxa"/>
              <w:start w:w="120" w:type="dxa"/>
              <w:bottom w:w="100" w:type="dxa"/>
              <w:end w:w="120" w:type="dxa"/>
            </w:tcMar>
          </w:tcPr>
          <w:p>
            <w:pPr>
              <w:spacing w:after="440" w:line="252" w:lineRule="auto"/>
              <w:jc w:val="center"/>
            </w:pPr>
            <w:r/>
            <w:r>
              <w:rPr>
                <w:rFonts w:ascii="Aptos" w:hAnsi="Aptos"/>
                <w:b w:val="0"/>
                <w:color w:val="000000"/>
                <w:sz w:val="17"/>
              </w:rPr>
              <w:t>1</w:t>
            </w:r>
          </w:p>
        </w:tc>
        <w:tc>
          <w:tcPr>
            <w:tcW w:type="dxa" w:w="3402"/>
            <w:vAlign w:val="center"/>
            <w:tcMar>
              <w:top w:w="100" w:type="dxa"/>
              <w:start w:w="120" w:type="dxa"/>
              <w:bottom w:w="100" w:type="dxa"/>
              <w:end w:w="120" w:type="dxa"/>
            </w:tcMar>
          </w:tcPr>
          <w:p>
            <w:pPr>
              <w:spacing w:after="440" w:line="252" w:lineRule="auto"/>
              <w:jc w:val="left"/>
            </w:pPr>
            <w:r/>
            <w:r>
              <w:rPr>
                <w:rFonts w:ascii="Aptos" w:hAnsi="Aptos"/>
                <w:b w:val="0"/>
                <w:color w:val="000000"/>
                <w:sz w:val="17"/>
              </w:rPr>
            </w:r>
          </w:p>
        </w:tc>
        <w:tc>
          <w:tcPr>
            <w:tcW w:type="dxa" w:w="1928"/>
            <w:vAlign w:val="center"/>
            <w:tcMar>
              <w:top w:w="100" w:type="dxa"/>
              <w:start w:w="120" w:type="dxa"/>
              <w:bottom w:w="100" w:type="dxa"/>
              <w:end w:w="120" w:type="dxa"/>
            </w:tcMar>
          </w:tcPr>
          <w:p>
            <w:pPr>
              <w:spacing w:after="440" w:line="252" w:lineRule="auto"/>
              <w:jc w:val="left"/>
            </w:pPr>
            <w:r/>
            <w:r>
              <w:rPr>
                <w:rFonts w:ascii="Aptos" w:hAnsi="Aptos"/>
                <w:b w:val="0"/>
                <w:color w:val="000000"/>
                <w:sz w:val="17"/>
              </w:rPr>
            </w:r>
          </w:p>
        </w:tc>
        <w:tc>
          <w:tcPr>
            <w:tcW w:type="dxa" w:w="1701"/>
            <w:vAlign w:val="center"/>
            <w:tcMar>
              <w:top w:w="100" w:type="dxa"/>
              <w:start w:w="120" w:type="dxa"/>
              <w:bottom w:w="100" w:type="dxa"/>
              <w:end w:w="120" w:type="dxa"/>
            </w:tcMar>
          </w:tcPr>
          <w:p>
            <w:pPr>
              <w:spacing w:after="440" w:line="252" w:lineRule="auto"/>
              <w:jc w:val="left"/>
            </w:pPr>
            <w:r/>
            <w:r>
              <w:rPr>
                <w:rFonts w:ascii="Aptos" w:hAnsi="Aptos"/>
                <w:b w:val="0"/>
                <w:color w:val="000000"/>
                <w:sz w:val="17"/>
              </w:rPr>
            </w:r>
          </w:p>
        </w:tc>
        <w:tc>
          <w:tcPr>
            <w:tcW w:type="dxa" w:w="1701"/>
            <w:vAlign w:val="center"/>
            <w:tcMar>
              <w:top w:w="100" w:type="dxa"/>
              <w:start w:w="120" w:type="dxa"/>
              <w:bottom w:w="100" w:type="dxa"/>
              <w:end w:w="120" w:type="dxa"/>
            </w:tcMar>
          </w:tcPr>
          <w:p>
            <w:pPr>
              <w:spacing w:after="440" w:line="252" w:lineRule="auto"/>
              <w:jc w:val="left"/>
            </w:pPr>
            <w:r/>
            <w:r>
              <w:rPr>
                <w:rFonts w:ascii="Aptos" w:hAnsi="Aptos"/>
                <w:b w:val="0"/>
                <w:color w:val="000000"/>
                <w:sz w:val="17"/>
              </w:rPr>
            </w:r>
          </w:p>
        </w:tc>
      </w:tr>
      <w:tr>
        <w:trPr>
          <w:trHeight w:val="792" w:hRule="atLeast"/>
        </w:trPr>
        <w:tc>
          <w:tcPr>
            <w:tcW w:type="dxa" w:w="1020"/>
            <w:vAlign w:val="center"/>
            <w:tcMar>
              <w:top w:w="100" w:type="dxa"/>
              <w:start w:w="120" w:type="dxa"/>
              <w:bottom w:w="100" w:type="dxa"/>
              <w:end w:w="120" w:type="dxa"/>
            </w:tcMar>
            <w:shd w:fill="F5FAFD"/>
          </w:tcPr>
          <w:p>
            <w:pPr>
              <w:spacing w:after="440" w:line="252" w:lineRule="auto"/>
              <w:jc w:val="center"/>
            </w:pPr>
            <w:r/>
            <w:r>
              <w:rPr>
                <w:rFonts w:ascii="Aptos" w:hAnsi="Aptos"/>
                <w:b w:val="0"/>
                <w:color w:val="000000"/>
                <w:sz w:val="17"/>
              </w:rPr>
              <w:t>2</w:t>
            </w:r>
          </w:p>
        </w:tc>
        <w:tc>
          <w:tcPr>
            <w:tcW w:type="dxa" w:w="3402"/>
            <w:vAlign w:val="center"/>
            <w:tcMar>
              <w:top w:w="100" w:type="dxa"/>
              <w:start w:w="120" w:type="dxa"/>
              <w:bottom w:w="100" w:type="dxa"/>
              <w:end w:w="120" w:type="dxa"/>
            </w:tcMar>
            <w:shd w:fill="F5FAFD"/>
          </w:tcPr>
          <w:p>
            <w:pPr>
              <w:spacing w:after="440" w:line="252" w:lineRule="auto"/>
              <w:jc w:val="left"/>
            </w:pPr>
            <w:r/>
            <w:r>
              <w:rPr>
                <w:rFonts w:ascii="Aptos" w:hAnsi="Aptos"/>
                <w:b w:val="0"/>
                <w:color w:val="000000"/>
                <w:sz w:val="17"/>
              </w:rPr>
            </w:r>
          </w:p>
        </w:tc>
        <w:tc>
          <w:tcPr>
            <w:tcW w:type="dxa" w:w="1928"/>
            <w:vAlign w:val="center"/>
            <w:tcMar>
              <w:top w:w="100" w:type="dxa"/>
              <w:start w:w="120" w:type="dxa"/>
              <w:bottom w:w="100" w:type="dxa"/>
              <w:end w:w="120" w:type="dxa"/>
            </w:tcMar>
            <w:shd w:fill="F5FAFD"/>
          </w:tcPr>
          <w:p>
            <w:pPr>
              <w:spacing w:after="440" w:line="252" w:lineRule="auto"/>
              <w:jc w:val="left"/>
            </w:pPr>
            <w:r/>
            <w:r>
              <w:rPr>
                <w:rFonts w:ascii="Aptos" w:hAnsi="Aptos"/>
                <w:b w:val="0"/>
                <w:color w:val="000000"/>
                <w:sz w:val="17"/>
              </w:rPr>
            </w:r>
          </w:p>
        </w:tc>
        <w:tc>
          <w:tcPr>
            <w:tcW w:type="dxa" w:w="1701"/>
            <w:vAlign w:val="center"/>
            <w:tcMar>
              <w:top w:w="100" w:type="dxa"/>
              <w:start w:w="120" w:type="dxa"/>
              <w:bottom w:w="100" w:type="dxa"/>
              <w:end w:w="120" w:type="dxa"/>
            </w:tcMar>
            <w:shd w:fill="F5FAFD"/>
          </w:tcPr>
          <w:p>
            <w:pPr>
              <w:spacing w:after="440" w:line="252" w:lineRule="auto"/>
              <w:jc w:val="left"/>
            </w:pPr>
            <w:r/>
            <w:r>
              <w:rPr>
                <w:rFonts w:ascii="Aptos" w:hAnsi="Aptos"/>
                <w:b w:val="0"/>
                <w:color w:val="000000"/>
                <w:sz w:val="17"/>
              </w:rPr>
            </w:r>
          </w:p>
        </w:tc>
        <w:tc>
          <w:tcPr>
            <w:tcW w:type="dxa" w:w="1701"/>
            <w:vAlign w:val="center"/>
            <w:tcMar>
              <w:top w:w="100" w:type="dxa"/>
              <w:start w:w="120" w:type="dxa"/>
              <w:bottom w:w="100" w:type="dxa"/>
              <w:end w:w="120" w:type="dxa"/>
            </w:tcMar>
            <w:shd w:fill="F5FAFD"/>
          </w:tcPr>
          <w:p>
            <w:pPr>
              <w:spacing w:after="440" w:line="252" w:lineRule="auto"/>
              <w:jc w:val="left"/>
            </w:pPr>
            <w:r/>
            <w:r>
              <w:rPr>
                <w:rFonts w:ascii="Aptos" w:hAnsi="Aptos"/>
                <w:b w:val="0"/>
                <w:color w:val="000000"/>
                <w:sz w:val="17"/>
              </w:rPr>
            </w:r>
          </w:p>
        </w:tc>
      </w:tr>
      <w:tr>
        <w:trPr>
          <w:trHeight w:val="792" w:hRule="atLeast"/>
        </w:trPr>
        <w:tc>
          <w:tcPr>
            <w:tcW w:type="dxa" w:w="1020"/>
            <w:vAlign w:val="center"/>
            <w:tcMar>
              <w:top w:w="100" w:type="dxa"/>
              <w:start w:w="120" w:type="dxa"/>
              <w:bottom w:w="100" w:type="dxa"/>
              <w:end w:w="120" w:type="dxa"/>
            </w:tcMar>
          </w:tcPr>
          <w:p>
            <w:pPr>
              <w:spacing w:after="440" w:line="252" w:lineRule="auto"/>
              <w:jc w:val="center"/>
            </w:pPr>
            <w:r/>
            <w:r>
              <w:rPr>
                <w:rFonts w:ascii="Aptos" w:hAnsi="Aptos"/>
                <w:b w:val="0"/>
                <w:color w:val="000000"/>
                <w:sz w:val="17"/>
              </w:rPr>
              <w:t>3</w:t>
            </w:r>
          </w:p>
        </w:tc>
        <w:tc>
          <w:tcPr>
            <w:tcW w:type="dxa" w:w="3402"/>
            <w:vAlign w:val="center"/>
            <w:tcMar>
              <w:top w:w="100" w:type="dxa"/>
              <w:start w:w="120" w:type="dxa"/>
              <w:bottom w:w="100" w:type="dxa"/>
              <w:end w:w="120" w:type="dxa"/>
            </w:tcMar>
          </w:tcPr>
          <w:p>
            <w:pPr>
              <w:spacing w:after="440" w:line="252" w:lineRule="auto"/>
              <w:jc w:val="left"/>
            </w:pPr>
            <w:r/>
            <w:r>
              <w:rPr>
                <w:rFonts w:ascii="Aptos" w:hAnsi="Aptos"/>
                <w:b w:val="0"/>
                <w:color w:val="000000"/>
                <w:sz w:val="17"/>
              </w:rPr>
            </w:r>
          </w:p>
        </w:tc>
        <w:tc>
          <w:tcPr>
            <w:tcW w:type="dxa" w:w="1928"/>
            <w:vAlign w:val="center"/>
            <w:tcMar>
              <w:top w:w="100" w:type="dxa"/>
              <w:start w:w="120" w:type="dxa"/>
              <w:bottom w:w="100" w:type="dxa"/>
              <w:end w:w="120" w:type="dxa"/>
            </w:tcMar>
          </w:tcPr>
          <w:p>
            <w:pPr>
              <w:spacing w:after="440" w:line="252" w:lineRule="auto"/>
              <w:jc w:val="left"/>
            </w:pPr>
            <w:r/>
            <w:r>
              <w:rPr>
                <w:rFonts w:ascii="Aptos" w:hAnsi="Aptos"/>
                <w:b w:val="0"/>
                <w:color w:val="000000"/>
                <w:sz w:val="17"/>
              </w:rPr>
            </w:r>
          </w:p>
        </w:tc>
        <w:tc>
          <w:tcPr>
            <w:tcW w:type="dxa" w:w="1701"/>
            <w:vAlign w:val="center"/>
            <w:tcMar>
              <w:top w:w="100" w:type="dxa"/>
              <w:start w:w="120" w:type="dxa"/>
              <w:bottom w:w="100" w:type="dxa"/>
              <w:end w:w="120" w:type="dxa"/>
            </w:tcMar>
          </w:tcPr>
          <w:p>
            <w:pPr>
              <w:spacing w:after="440" w:line="252" w:lineRule="auto"/>
              <w:jc w:val="left"/>
            </w:pPr>
            <w:r/>
            <w:r>
              <w:rPr>
                <w:rFonts w:ascii="Aptos" w:hAnsi="Aptos"/>
                <w:b w:val="0"/>
                <w:color w:val="000000"/>
                <w:sz w:val="17"/>
              </w:rPr>
            </w:r>
          </w:p>
        </w:tc>
        <w:tc>
          <w:tcPr>
            <w:tcW w:type="dxa" w:w="1701"/>
            <w:vAlign w:val="center"/>
            <w:tcMar>
              <w:top w:w="100" w:type="dxa"/>
              <w:start w:w="120" w:type="dxa"/>
              <w:bottom w:w="100" w:type="dxa"/>
              <w:end w:w="120" w:type="dxa"/>
            </w:tcMar>
          </w:tcPr>
          <w:p>
            <w:pPr>
              <w:spacing w:after="440" w:line="252" w:lineRule="auto"/>
              <w:jc w:val="left"/>
            </w:pPr>
            <w:r/>
            <w:r>
              <w:rPr>
                <w:rFonts w:ascii="Aptos" w:hAnsi="Aptos"/>
                <w:b w:val="0"/>
                <w:color w:val="000000"/>
                <w:sz w:val="17"/>
              </w:rPr>
            </w:r>
          </w:p>
        </w:tc>
      </w:tr>
      <w:tr>
        <w:trPr>
          <w:trHeight w:val="792" w:hRule="atLeast"/>
        </w:trPr>
        <w:tc>
          <w:tcPr>
            <w:tcW w:type="dxa" w:w="1020"/>
            <w:vAlign w:val="center"/>
            <w:tcMar>
              <w:top w:w="100" w:type="dxa"/>
              <w:start w:w="120" w:type="dxa"/>
              <w:bottom w:w="100" w:type="dxa"/>
              <w:end w:w="120" w:type="dxa"/>
            </w:tcMar>
            <w:shd w:fill="F5FAFD"/>
          </w:tcPr>
          <w:p>
            <w:pPr>
              <w:spacing w:after="440" w:line="252" w:lineRule="auto"/>
              <w:jc w:val="center"/>
            </w:pPr>
            <w:r/>
            <w:r>
              <w:rPr>
                <w:rFonts w:ascii="Aptos" w:hAnsi="Aptos"/>
                <w:b w:val="0"/>
                <w:color w:val="000000"/>
                <w:sz w:val="17"/>
              </w:rPr>
              <w:t>4</w:t>
            </w:r>
          </w:p>
        </w:tc>
        <w:tc>
          <w:tcPr>
            <w:tcW w:type="dxa" w:w="3402"/>
            <w:vAlign w:val="center"/>
            <w:tcMar>
              <w:top w:w="100" w:type="dxa"/>
              <w:start w:w="120" w:type="dxa"/>
              <w:bottom w:w="100" w:type="dxa"/>
              <w:end w:w="120" w:type="dxa"/>
            </w:tcMar>
            <w:shd w:fill="F5FAFD"/>
          </w:tcPr>
          <w:p>
            <w:pPr>
              <w:spacing w:after="440" w:line="252" w:lineRule="auto"/>
              <w:jc w:val="left"/>
            </w:pPr>
            <w:r/>
            <w:r>
              <w:rPr>
                <w:rFonts w:ascii="Aptos" w:hAnsi="Aptos"/>
                <w:b w:val="0"/>
                <w:color w:val="000000"/>
                <w:sz w:val="17"/>
              </w:rPr>
            </w:r>
          </w:p>
        </w:tc>
        <w:tc>
          <w:tcPr>
            <w:tcW w:type="dxa" w:w="1928"/>
            <w:vAlign w:val="center"/>
            <w:tcMar>
              <w:top w:w="100" w:type="dxa"/>
              <w:start w:w="120" w:type="dxa"/>
              <w:bottom w:w="100" w:type="dxa"/>
              <w:end w:w="120" w:type="dxa"/>
            </w:tcMar>
            <w:shd w:fill="F5FAFD"/>
          </w:tcPr>
          <w:p>
            <w:pPr>
              <w:spacing w:after="440" w:line="252" w:lineRule="auto"/>
              <w:jc w:val="left"/>
            </w:pPr>
            <w:r/>
            <w:r>
              <w:rPr>
                <w:rFonts w:ascii="Aptos" w:hAnsi="Aptos"/>
                <w:b w:val="0"/>
                <w:color w:val="000000"/>
                <w:sz w:val="17"/>
              </w:rPr>
            </w:r>
          </w:p>
        </w:tc>
        <w:tc>
          <w:tcPr>
            <w:tcW w:type="dxa" w:w="1701"/>
            <w:vAlign w:val="center"/>
            <w:tcMar>
              <w:top w:w="100" w:type="dxa"/>
              <w:start w:w="120" w:type="dxa"/>
              <w:bottom w:w="100" w:type="dxa"/>
              <w:end w:w="120" w:type="dxa"/>
            </w:tcMar>
            <w:shd w:fill="F5FAFD"/>
          </w:tcPr>
          <w:p>
            <w:pPr>
              <w:spacing w:after="440" w:line="252" w:lineRule="auto"/>
              <w:jc w:val="left"/>
            </w:pPr>
            <w:r/>
            <w:r>
              <w:rPr>
                <w:rFonts w:ascii="Aptos" w:hAnsi="Aptos"/>
                <w:b w:val="0"/>
                <w:color w:val="000000"/>
                <w:sz w:val="17"/>
              </w:rPr>
            </w:r>
          </w:p>
        </w:tc>
        <w:tc>
          <w:tcPr>
            <w:tcW w:type="dxa" w:w="1701"/>
            <w:vAlign w:val="center"/>
            <w:tcMar>
              <w:top w:w="100" w:type="dxa"/>
              <w:start w:w="120" w:type="dxa"/>
              <w:bottom w:w="100" w:type="dxa"/>
              <w:end w:w="120" w:type="dxa"/>
            </w:tcMar>
            <w:shd w:fill="F5FAFD"/>
          </w:tcPr>
          <w:p>
            <w:pPr>
              <w:spacing w:after="440" w:line="252" w:lineRule="auto"/>
              <w:jc w:val="left"/>
            </w:pPr>
            <w:r/>
            <w:r>
              <w:rPr>
                <w:rFonts w:ascii="Aptos" w:hAnsi="Aptos"/>
                <w:b w:val="0"/>
                <w:color w:val="000000"/>
                <w:sz w:val="17"/>
              </w:rPr>
            </w:r>
          </w:p>
        </w:tc>
      </w:tr>
      <w:tr>
        <w:trPr>
          <w:trHeight w:val="792" w:hRule="atLeast"/>
        </w:trPr>
        <w:tc>
          <w:tcPr>
            <w:tcW w:type="dxa" w:w="1020"/>
            <w:vAlign w:val="center"/>
            <w:tcMar>
              <w:top w:w="100" w:type="dxa"/>
              <w:start w:w="120" w:type="dxa"/>
              <w:bottom w:w="100" w:type="dxa"/>
              <w:end w:w="120" w:type="dxa"/>
            </w:tcMar>
          </w:tcPr>
          <w:p>
            <w:pPr>
              <w:spacing w:after="440" w:line="252" w:lineRule="auto"/>
              <w:jc w:val="center"/>
            </w:pPr>
            <w:r/>
            <w:r>
              <w:rPr>
                <w:rFonts w:ascii="Aptos" w:hAnsi="Aptos"/>
                <w:b w:val="0"/>
                <w:color w:val="000000"/>
                <w:sz w:val="17"/>
              </w:rPr>
              <w:t>5</w:t>
            </w:r>
          </w:p>
        </w:tc>
        <w:tc>
          <w:tcPr>
            <w:tcW w:type="dxa" w:w="3402"/>
            <w:vAlign w:val="center"/>
            <w:tcMar>
              <w:top w:w="100" w:type="dxa"/>
              <w:start w:w="120" w:type="dxa"/>
              <w:bottom w:w="100" w:type="dxa"/>
              <w:end w:w="120" w:type="dxa"/>
            </w:tcMar>
          </w:tcPr>
          <w:p>
            <w:pPr>
              <w:spacing w:after="440" w:line="252" w:lineRule="auto"/>
              <w:jc w:val="left"/>
            </w:pPr>
            <w:r/>
            <w:r>
              <w:rPr>
                <w:rFonts w:ascii="Aptos" w:hAnsi="Aptos"/>
                <w:b w:val="0"/>
                <w:color w:val="000000"/>
                <w:sz w:val="17"/>
              </w:rPr>
            </w:r>
          </w:p>
        </w:tc>
        <w:tc>
          <w:tcPr>
            <w:tcW w:type="dxa" w:w="1928"/>
            <w:vAlign w:val="center"/>
            <w:tcMar>
              <w:top w:w="100" w:type="dxa"/>
              <w:start w:w="120" w:type="dxa"/>
              <w:bottom w:w="100" w:type="dxa"/>
              <w:end w:w="120" w:type="dxa"/>
            </w:tcMar>
          </w:tcPr>
          <w:p>
            <w:pPr>
              <w:spacing w:after="440" w:line="252" w:lineRule="auto"/>
              <w:jc w:val="left"/>
            </w:pPr>
            <w:r/>
            <w:r>
              <w:rPr>
                <w:rFonts w:ascii="Aptos" w:hAnsi="Aptos"/>
                <w:b w:val="0"/>
                <w:color w:val="000000"/>
                <w:sz w:val="17"/>
              </w:rPr>
            </w:r>
          </w:p>
        </w:tc>
        <w:tc>
          <w:tcPr>
            <w:tcW w:type="dxa" w:w="1701"/>
            <w:vAlign w:val="center"/>
            <w:tcMar>
              <w:top w:w="100" w:type="dxa"/>
              <w:start w:w="120" w:type="dxa"/>
              <w:bottom w:w="100" w:type="dxa"/>
              <w:end w:w="120" w:type="dxa"/>
            </w:tcMar>
          </w:tcPr>
          <w:p>
            <w:pPr>
              <w:spacing w:after="440" w:line="252" w:lineRule="auto"/>
              <w:jc w:val="left"/>
            </w:pPr>
            <w:r/>
            <w:r>
              <w:rPr>
                <w:rFonts w:ascii="Aptos" w:hAnsi="Aptos"/>
                <w:b w:val="0"/>
                <w:color w:val="000000"/>
                <w:sz w:val="17"/>
              </w:rPr>
            </w:r>
          </w:p>
        </w:tc>
        <w:tc>
          <w:tcPr>
            <w:tcW w:type="dxa" w:w="1701"/>
            <w:vAlign w:val="center"/>
            <w:tcMar>
              <w:top w:w="100" w:type="dxa"/>
              <w:start w:w="120" w:type="dxa"/>
              <w:bottom w:w="100" w:type="dxa"/>
              <w:end w:w="120" w:type="dxa"/>
            </w:tcMar>
          </w:tcPr>
          <w:p>
            <w:pPr>
              <w:spacing w:after="440" w:line="252" w:lineRule="auto"/>
              <w:jc w:val="left"/>
            </w:pPr>
            <w:r/>
            <w:r>
              <w:rPr>
                <w:rFonts w:ascii="Aptos" w:hAnsi="Aptos"/>
                <w:b w:val="0"/>
                <w:color w:val="000000"/>
                <w:sz w:val="17"/>
              </w:rPr>
            </w:r>
          </w:p>
        </w:tc>
      </w:tr>
      <w:tr>
        <w:trPr>
          <w:trHeight w:val="792" w:hRule="atLeast"/>
        </w:trPr>
        <w:tc>
          <w:tcPr>
            <w:tcW w:type="dxa" w:w="1020"/>
            <w:vAlign w:val="center"/>
            <w:tcMar>
              <w:top w:w="100" w:type="dxa"/>
              <w:start w:w="120" w:type="dxa"/>
              <w:bottom w:w="100" w:type="dxa"/>
              <w:end w:w="120" w:type="dxa"/>
            </w:tcMar>
            <w:shd w:fill="F5FAFD"/>
          </w:tcPr>
          <w:p>
            <w:pPr>
              <w:spacing w:after="440" w:line="252" w:lineRule="auto"/>
              <w:jc w:val="center"/>
            </w:pPr>
            <w:r/>
            <w:r>
              <w:rPr>
                <w:rFonts w:ascii="Aptos" w:hAnsi="Aptos"/>
                <w:b w:val="0"/>
                <w:color w:val="000000"/>
                <w:sz w:val="17"/>
              </w:rPr>
              <w:t>6</w:t>
            </w:r>
          </w:p>
        </w:tc>
        <w:tc>
          <w:tcPr>
            <w:tcW w:type="dxa" w:w="3402"/>
            <w:vAlign w:val="center"/>
            <w:tcMar>
              <w:top w:w="100" w:type="dxa"/>
              <w:start w:w="120" w:type="dxa"/>
              <w:bottom w:w="100" w:type="dxa"/>
              <w:end w:w="120" w:type="dxa"/>
            </w:tcMar>
            <w:shd w:fill="F5FAFD"/>
          </w:tcPr>
          <w:p>
            <w:pPr>
              <w:spacing w:after="440" w:line="252" w:lineRule="auto"/>
              <w:jc w:val="left"/>
            </w:pPr>
            <w:r/>
            <w:r>
              <w:rPr>
                <w:rFonts w:ascii="Aptos" w:hAnsi="Aptos"/>
                <w:b w:val="0"/>
                <w:color w:val="000000"/>
                <w:sz w:val="17"/>
              </w:rPr>
            </w:r>
          </w:p>
        </w:tc>
        <w:tc>
          <w:tcPr>
            <w:tcW w:type="dxa" w:w="1928"/>
            <w:vAlign w:val="center"/>
            <w:tcMar>
              <w:top w:w="100" w:type="dxa"/>
              <w:start w:w="120" w:type="dxa"/>
              <w:bottom w:w="100" w:type="dxa"/>
              <w:end w:w="120" w:type="dxa"/>
            </w:tcMar>
            <w:shd w:fill="F5FAFD"/>
          </w:tcPr>
          <w:p>
            <w:pPr>
              <w:spacing w:after="440" w:line="252" w:lineRule="auto"/>
              <w:jc w:val="left"/>
            </w:pPr>
            <w:r/>
            <w:r>
              <w:rPr>
                <w:rFonts w:ascii="Aptos" w:hAnsi="Aptos"/>
                <w:b w:val="0"/>
                <w:color w:val="000000"/>
                <w:sz w:val="17"/>
              </w:rPr>
            </w:r>
          </w:p>
        </w:tc>
        <w:tc>
          <w:tcPr>
            <w:tcW w:type="dxa" w:w="1701"/>
            <w:vAlign w:val="center"/>
            <w:tcMar>
              <w:top w:w="100" w:type="dxa"/>
              <w:start w:w="120" w:type="dxa"/>
              <w:bottom w:w="100" w:type="dxa"/>
              <w:end w:w="120" w:type="dxa"/>
            </w:tcMar>
            <w:shd w:fill="F5FAFD"/>
          </w:tcPr>
          <w:p>
            <w:pPr>
              <w:spacing w:after="440" w:line="252" w:lineRule="auto"/>
              <w:jc w:val="left"/>
            </w:pPr>
            <w:r/>
            <w:r>
              <w:rPr>
                <w:rFonts w:ascii="Aptos" w:hAnsi="Aptos"/>
                <w:b w:val="0"/>
                <w:color w:val="000000"/>
                <w:sz w:val="17"/>
              </w:rPr>
            </w:r>
          </w:p>
        </w:tc>
        <w:tc>
          <w:tcPr>
            <w:tcW w:type="dxa" w:w="1701"/>
            <w:vAlign w:val="center"/>
            <w:tcMar>
              <w:top w:w="100" w:type="dxa"/>
              <w:start w:w="120" w:type="dxa"/>
              <w:bottom w:w="100" w:type="dxa"/>
              <w:end w:w="120" w:type="dxa"/>
            </w:tcMar>
            <w:shd w:fill="F5FAFD"/>
          </w:tcPr>
          <w:p>
            <w:pPr>
              <w:spacing w:after="440" w:line="252" w:lineRule="auto"/>
              <w:jc w:val="left"/>
            </w:pPr>
            <w:r/>
            <w:r>
              <w:rPr>
                <w:rFonts w:ascii="Aptos" w:hAnsi="Aptos"/>
                <w:b w:val="0"/>
                <w:color w:val="000000"/>
                <w:sz w:val="17"/>
              </w:rPr>
            </w:r>
          </w:p>
        </w:tc>
      </w:tr>
      <w:tr>
        <w:trPr>
          <w:trHeight w:val="792" w:hRule="atLeast"/>
        </w:trPr>
        <w:tc>
          <w:tcPr>
            <w:tcW w:type="dxa" w:w="1020"/>
            <w:vAlign w:val="center"/>
            <w:tcMar>
              <w:top w:w="100" w:type="dxa"/>
              <w:start w:w="120" w:type="dxa"/>
              <w:bottom w:w="100" w:type="dxa"/>
              <w:end w:w="120" w:type="dxa"/>
            </w:tcMar>
          </w:tcPr>
          <w:p>
            <w:pPr>
              <w:spacing w:after="440" w:line="252" w:lineRule="auto"/>
              <w:jc w:val="center"/>
            </w:pPr>
            <w:r/>
            <w:r>
              <w:rPr>
                <w:rFonts w:ascii="Aptos" w:hAnsi="Aptos"/>
                <w:b w:val="0"/>
                <w:color w:val="000000"/>
                <w:sz w:val="17"/>
              </w:rPr>
              <w:t>7</w:t>
            </w:r>
          </w:p>
        </w:tc>
        <w:tc>
          <w:tcPr>
            <w:tcW w:type="dxa" w:w="3402"/>
            <w:vAlign w:val="center"/>
            <w:tcMar>
              <w:top w:w="100" w:type="dxa"/>
              <w:start w:w="120" w:type="dxa"/>
              <w:bottom w:w="100" w:type="dxa"/>
              <w:end w:w="120" w:type="dxa"/>
            </w:tcMar>
          </w:tcPr>
          <w:p>
            <w:pPr>
              <w:spacing w:after="440" w:line="252" w:lineRule="auto"/>
              <w:jc w:val="left"/>
            </w:pPr>
            <w:r/>
            <w:r>
              <w:rPr>
                <w:rFonts w:ascii="Aptos" w:hAnsi="Aptos"/>
                <w:b w:val="0"/>
                <w:color w:val="000000"/>
                <w:sz w:val="17"/>
              </w:rPr>
            </w:r>
          </w:p>
        </w:tc>
        <w:tc>
          <w:tcPr>
            <w:tcW w:type="dxa" w:w="1928"/>
            <w:vAlign w:val="center"/>
            <w:tcMar>
              <w:top w:w="100" w:type="dxa"/>
              <w:start w:w="120" w:type="dxa"/>
              <w:bottom w:w="100" w:type="dxa"/>
              <w:end w:w="120" w:type="dxa"/>
            </w:tcMar>
          </w:tcPr>
          <w:p>
            <w:pPr>
              <w:spacing w:after="440" w:line="252" w:lineRule="auto"/>
              <w:jc w:val="left"/>
            </w:pPr>
            <w:r/>
            <w:r>
              <w:rPr>
                <w:rFonts w:ascii="Aptos" w:hAnsi="Aptos"/>
                <w:b w:val="0"/>
                <w:color w:val="000000"/>
                <w:sz w:val="17"/>
              </w:rPr>
            </w:r>
          </w:p>
        </w:tc>
        <w:tc>
          <w:tcPr>
            <w:tcW w:type="dxa" w:w="1701"/>
            <w:vAlign w:val="center"/>
            <w:tcMar>
              <w:top w:w="100" w:type="dxa"/>
              <w:start w:w="120" w:type="dxa"/>
              <w:bottom w:w="100" w:type="dxa"/>
              <w:end w:w="120" w:type="dxa"/>
            </w:tcMar>
          </w:tcPr>
          <w:p>
            <w:pPr>
              <w:spacing w:after="440" w:line="252" w:lineRule="auto"/>
              <w:jc w:val="left"/>
            </w:pPr>
            <w:r/>
            <w:r>
              <w:rPr>
                <w:rFonts w:ascii="Aptos" w:hAnsi="Aptos"/>
                <w:b w:val="0"/>
                <w:color w:val="000000"/>
                <w:sz w:val="17"/>
              </w:rPr>
            </w:r>
          </w:p>
        </w:tc>
        <w:tc>
          <w:tcPr>
            <w:tcW w:type="dxa" w:w="1701"/>
            <w:vAlign w:val="center"/>
            <w:tcMar>
              <w:top w:w="100" w:type="dxa"/>
              <w:start w:w="120" w:type="dxa"/>
              <w:bottom w:w="100" w:type="dxa"/>
              <w:end w:w="120" w:type="dxa"/>
            </w:tcMar>
          </w:tcPr>
          <w:p>
            <w:pPr>
              <w:spacing w:after="440" w:line="252" w:lineRule="auto"/>
              <w:jc w:val="left"/>
            </w:pPr>
            <w:r/>
            <w:r>
              <w:rPr>
                <w:rFonts w:ascii="Aptos" w:hAnsi="Aptos"/>
                <w:b w:val="0"/>
                <w:color w:val="000000"/>
                <w:sz w:val="17"/>
              </w:rPr>
            </w:r>
          </w:p>
        </w:tc>
      </w:tr>
      <w:tr>
        <w:trPr>
          <w:trHeight w:val="792" w:hRule="atLeast"/>
        </w:trPr>
        <w:tc>
          <w:tcPr>
            <w:tcW w:type="dxa" w:w="1020"/>
            <w:vAlign w:val="center"/>
            <w:tcMar>
              <w:top w:w="100" w:type="dxa"/>
              <w:start w:w="120" w:type="dxa"/>
              <w:bottom w:w="100" w:type="dxa"/>
              <w:end w:w="120" w:type="dxa"/>
            </w:tcMar>
            <w:shd w:fill="F5FAFD"/>
          </w:tcPr>
          <w:p>
            <w:pPr>
              <w:spacing w:after="440" w:line="252" w:lineRule="auto"/>
              <w:jc w:val="center"/>
            </w:pPr>
            <w:r/>
            <w:r>
              <w:rPr>
                <w:rFonts w:ascii="Aptos" w:hAnsi="Aptos"/>
                <w:b w:val="0"/>
                <w:color w:val="000000"/>
                <w:sz w:val="17"/>
              </w:rPr>
              <w:t>8</w:t>
            </w:r>
          </w:p>
        </w:tc>
        <w:tc>
          <w:tcPr>
            <w:tcW w:type="dxa" w:w="3402"/>
            <w:vAlign w:val="center"/>
            <w:tcMar>
              <w:top w:w="100" w:type="dxa"/>
              <w:start w:w="120" w:type="dxa"/>
              <w:bottom w:w="100" w:type="dxa"/>
              <w:end w:w="120" w:type="dxa"/>
            </w:tcMar>
            <w:shd w:fill="F5FAFD"/>
          </w:tcPr>
          <w:p>
            <w:pPr>
              <w:spacing w:after="440" w:line="252" w:lineRule="auto"/>
              <w:jc w:val="left"/>
            </w:pPr>
            <w:r/>
            <w:r>
              <w:rPr>
                <w:rFonts w:ascii="Aptos" w:hAnsi="Aptos"/>
                <w:b w:val="0"/>
                <w:color w:val="000000"/>
                <w:sz w:val="17"/>
              </w:rPr>
            </w:r>
          </w:p>
        </w:tc>
        <w:tc>
          <w:tcPr>
            <w:tcW w:type="dxa" w:w="1928"/>
            <w:vAlign w:val="center"/>
            <w:tcMar>
              <w:top w:w="100" w:type="dxa"/>
              <w:start w:w="120" w:type="dxa"/>
              <w:bottom w:w="100" w:type="dxa"/>
              <w:end w:w="120" w:type="dxa"/>
            </w:tcMar>
            <w:shd w:fill="F5FAFD"/>
          </w:tcPr>
          <w:p>
            <w:pPr>
              <w:spacing w:after="440" w:line="252" w:lineRule="auto"/>
              <w:jc w:val="left"/>
            </w:pPr>
            <w:r/>
            <w:r>
              <w:rPr>
                <w:rFonts w:ascii="Aptos" w:hAnsi="Aptos"/>
                <w:b w:val="0"/>
                <w:color w:val="000000"/>
                <w:sz w:val="17"/>
              </w:rPr>
            </w:r>
          </w:p>
        </w:tc>
        <w:tc>
          <w:tcPr>
            <w:tcW w:type="dxa" w:w="1701"/>
            <w:vAlign w:val="center"/>
            <w:tcMar>
              <w:top w:w="100" w:type="dxa"/>
              <w:start w:w="120" w:type="dxa"/>
              <w:bottom w:w="100" w:type="dxa"/>
              <w:end w:w="120" w:type="dxa"/>
            </w:tcMar>
            <w:shd w:fill="F5FAFD"/>
          </w:tcPr>
          <w:p>
            <w:pPr>
              <w:spacing w:after="440" w:line="252" w:lineRule="auto"/>
              <w:jc w:val="left"/>
            </w:pPr>
            <w:r/>
            <w:r>
              <w:rPr>
                <w:rFonts w:ascii="Aptos" w:hAnsi="Aptos"/>
                <w:b w:val="0"/>
                <w:color w:val="000000"/>
                <w:sz w:val="17"/>
              </w:rPr>
            </w:r>
          </w:p>
        </w:tc>
        <w:tc>
          <w:tcPr>
            <w:tcW w:type="dxa" w:w="1701"/>
            <w:vAlign w:val="center"/>
            <w:tcMar>
              <w:top w:w="100" w:type="dxa"/>
              <w:start w:w="120" w:type="dxa"/>
              <w:bottom w:w="100" w:type="dxa"/>
              <w:end w:w="120" w:type="dxa"/>
            </w:tcMar>
            <w:shd w:fill="F5FAFD"/>
          </w:tcPr>
          <w:p>
            <w:pPr>
              <w:spacing w:after="440" w:line="252" w:lineRule="auto"/>
              <w:jc w:val="left"/>
            </w:pPr>
            <w:r/>
            <w:r>
              <w:rPr>
                <w:rFonts w:ascii="Aptos" w:hAnsi="Aptos"/>
                <w:b w:val="0"/>
                <w:color w:val="000000"/>
                <w:sz w:val="17"/>
              </w:rPr>
            </w:r>
          </w:p>
        </w:tc>
      </w:tr>
      <w:tr>
        <w:trPr>
          <w:trHeight w:val="792" w:hRule="atLeast"/>
        </w:trPr>
        <w:tc>
          <w:tcPr>
            <w:tcW w:type="dxa" w:w="1020"/>
            <w:vAlign w:val="center"/>
            <w:tcMar>
              <w:top w:w="100" w:type="dxa"/>
              <w:start w:w="120" w:type="dxa"/>
              <w:bottom w:w="100" w:type="dxa"/>
              <w:end w:w="120" w:type="dxa"/>
            </w:tcMar>
          </w:tcPr>
          <w:p>
            <w:pPr>
              <w:spacing w:after="440" w:line="252" w:lineRule="auto"/>
              <w:jc w:val="center"/>
            </w:pPr>
            <w:r/>
            <w:r>
              <w:rPr>
                <w:rFonts w:ascii="Aptos" w:hAnsi="Aptos"/>
                <w:b w:val="0"/>
                <w:color w:val="000000"/>
                <w:sz w:val="17"/>
              </w:rPr>
              <w:t>9</w:t>
            </w:r>
          </w:p>
        </w:tc>
        <w:tc>
          <w:tcPr>
            <w:tcW w:type="dxa" w:w="3402"/>
            <w:vAlign w:val="center"/>
            <w:tcMar>
              <w:top w:w="100" w:type="dxa"/>
              <w:start w:w="120" w:type="dxa"/>
              <w:bottom w:w="100" w:type="dxa"/>
              <w:end w:w="120" w:type="dxa"/>
            </w:tcMar>
          </w:tcPr>
          <w:p>
            <w:pPr>
              <w:spacing w:after="440" w:line="252" w:lineRule="auto"/>
              <w:jc w:val="left"/>
            </w:pPr>
            <w:r/>
            <w:r>
              <w:rPr>
                <w:rFonts w:ascii="Aptos" w:hAnsi="Aptos"/>
                <w:b w:val="0"/>
                <w:color w:val="000000"/>
                <w:sz w:val="17"/>
              </w:rPr>
            </w:r>
          </w:p>
        </w:tc>
        <w:tc>
          <w:tcPr>
            <w:tcW w:type="dxa" w:w="1928"/>
            <w:vAlign w:val="center"/>
            <w:tcMar>
              <w:top w:w="100" w:type="dxa"/>
              <w:start w:w="120" w:type="dxa"/>
              <w:bottom w:w="100" w:type="dxa"/>
              <w:end w:w="120" w:type="dxa"/>
            </w:tcMar>
          </w:tcPr>
          <w:p>
            <w:pPr>
              <w:spacing w:after="440" w:line="252" w:lineRule="auto"/>
              <w:jc w:val="left"/>
            </w:pPr>
            <w:r/>
            <w:r>
              <w:rPr>
                <w:rFonts w:ascii="Aptos" w:hAnsi="Aptos"/>
                <w:b w:val="0"/>
                <w:color w:val="000000"/>
                <w:sz w:val="17"/>
              </w:rPr>
            </w:r>
          </w:p>
        </w:tc>
        <w:tc>
          <w:tcPr>
            <w:tcW w:type="dxa" w:w="1701"/>
            <w:vAlign w:val="center"/>
            <w:tcMar>
              <w:top w:w="100" w:type="dxa"/>
              <w:start w:w="120" w:type="dxa"/>
              <w:bottom w:w="100" w:type="dxa"/>
              <w:end w:w="120" w:type="dxa"/>
            </w:tcMar>
          </w:tcPr>
          <w:p>
            <w:pPr>
              <w:spacing w:after="440" w:line="252" w:lineRule="auto"/>
              <w:jc w:val="left"/>
            </w:pPr>
            <w:r/>
            <w:r>
              <w:rPr>
                <w:rFonts w:ascii="Aptos" w:hAnsi="Aptos"/>
                <w:b w:val="0"/>
                <w:color w:val="000000"/>
                <w:sz w:val="17"/>
              </w:rPr>
            </w:r>
          </w:p>
        </w:tc>
        <w:tc>
          <w:tcPr>
            <w:tcW w:type="dxa" w:w="1701"/>
            <w:vAlign w:val="center"/>
            <w:tcMar>
              <w:top w:w="100" w:type="dxa"/>
              <w:start w:w="120" w:type="dxa"/>
              <w:bottom w:w="100" w:type="dxa"/>
              <w:end w:w="120" w:type="dxa"/>
            </w:tcMar>
          </w:tcPr>
          <w:p>
            <w:pPr>
              <w:spacing w:after="440" w:line="252" w:lineRule="auto"/>
              <w:jc w:val="left"/>
            </w:pPr>
            <w:r/>
            <w:r>
              <w:rPr>
                <w:rFonts w:ascii="Aptos" w:hAnsi="Aptos"/>
                <w:b w:val="0"/>
                <w:color w:val="000000"/>
                <w:sz w:val="17"/>
              </w:rPr>
            </w:r>
          </w:p>
        </w:tc>
      </w:tr>
      <w:tr>
        <w:trPr>
          <w:trHeight w:val="792" w:hRule="atLeast"/>
        </w:trPr>
        <w:tc>
          <w:tcPr>
            <w:tcW w:type="dxa" w:w="1020"/>
            <w:vAlign w:val="center"/>
            <w:tcMar>
              <w:top w:w="100" w:type="dxa"/>
              <w:start w:w="120" w:type="dxa"/>
              <w:bottom w:w="100" w:type="dxa"/>
              <w:end w:w="120" w:type="dxa"/>
            </w:tcMar>
            <w:shd w:fill="F5FAFD"/>
          </w:tcPr>
          <w:p>
            <w:pPr>
              <w:spacing w:after="440" w:line="252" w:lineRule="auto"/>
              <w:jc w:val="center"/>
            </w:pPr>
            <w:r/>
            <w:r>
              <w:rPr>
                <w:rFonts w:ascii="Aptos" w:hAnsi="Aptos"/>
                <w:b w:val="0"/>
                <w:color w:val="000000"/>
                <w:sz w:val="17"/>
              </w:rPr>
              <w:t>10</w:t>
            </w:r>
          </w:p>
        </w:tc>
        <w:tc>
          <w:tcPr>
            <w:tcW w:type="dxa" w:w="3402"/>
            <w:vAlign w:val="center"/>
            <w:tcMar>
              <w:top w:w="100" w:type="dxa"/>
              <w:start w:w="120" w:type="dxa"/>
              <w:bottom w:w="100" w:type="dxa"/>
              <w:end w:w="120" w:type="dxa"/>
            </w:tcMar>
            <w:shd w:fill="F5FAFD"/>
          </w:tcPr>
          <w:p>
            <w:pPr>
              <w:spacing w:after="440" w:line="252" w:lineRule="auto"/>
              <w:jc w:val="left"/>
            </w:pPr>
            <w:r/>
            <w:r>
              <w:rPr>
                <w:rFonts w:ascii="Aptos" w:hAnsi="Aptos"/>
                <w:b w:val="0"/>
                <w:color w:val="000000"/>
                <w:sz w:val="17"/>
              </w:rPr>
            </w:r>
          </w:p>
        </w:tc>
        <w:tc>
          <w:tcPr>
            <w:tcW w:type="dxa" w:w="1928"/>
            <w:vAlign w:val="center"/>
            <w:tcMar>
              <w:top w:w="100" w:type="dxa"/>
              <w:start w:w="120" w:type="dxa"/>
              <w:bottom w:w="100" w:type="dxa"/>
              <w:end w:w="120" w:type="dxa"/>
            </w:tcMar>
            <w:shd w:fill="F5FAFD"/>
          </w:tcPr>
          <w:p>
            <w:pPr>
              <w:spacing w:after="440" w:line="252" w:lineRule="auto"/>
              <w:jc w:val="left"/>
            </w:pPr>
            <w:r/>
            <w:r>
              <w:rPr>
                <w:rFonts w:ascii="Aptos" w:hAnsi="Aptos"/>
                <w:b w:val="0"/>
                <w:color w:val="000000"/>
                <w:sz w:val="17"/>
              </w:rPr>
            </w:r>
          </w:p>
        </w:tc>
        <w:tc>
          <w:tcPr>
            <w:tcW w:type="dxa" w:w="1701"/>
            <w:vAlign w:val="center"/>
            <w:tcMar>
              <w:top w:w="100" w:type="dxa"/>
              <w:start w:w="120" w:type="dxa"/>
              <w:bottom w:w="100" w:type="dxa"/>
              <w:end w:w="120" w:type="dxa"/>
            </w:tcMar>
            <w:shd w:fill="F5FAFD"/>
          </w:tcPr>
          <w:p>
            <w:pPr>
              <w:spacing w:after="440" w:line="252" w:lineRule="auto"/>
              <w:jc w:val="left"/>
            </w:pPr>
            <w:r/>
            <w:r>
              <w:rPr>
                <w:rFonts w:ascii="Aptos" w:hAnsi="Aptos"/>
                <w:b w:val="0"/>
                <w:color w:val="000000"/>
                <w:sz w:val="17"/>
              </w:rPr>
            </w:r>
          </w:p>
        </w:tc>
        <w:tc>
          <w:tcPr>
            <w:tcW w:type="dxa" w:w="1701"/>
            <w:vAlign w:val="center"/>
            <w:tcMar>
              <w:top w:w="100" w:type="dxa"/>
              <w:start w:w="120" w:type="dxa"/>
              <w:bottom w:w="100" w:type="dxa"/>
              <w:end w:w="120" w:type="dxa"/>
            </w:tcMar>
            <w:shd w:fill="F5FAFD"/>
          </w:tcPr>
          <w:p>
            <w:pPr>
              <w:spacing w:after="440" w:line="252" w:lineRule="auto"/>
              <w:jc w:val="left"/>
            </w:pPr>
            <w:r/>
            <w:r>
              <w:rPr>
                <w:rFonts w:ascii="Aptos" w:hAnsi="Aptos"/>
                <w:b w:val="0"/>
                <w:color w:val="000000"/>
                <w:sz w:val="17"/>
              </w:rPr>
            </w:r>
          </w:p>
        </w:tc>
      </w:tr>
    </w:tbl>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50"/>
        <w:gridCol w:w="1950"/>
        <w:gridCol w:w="1950"/>
        <w:gridCol w:w="1950"/>
        <w:gridCol w:w="1950"/>
      </w:tblGrid>
      <w:tr>
        <w:trPr>
          <w:tblHeader w:val="true"/>
        </w:trPr>
        <w:tc>
          <w:tcPr>
            <w:tcW w:type="dxa" w:w="1020"/>
            <w:vAlign w:val="center"/>
            <w:tcMar>
              <w:top w:w="100" w:type="dxa"/>
              <w:start w:w="120" w:type="dxa"/>
              <w:bottom w:w="100" w:type="dxa"/>
              <w:end w:w="120" w:type="dxa"/>
            </w:tcMar>
            <w:shd w:fill="084E75"/>
          </w:tcPr>
          <w:p>
            <w:pPr>
              <w:spacing w:after="0" w:line="252" w:lineRule="auto"/>
            </w:pPr>
            <w:r>
              <w:rPr>
                <w:b/>
                <w:color w:val="FFFFFF"/>
              </w:rPr>
            </w:r>
            <w:r>
              <w:rPr>
                <w:rFonts w:ascii="Aptos" w:hAnsi="Aptos"/>
                <w:b/>
                <w:color w:val="FFFFFF"/>
                <w:sz w:val="16"/>
              </w:rPr>
              <w:t>Question</w:t>
            </w:r>
          </w:p>
        </w:tc>
        <w:tc>
          <w:tcPr>
            <w:tcW w:type="dxa" w:w="3402"/>
            <w:vAlign w:val="center"/>
            <w:tcMar>
              <w:top w:w="100" w:type="dxa"/>
              <w:start w:w="120" w:type="dxa"/>
              <w:bottom w:w="100" w:type="dxa"/>
              <w:end w:w="120" w:type="dxa"/>
            </w:tcMar>
            <w:shd w:fill="084E75"/>
          </w:tcPr>
          <w:p>
            <w:pPr>
              <w:spacing w:after="0" w:line="252" w:lineRule="auto"/>
            </w:pPr>
            <w:r>
              <w:rPr>
                <w:b/>
                <w:color w:val="FFFFFF"/>
              </w:rPr>
            </w:r>
            <w:r>
              <w:rPr>
                <w:rFonts w:ascii="Aptos" w:hAnsi="Aptos"/>
                <w:b/>
                <w:color w:val="FFFFFF"/>
                <w:sz w:val="16"/>
              </w:rPr>
              <w:t>Key answer or exact wording</w:t>
            </w:r>
          </w:p>
        </w:tc>
        <w:tc>
          <w:tcPr>
            <w:tcW w:type="dxa" w:w="1928"/>
            <w:vAlign w:val="center"/>
            <w:tcMar>
              <w:top w:w="100" w:type="dxa"/>
              <w:start w:w="120" w:type="dxa"/>
              <w:bottom w:w="100" w:type="dxa"/>
              <w:end w:w="120" w:type="dxa"/>
            </w:tcMar>
            <w:shd w:fill="084E75"/>
          </w:tcPr>
          <w:p>
            <w:pPr>
              <w:spacing w:after="0" w:line="252" w:lineRule="auto"/>
            </w:pPr>
            <w:r>
              <w:rPr>
                <w:b/>
                <w:color w:val="FFFFFF"/>
              </w:rPr>
            </w:r>
            <w:r>
              <w:rPr>
                <w:rFonts w:ascii="Aptos" w:hAnsi="Aptos"/>
                <w:b/>
                <w:color w:val="FFFFFF"/>
                <w:sz w:val="16"/>
              </w:rPr>
              <w:t>Source or authority</w:t>
            </w:r>
          </w:p>
        </w:tc>
        <w:tc>
          <w:tcPr>
            <w:tcW w:type="dxa" w:w="1701"/>
            <w:vAlign w:val="center"/>
            <w:tcMar>
              <w:top w:w="100" w:type="dxa"/>
              <w:start w:w="120" w:type="dxa"/>
              <w:bottom w:w="100" w:type="dxa"/>
              <w:end w:w="120" w:type="dxa"/>
            </w:tcMar>
            <w:shd w:fill="084E75"/>
          </w:tcPr>
          <w:p>
            <w:pPr>
              <w:spacing w:after="0" w:line="252" w:lineRule="auto"/>
            </w:pPr>
            <w:r>
              <w:rPr>
                <w:b/>
                <w:color w:val="FFFFFF"/>
              </w:rPr>
            </w:r>
            <w:r>
              <w:rPr>
                <w:rFonts w:ascii="Aptos" w:hAnsi="Aptos"/>
                <w:b/>
                <w:color w:val="FFFFFF"/>
                <w:sz w:val="16"/>
              </w:rPr>
              <w:t>Decision or status</w:t>
            </w:r>
          </w:p>
        </w:tc>
        <w:tc>
          <w:tcPr>
            <w:tcW w:type="dxa" w:w="1701"/>
            <w:vAlign w:val="center"/>
            <w:tcMar>
              <w:top w:w="100" w:type="dxa"/>
              <w:start w:w="120" w:type="dxa"/>
              <w:bottom w:w="100" w:type="dxa"/>
              <w:end w:w="120" w:type="dxa"/>
            </w:tcMar>
            <w:shd w:fill="084E75"/>
          </w:tcPr>
          <w:p>
            <w:pPr>
              <w:spacing w:after="0" w:line="252" w:lineRule="auto"/>
            </w:pPr>
            <w:r>
              <w:rPr>
                <w:b/>
                <w:color w:val="FFFFFF"/>
              </w:rPr>
            </w:r>
            <w:r>
              <w:rPr>
                <w:rFonts w:ascii="Aptos" w:hAnsi="Aptos"/>
                <w:b/>
                <w:color w:val="FFFFFF"/>
                <w:sz w:val="16"/>
              </w:rPr>
              <w:t>Follow-up owner</w:t>
            </w:r>
          </w:p>
        </w:tc>
      </w:tr>
      <w:tr>
        <w:trPr>
          <w:trHeight w:val="792" w:hRule="atLeast"/>
        </w:trPr>
        <w:tc>
          <w:tcPr>
            <w:tcW w:type="dxa" w:w="1020"/>
            <w:vAlign w:val="center"/>
            <w:tcMar>
              <w:top w:w="100" w:type="dxa"/>
              <w:start w:w="120" w:type="dxa"/>
              <w:bottom w:w="100" w:type="dxa"/>
              <w:end w:w="120" w:type="dxa"/>
            </w:tcMar>
          </w:tcPr>
          <w:p>
            <w:pPr>
              <w:spacing w:after="440" w:line="252" w:lineRule="auto"/>
              <w:jc w:val="center"/>
            </w:pPr>
            <w:r/>
            <w:r>
              <w:rPr>
                <w:rFonts w:ascii="Aptos" w:hAnsi="Aptos"/>
                <w:b w:val="0"/>
                <w:color w:val="000000"/>
                <w:sz w:val="17"/>
              </w:rPr>
              <w:t>11</w:t>
            </w:r>
          </w:p>
        </w:tc>
        <w:tc>
          <w:tcPr>
            <w:tcW w:type="dxa" w:w="3402"/>
            <w:vAlign w:val="center"/>
            <w:tcMar>
              <w:top w:w="100" w:type="dxa"/>
              <w:start w:w="120" w:type="dxa"/>
              <w:bottom w:w="100" w:type="dxa"/>
              <w:end w:w="120" w:type="dxa"/>
            </w:tcMar>
          </w:tcPr>
          <w:p>
            <w:pPr>
              <w:spacing w:after="440" w:line="252" w:lineRule="auto"/>
              <w:jc w:val="left"/>
            </w:pPr>
            <w:r/>
            <w:r>
              <w:rPr>
                <w:rFonts w:ascii="Aptos" w:hAnsi="Aptos"/>
                <w:b w:val="0"/>
                <w:color w:val="000000"/>
                <w:sz w:val="17"/>
              </w:rPr>
            </w:r>
          </w:p>
        </w:tc>
        <w:tc>
          <w:tcPr>
            <w:tcW w:type="dxa" w:w="1928"/>
            <w:vAlign w:val="center"/>
            <w:tcMar>
              <w:top w:w="100" w:type="dxa"/>
              <w:start w:w="120" w:type="dxa"/>
              <w:bottom w:w="100" w:type="dxa"/>
              <w:end w:w="120" w:type="dxa"/>
            </w:tcMar>
          </w:tcPr>
          <w:p>
            <w:pPr>
              <w:spacing w:after="440" w:line="252" w:lineRule="auto"/>
              <w:jc w:val="left"/>
            </w:pPr>
            <w:r/>
            <w:r>
              <w:rPr>
                <w:rFonts w:ascii="Aptos" w:hAnsi="Aptos"/>
                <w:b w:val="0"/>
                <w:color w:val="000000"/>
                <w:sz w:val="17"/>
              </w:rPr>
            </w:r>
          </w:p>
        </w:tc>
        <w:tc>
          <w:tcPr>
            <w:tcW w:type="dxa" w:w="1701"/>
            <w:vAlign w:val="center"/>
            <w:tcMar>
              <w:top w:w="100" w:type="dxa"/>
              <w:start w:w="120" w:type="dxa"/>
              <w:bottom w:w="100" w:type="dxa"/>
              <w:end w:w="120" w:type="dxa"/>
            </w:tcMar>
          </w:tcPr>
          <w:p>
            <w:pPr>
              <w:spacing w:after="440" w:line="252" w:lineRule="auto"/>
              <w:jc w:val="left"/>
            </w:pPr>
            <w:r/>
            <w:r>
              <w:rPr>
                <w:rFonts w:ascii="Aptos" w:hAnsi="Aptos"/>
                <w:b w:val="0"/>
                <w:color w:val="000000"/>
                <w:sz w:val="17"/>
              </w:rPr>
            </w:r>
          </w:p>
        </w:tc>
        <w:tc>
          <w:tcPr>
            <w:tcW w:type="dxa" w:w="1701"/>
            <w:vAlign w:val="center"/>
            <w:tcMar>
              <w:top w:w="100" w:type="dxa"/>
              <w:start w:w="120" w:type="dxa"/>
              <w:bottom w:w="100" w:type="dxa"/>
              <w:end w:w="120" w:type="dxa"/>
            </w:tcMar>
          </w:tcPr>
          <w:p>
            <w:pPr>
              <w:spacing w:after="440" w:line="252" w:lineRule="auto"/>
              <w:jc w:val="left"/>
            </w:pPr>
            <w:r/>
            <w:r>
              <w:rPr>
                <w:rFonts w:ascii="Aptos" w:hAnsi="Aptos"/>
                <w:b w:val="0"/>
                <w:color w:val="000000"/>
                <w:sz w:val="17"/>
              </w:rPr>
            </w:r>
          </w:p>
        </w:tc>
      </w:tr>
      <w:tr>
        <w:trPr>
          <w:trHeight w:val="792" w:hRule="atLeast"/>
        </w:trPr>
        <w:tc>
          <w:tcPr>
            <w:tcW w:type="dxa" w:w="1020"/>
            <w:vAlign w:val="center"/>
            <w:tcMar>
              <w:top w:w="100" w:type="dxa"/>
              <w:start w:w="120" w:type="dxa"/>
              <w:bottom w:w="100" w:type="dxa"/>
              <w:end w:w="120" w:type="dxa"/>
            </w:tcMar>
            <w:shd w:fill="F5FAFD"/>
          </w:tcPr>
          <w:p>
            <w:pPr>
              <w:spacing w:after="440" w:line="252" w:lineRule="auto"/>
              <w:jc w:val="center"/>
            </w:pPr>
            <w:r/>
            <w:r>
              <w:rPr>
                <w:rFonts w:ascii="Aptos" w:hAnsi="Aptos"/>
                <w:b w:val="0"/>
                <w:color w:val="000000"/>
                <w:sz w:val="17"/>
              </w:rPr>
              <w:t>12</w:t>
            </w:r>
          </w:p>
        </w:tc>
        <w:tc>
          <w:tcPr>
            <w:tcW w:type="dxa" w:w="3402"/>
            <w:vAlign w:val="center"/>
            <w:tcMar>
              <w:top w:w="100" w:type="dxa"/>
              <w:start w:w="120" w:type="dxa"/>
              <w:bottom w:w="100" w:type="dxa"/>
              <w:end w:w="120" w:type="dxa"/>
            </w:tcMar>
            <w:shd w:fill="F5FAFD"/>
          </w:tcPr>
          <w:p>
            <w:pPr>
              <w:spacing w:after="440" w:line="252" w:lineRule="auto"/>
              <w:jc w:val="left"/>
            </w:pPr>
            <w:r/>
            <w:r>
              <w:rPr>
                <w:rFonts w:ascii="Aptos" w:hAnsi="Aptos"/>
                <w:b w:val="0"/>
                <w:color w:val="000000"/>
                <w:sz w:val="17"/>
              </w:rPr>
            </w:r>
          </w:p>
        </w:tc>
        <w:tc>
          <w:tcPr>
            <w:tcW w:type="dxa" w:w="1928"/>
            <w:vAlign w:val="center"/>
            <w:tcMar>
              <w:top w:w="100" w:type="dxa"/>
              <w:start w:w="120" w:type="dxa"/>
              <w:bottom w:w="100" w:type="dxa"/>
              <w:end w:w="120" w:type="dxa"/>
            </w:tcMar>
            <w:shd w:fill="F5FAFD"/>
          </w:tcPr>
          <w:p>
            <w:pPr>
              <w:spacing w:after="440" w:line="252" w:lineRule="auto"/>
              <w:jc w:val="left"/>
            </w:pPr>
            <w:r/>
            <w:r>
              <w:rPr>
                <w:rFonts w:ascii="Aptos" w:hAnsi="Aptos"/>
                <w:b w:val="0"/>
                <w:color w:val="000000"/>
                <w:sz w:val="17"/>
              </w:rPr>
            </w:r>
          </w:p>
        </w:tc>
        <w:tc>
          <w:tcPr>
            <w:tcW w:type="dxa" w:w="1701"/>
            <w:vAlign w:val="center"/>
            <w:tcMar>
              <w:top w:w="100" w:type="dxa"/>
              <w:start w:w="120" w:type="dxa"/>
              <w:bottom w:w="100" w:type="dxa"/>
              <w:end w:w="120" w:type="dxa"/>
            </w:tcMar>
            <w:shd w:fill="F5FAFD"/>
          </w:tcPr>
          <w:p>
            <w:pPr>
              <w:spacing w:after="440" w:line="252" w:lineRule="auto"/>
              <w:jc w:val="left"/>
            </w:pPr>
            <w:r/>
            <w:r>
              <w:rPr>
                <w:rFonts w:ascii="Aptos" w:hAnsi="Aptos"/>
                <w:b w:val="0"/>
                <w:color w:val="000000"/>
                <w:sz w:val="17"/>
              </w:rPr>
            </w:r>
          </w:p>
        </w:tc>
        <w:tc>
          <w:tcPr>
            <w:tcW w:type="dxa" w:w="1701"/>
            <w:vAlign w:val="center"/>
            <w:tcMar>
              <w:top w:w="100" w:type="dxa"/>
              <w:start w:w="120" w:type="dxa"/>
              <w:bottom w:w="100" w:type="dxa"/>
              <w:end w:w="120" w:type="dxa"/>
            </w:tcMar>
            <w:shd w:fill="F5FAFD"/>
          </w:tcPr>
          <w:p>
            <w:pPr>
              <w:spacing w:after="440" w:line="252" w:lineRule="auto"/>
              <w:jc w:val="left"/>
            </w:pPr>
            <w:r/>
            <w:r>
              <w:rPr>
                <w:rFonts w:ascii="Aptos" w:hAnsi="Aptos"/>
                <w:b w:val="0"/>
                <w:color w:val="000000"/>
                <w:sz w:val="17"/>
              </w:rPr>
            </w:r>
          </w:p>
        </w:tc>
      </w:tr>
      <w:tr>
        <w:trPr>
          <w:trHeight w:val="792" w:hRule="atLeast"/>
        </w:trPr>
        <w:tc>
          <w:tcPr>
            <w:tcW w:type="dxa" w:w="1020"/>
            <w:vAlign w:val="center"/>
            <w:tcMar>
              <w:top w:w="100" w:type="dxa"/>
              <w:start w:w="120" w:type="dxa"/>
              <w:bottom w:w="100" w:type="dxa"/>
              <w:end w:w="120" w:type="dxa"/>
            </w:tcMar>
          </w:tcPr>
          <w:p>
            <w:pPr>
              <w:spacing w:after="440" w:line="252" w:lineRule="auto"/>
              <w:jc w:val="center"/>
            </w:pPr>
            <w:r/>
            <w:r>
              <w:rPr>
                <w:rFonts w:ascii="Aptos" w:hAnsi="Aptos"/>
                <w:b w:val="0"/>
                <w:color w:val="000000"/>
                <w:sz w:val="17"/>
              </w:rPr>
              <w:t>13</w:t>
            </w:r>
          </w:p>
        </w:tc>
        <w:tc>
          <w:tcPr>
            <w:tcW w:type="dxa" w:w="3402"/>
            <w:vAlign w:val="center"/>
            <w:tcMar>
              <w:top w:w="100" w:type="dxa"/>
              <w:start w:w="120" w:type="dxa"/>
              <w:bottom w:w="100" w:type="dxa"/>
              <w:end w:w="120" w:type="dxa"/>
            </w:tcMar>
          </w:tcPr>
          <w:p>
            <w:pPr>
              <w:spacing w:after="440" w:line="252" w:lineRule="auto"/>
              <w:jc w:val="left"/>
            </w:pPr>
            <w:r/>
            <w:r>
              <w:rPr>
                <w:rFonts w:ascii="Aptos" w:hAnsi="Aptos"/>
                <w:b w:val="0"/>
                <w:color w:val="000000"/>
                <w:sz w:val="17"/>
              </w:rPr>
            </w:r>
          </w:p>
        </w:tc>
        <w:tc>
          <w:tcPr>
            <w:tcW w:type="dxa" w:w="1928"/>
            <w:vAlign w:val="center"/>
            <w:tcMar>
              <w:top w:w="100" w:type="dxa"/>
              <w:start w:w="120" w:type="dxa"/>
              <w:bottom w:w="100" w:type="dxa"/>
              <w:end w:w="120" w:type="dxa"/>
            </w:tcMar>
          </w:tcPr>
          <w:p>
            <w:pPr>
              <w:spacing w:after="440" w:line="252" w:lineRule="auto"/>
              <w:jc w:val="left"/>
            </w:pPr>
            <w:r/>
            <w:r>
              <w:rPr>
                <w:rFonts w:ascii="Aptos" w:hAnsi="Aptos"/>
                <w:b w:val="0"/>
                <w:color w:val="000000"/>
                <w:sz w:val="17"/>
              </w:rPr>
            </w:r>
          </w:p>
        </w:tc>
        <w:tc>
          <w:tcPr>
            <w:tcW w:type="dxa" w:w="1701"/>
            <w:vAlign w:val="center"/>
            <w:tcMar>
              <w:top w:w="100" w:type="dxa"/>
              <w:start w:w="120" w:type="dxa"/>
              <w:bottom w:w="100" w:type="dxa"/>
              <w:end w:w="120" w:type="dxa"/>
            </w:tcMar>
          </w:tcPr>
          <w:p>
            <w:pPr>
              <w:spacing w:after="440" w:line="252" w:lineRule="auto"/>
              <w:jc w:val="left"/>
            </w:pPr>
            <w:r/>
            <w:r>
              <w:rPr>
                <w:rFonts w:ascii="Aptos" w:hAnsi="Aptos"/>
                <w:b w:val="0"/>
                <w:color w:val="000000"/>
                <w:sz w:val="17"/>
              </w:rPr>
            </w:r>
          </w:p>
        </w:tc>
        <w:tc>
          <w:tcPr>
            <w:tcW w:type="dxa" w:w="1701"/>
            <w:vAlign w:val="center"/>
            <w:tcMar>
              <w:top w:w="100" w:type="dxa"/>
              <w:start w:w="120" w:type="dxa"/>
              <w:bottom w:w="100" w:type="dxa"/>
              <w:end w:w="120" w:type="dxa"/>
            </w:tcMar>
          </w:tcPr>
          <w:p>
            <w:pPr>
              <w:spacing w:after="440" w:line="252" w:lineRule="auto"/>
              <w:jc w:val="left"/>
            </w:pPr>
            <w:r/>
            <w:r>
              <w:rPr>
                <w:rFonts w:ascii="Aptos" w:hAnsi="Aptos"/>
                <w:b w:val="0"/>
                <w:color w:val="000000"/>
                <w:sz w:val="17"/>
              </w:rPr>
            </w:r>
          </w:p>
        </w:tc>
      </w:tr>
      <w:tr>
        <w:trPr>
          <w:trHeight w:val="792" w:hRule="atLeast"/>
        </w:trPr>
        <w:tc>
          <w:tcPr>
            <w:tcW w:type="dxa" w:w="1020"/>
            <w:vAlign w:val="center"/>
            <w:tcMar>
              <w:top w:w="100" w:type="dxa"/>
              <w:start w:w="120" w:type="dxa"/>
              <w:bottom w:w="100" w:type="dxa"/>
              <w:end w:w="120" w:type="dxa"/>
            </w:tcMar>
            <w:shd w:fill="F5FAFD"/>
          </w:tcPr>
          <w:p>
            <w:pPr>
              <w:spacing w:after="440" w:line="252" w:lineRule="auto"/>
              <w:jc w:val="center"/>
            </w:pPr>
            <w:r/>
            <w:r>
              <w:rPr>
                <w:rFonts w:ascii="Aptos" w:hAnsi="Aptos"/>
                <w:b w:val="0"/>
                <w:color w:val="000000"/>
                <w:sz w:val="17"/>
              </w:rPr>
              <w:t>14</w:t>
            </w:r>
          </w:p>
        </w:tc>
        <w:tc>
          <w:tcPr>
            <w:tcW w:type="dxa" w:w="3402"/>
            <w:vAlign w:val="center"/>
            <w:tcMar>
              <w:top w:w="100" w:type="dxa"/>
              <w:start w:w="120" w:type="dxa"/>
              <w:bottom w:w="100" w:type="dxa"/>
              <w:end w:w="120" w:type="dxa"/>
            </w:tcMar>
            <w:shd w:fill="F5FAFD"/>
          </w:tcPr>
          <w:p>
            <w:pPr>
              <w:spacing w:after="440" w:line="252" w:lineRule="auto"/>
              <w:jc w:val="left"/>
            </w:pPr>
            <w:r/>
            <w:r>
              <w:rPr>
                <w:rFonts w:ascii="Aptos" w:hAnsi="Aptos"/>
                <w:b w:val="0"/>
                <w:color w:val="000000"/>
                <w:sz w:val="17"/>
              </w:rPr>
            </w:r>
          </w:p>
        </w:tc>
        <w:tc>
          <w:tcPr>
            <w:tcW w:type="dxa" w:w="1928"/>
            <w:vAlign w:val="center"/>
            <w:tcMar>
              <w:top w:w="100" w:type="dxa"/>
              <w:start w:w="120" w:type="dxa"/>
              <w:bottom w:w="100" w:type="dxa"/>
              <w:end w:w="120" w:type="dxa"/>
            </w:tcMar>
            <w:shd w:fill="F5FAFD"/>
          </w:tcPr>
          <w:p>
            <w:pPr>
              <w:spacing w:after="440" w:line="252" w:lineRule="auto"/>
              <w:jc w:val="left"/>
            </w:pPr>
            <w:r/>
            <w:r>
              <w:rPr>
                <w:rFonts w:ascii="Aptos" w:hAnsi="Aptos"/>
                <w:b w:val="0"/>
                <w:color w:val="000000"/>
                <w:sz w:val="17"/>
              </w:rPr>
            </w:r>
          </w:p>
        </w:tc>
        <w:tc>
          <w:tcPr>
            <w:tcW w:type="dxa" w:w="1701"/>
            <w:vAlign w:val="center"/>
            <w:tcMar>
              <w:top w:w="100" w:type="dxa"/>
              <w:start w:w="120" w:type="dxa"/>
              <w:bottom w:w="100" w:type="dxa"/>
              <w:end w:w="120" w:type="dxa"/>
            </w:tcMar>
            <w:shd w:fill="F5FAFD"/>
          </w:tcPr>
          <w:p>
            <w:pPr>
              <w:spacing w:after="440" w:line="252" w:lineRule="auto"/>
              <w:jc w:val="left"/>
            </w:pPr>
            <w:r/>
            <w:r>
              <w:rPr>
                <w:rFonts w:ascii="Aptos" w:hAnsi="Aptos"/>
                <w:b w:val="0"/>
                <w:color w:val="000000"/>
                <w:sz w:val="17"/>
              </w:rPr>
            </w:r>
          </w:p>
        </w:tc>
        <w:tc>
          <w:tcPr>
            <w:tcW w:type="dxa" w:w="1701"/>
            <w:vAlign w:val="center"/>
            <w:tcMar>
              <w:top w:w="100" w:type="dxa"/>
              <w:start w:w="120" w:type="dxa"/>
              <w:bottom w:w="100" w:type="dxa"/>
              <w:end w:w="120" w:type="dxa"/>
            </w:tcMar>
            <w:shd w:fill="F5FAFD"/>
          </w:tcPr>
          <w:p>
            <w:pPr>
              <w:spacing w:after="440" w:line="252" w:lineRule="auto"/>
              <w:jc w:val="left"/>
            </w:pPr>
            <w:r/>
            <w:r>
              <w:rPr>
                <w:rFonts w:ascii="Aptos" w:hAnsi="Aptos"/>
                <w:b w:val="0"/>
                <w:color w:val="000000"/>
                <w:sz w:val="17"/>
              </w:rPr>
            </w:r>
          </w:p>
        </w:tc>
      </w:tr>
      <w:tr>
        <w:trPr>
          <w:trHeight w:val="792" w:hRule="atLeast"/>
        </w:trPr>
        <w:tc>
          <w:tcPr>
            <w:tcW w:type="dxa" w:w="1020"/>
            <w:vAlign w:val="center"/>
            <w:tcMar>
              <w:top w:w="100" w:type="dxa"/>
              <w:start w:w="120" w:type="dxa"/>
              <w:bottom w:w="100" w:type="dxa"/>
              <w:end w:w="120" w:type="dxa"/>
            </w:tcMar>
          </w:tcPr>
          <w:p>
            <w:pPr>
              <w:spacing w:after="440" w:line="252" w:lineRule="auto"/>
              <w:jc w:val="center"/>
            </w:pPr>
            <w:r/>
            <w:r>
              <w:rPr>
                <w:rFonts w:ascii="Aptos" w:hAnsi="Aptos"/>
                <w:b w:val="0"/>
                <w:color w:val="000000"/>
                <w:sz w:val="17"/>
              </w:rPr>
              <w:t>15</w:t>
            </w:r>
          </w:p>
        </w:tc>
        <w:tc>
          <w:tcPr>
            <w:tcW w:type="dxa" w:w="3402"/>
            <w:vAlign w:val="center"/>
            <w:tcMar>
              <w:top w:w="100" w:type="dxa"/>
              <w:start w:w="120" w:type="dxa"/>
              <w:bottom w:w="100" w:type="dxa"/>
              <w:end w:w="120" w:type="dxa"/>
            </w:tcMar>
          </w:tcPr>
          <w:p>
            <w:pPr>
              <w:spacing w:after="440" w:line="252" w:lineRule="auto"/>
              <w:jc w:val="left"/>
            </w:pPr>
            <w:r/>
            <w:r>
              <w:rPr>
                <w:rFonts w:ascii="Aptos" w:hAnsi="Aptos"/>
                <w:b w:val="0"/>
                <w:color w:val="000000"/>
                <w:sz w:val="17"/>
              </w:rPr>
            </w:r>
          </w:p>
        </w:tc>
        <w:tc>
          <w:tcPr>
            <w:tcW w:type="dxa" w:w="1928"/>
            <w:vAlign w:val="center"/>
            <w:tcMar>
              <w:top w:w="100" w:type="dxa"/>
              <w:start w:w="120" w:type="dxa"/>
              <w:bottom w:w="100" w:type="dxa"/>
              <w:end w:w="120" w:type="dxa"/>
            </w:tcMar>
          </w:tcPr>
          <w:p>
            <w:pPr>
              <w:spacing w:after="440" w:line="252" w:lineRule="auto"/>
              <w:jc w:val="left"/>
            </w:pPr>
            <w:r/>
            <w:r>
              <w:rPr>
                <w:rFonts w:ascii="Aptos" w:hAnsi="Aptos"/>
                <w:b w:val="0"/>
                <w:color w:val="000000"/>
                <w:sz w:val="17"/>
              </w:rPr>
            </w:r>
          </w:p>
        </w:tc>
        <w:tc>
          <w:tcPr>
            <w:tcW w:type="dxa" w:w="1701"/>
            <w:vAlign w:val="center"/>
            <w:tcMar>
              <w:top w:w="100" w:type="dxa"/>
              <w:start w:w="120" w:type="dxa"/>
              <w:bottom w:w="100" w:type="dxa"/>
              <w:end w:w="120" w:type="dxa"/>
            </w:tcMar>
          </w:tcPr>
          <w:p>
            <w:pPr>
              <w:spacing w:after="440" w:line="252" w:lineRule="auto"/>
              <w:jc w:val="left"/>
            </w:pPr>
            <w:r/>
            <w:r>
              <w:rPr>
                <w:rFonts w:ascii="Aptos" w:hAnsi="Aptos"/>
                <w:b w:val="0"/>
                <w:color w:val="000000"/>
                <w:sz w:val="17"/>
              </w:rPr>
            </w:r>
          </w:p>
        </w:tc>
        <w:tc>
          <w:tcPr>
            <w:tcW w:type="dxa" w:w="1701"/>
            <w:vAlign w:val="center"/>
            <w:tcMar>
              <w:top w:w="100" w:type="dxa"/>
              <w:start w:w="120" w:type="dxa"/>
              <w:bottom w:w="100" w:type="dxa"/>
              <w:end w:w="120" w:type="dxa"/>
            </w:tcMar>
          </w:tcPr>
          <w:p>
            <w:pPr>
              <w:spacing w:after="440" w:line="252" w:lineRule="auto"/>
              <w:jc w:val="left"/>
            </w:pPr>
            <w:r/>
            <w:r>
              <w:rPr>
                <w:rFonts w:ascii="Aptos" w:hAnsi="Aptos"/>
                <w:b w:val="0"/>
                <w:color w:val="000000"/>
                <w:sz w:val="17"/>
              </w:rPr>
            </w:r>
          </w:p>
        </w:tc>
      </w:tr>
      <w:tr>
        <w:trPr>
          <w:trHeight w:val="792" w:hRule="atLeast"/>
        </w:trPr>
        <w:tc>
          <w:tcPr>
            <w:tcW w:type="dxa" w:w="1020"/>
            <w:vAlign w:val="center"/>
            <w:tcMar>
              <w:top w:w="100" w:type="dxa"/>
              <w:start w:w="120" w:type="dxa"/>
              <w:bottom w:w="100" w:type="dxa"/>
              <w:end w:w="120" w:type="dxa"/>
            </w:tcMar>
            <w:shd w:fill="F5FAFD"/>
          </w:tcPr>
          <w:p>
            <w:pPr>
              <w:spacing w:after="440" w:line="252" w:lineRule="auto"/>
              <w:jc w:val="center"/>
            </w:pPr>
            <w:r/>
            <w:r>
              <w:rPr>
                <w:rFonts w:ascii="Aptos" w:hAnsi="Aptos"/>
                <w:b w:val="0"/>
                <w:color w:val="000000"/>
                <w:sz w:val="17"/>
              </w:rPr>
              <w:t>16</w:t>
            </w:r>
          </w:p>
        </w:tc>
        <w:tc>
          <w:tcPr>
            <w:tcW w:type="dxa" w:w="3402"/>
            <w:vAlign w:val="center"/>
            <w:tcMar>
              <w:top w:w="100" w:type="dxa"/>
              <w:start w:w="120" w:type="dxa"/>
              <w:bottom w:w="100" w:type="dxa"/>
              <w:end w:w="120" w:type="dxa"/>
            </w:tcMar>
            <w:shd w:fill="F5FAFD"/>
          </w:tcPr>
          <w:p>
            <w:pPr>
              <w:spacing w:after="440" w:line="252" w:lineRule="auto"/>
              <w:jc w:val="left"/>
            </w:pPr>
            <w:r/>
            <w:r>
              <w:rPr>
                <w:rFonts w:ascii="Aptos" w:hAnsi="Aptos"/>
                <w:b w:val="0"/>
                <w:color w:val="000000"/>
                <w:sz w:val="17"/>
              </w:rPr>
            </w:r>
          </w:p>
        </w:tc>
        <w:tc>
          <w:tcPr>
            <w:tcW w:type="dxa" w:w="1928"/>
            <w:vAlign w:val="center"/>
            <w:tcMar>
              <w:top w:w="100" w:type="dxa"/>
              <w:start w:w="120" w:type="dxa"/>
              <w:bottom w:w="100" w:type="dxa"/>
              <w:end w:w="120" w:type="dxa"/>
            </w:tcMar>
            <w:shd w:fill="F5FAFD"/>
          </w:tcPr>
          <w:p>
            <w:pPr>
              <w:spacing w:after="440" w:line="252" w:lineRule="auto"/>
              <w:jc w:val="left"/>
            </w:pPr>
            <w:r/>
            <w:r>
              <w:rPr>
                <w:rFonts w:ascii="Aptos" w:hAnsi="Aptos"/>
                <w:b w:val="0"/>
                <w:color w:val="000000"/>
                <w:sz w:val="17"/>
              </w:rPr>
            </w:r>
          </w:p>
        </w:tc>
        <w:tc>
          <w:tcPr>
            <w:tcW w:type="dxa" w:w="1701"/>
            <w:vAlign w:val="center"/>
            <w:tcMar>
              <w:top w:w="100" w:type="dxa"/>
              <w:start w:w="120" w:type="dxa"/>
              <w:bottom w:w="100" w:type="dxa"/>
              <w:end w:w="120" w:type="dxa"/>
            </w:tcMar>
            <w:shd w:fill="F5FAFD"/>
          </w:tcPr>
          <w:p>
            <w:pPr>
              <w:spacing w:after="440" w:line="252" w:lineRule="auto"/>
              <w:jc w:val="left"/>
            </w:pPr>
            <w:r/>
            <w:r>
              <w:rPr>
                <w:rFonts w:ascii="Aptos" w:hAnsi="Aptos"/>
                <w:b w:val="0"/>
                <w:color w:val="000000"/>
                <w:sz w:val="17"/>
              </w:rPr>
            </w:r>
          </w:p>
        </w:tc>
        <w:tc>
          <w:tcPr>
            <w:tcW w:type="dxa" w:w="1701"/>
            <w:vAlign w:val="center"/>
            <w:tcMar>
              <w:top w:w="100" w:type="dxa"/>
              <w:start w:w="120" w:type="dxa"/>
              <w:bottom w:w="100" w:type="dxa"/>
              <w:end w:w="120" w:type="dxa"/>
            </w:tcMar>
            <w:shd w:fill="F5FAFD"/>
          </w:tcPr>
          <w:p>
            <w:pPr>
              <w:spacing w:after="440" w:line="252" w:lineRule="auto"/>
              <w:jc w:val="left"/>
            </w:pPr>
            <w:r/>
            <w:r>
              <w:rPr>
                <w:rFonts w:ascii="Aptos" w:hAnsi="Aptos"/>
                <w:b w:val="0"/>
                <w:color w:val="000000"/>
                <w:sz w:val="17"/>
              </w:rPr>
            </w:r>
          </w:p>
        </w:tc>
      </w:tr>
      <w:tr>
        <w:trPr>
          <w:trHeight w:val="792" w:hRule="atLeast"/>
        </w:trPr>
        <w:tc>
          <w:tcPr>
            <w:tcW w:type="dxa" w:w="1020"/>
            <w:vAlign w:val="center"/>
            <w:tcMar>
              <w:top w:w="100" w:type="dxa"/>
              <w:start w:w="120" w:type="dxa"/>
              <w:bottom w:w="100" w:type="dxa"/>
              <w:end w:w="120" w:type="dxa"/>
            </w:tcMar>
          </w:tcPr>
          <w:p>
            <w:pPr>
              <w:spacing w:after="440" w:line="252" w:lineRule="auto"/>
              <w:jc w:val="center"/>
            </w:pPr>
            <w:r/>
            <w:r>
              <w:rPr>
                <w:rFonts w:ascii="Aptos" w:hAnsi="Aptos"/>
                <w:b w:val="0"/>
                <w:color w:val="000000"/>
                <w:sz w:val="17"/>
              </w:rPr>
              <w:t>17</w:t>
            </w:r>
          </w:p>
        </w:tc>
        <w:tc>
          <w:tcPr>
            <w:tcW w:type="dxa" w:w="3402"/>
            <w:vAlign w:val="center"/>
            <w:tcMar>
              <w:top w:w="100" w:type="dxa"/>
              <w:start w:w="120" w:type="dxa"/>
              <w:bottom w:w="100" w:type="dxa"/>
              <w:end w:w="120" w:type="dxa"/>
            </w:tcMar>
          </w:tcPr>
          <w:p>
            <w:pPr>
              <w:spacing w:after="440" w:line="252" w:lineRule="auto"/>
              <w:jc w:val="left"/>
            </w:pPr>
            <w:r/>
            <w:r>
              <w:rPr>
                <w:rFonts w:ascii="Aptos" w:hAnsi="Aptos"/>
                <w:b w:val="0"/>
                <w:color w:val="000000"/>
                <w:sz w:val="17"/>
              </w:rPr>
            </w:r>
          </w:p>
        </w:tc>
        <w:tc>
          <w:tcPr>
            <w:tcW w:type="dxa" w:w="1928"/>
            <w:vAlign w:val="center"/>
            <w:tcMar>
              <w:top w:w="100" w:type="dxa"/>
              <w:start w:w="120" w:type="dxa"/>
              <w:bottom w:w="100" w:type="dxa"/>
              <w:end w:w="120" w:type="dxa"/>
            </w:tcMar>
          </w:tcPr>
          <w:p>
            <w:pPr>
              <w:spacing w:after="440" w:line="252" w:lineRule="auto"/>
              <w:jc w:val="left"/>
            </w:pPr>
            <w:r/>
            <w:r>
              <w:rPr>
                <w:rFonts w:ascii="Aptos" w:hAnsi="Aptos"/>
                <w:b w:val="0"/>
                <w:color w:val="000000"/>
                <w:sz w:val="17"/>
              </w:rPr>
            </w:r>
          </w:p>
        </w:tc>
        <w:tc>
          <w:tcPr>
            <w:tcW w:type="dxa" w:w="1701"/>
            <w:vAlign w:val="center"/>
            <w:tcMar>
              <w:top w:w="100" w:type="dxa"/>
              <w:start w:w="120" w:type="dxa"/>
              <w:bottom w:w="100" w:type="dxa"/>
              <w:end w:w="120" w:type="dxa"/>
            </w:tcMar>
          </w:tcPr>
          <w:p>
            <w:pPr>
              <w:spacing w:after="440" w:line="252" w:lineRule="auto"/>
              <w:jc w:val="left"/>
            </w:pPr>
            <w:r/>
            <w:r>
              <w:rPr>
                <w:rFonts w:ascii="Aptos" w:hAnsi="Aptos"/>
                <w:b w:val="0"/>
                <w:color w:val="000000"/>
                <w:sz w:val="17"/>
              </w:rPr>
            </w:r>
          </w:p>
        </w:tc>
        <w:tc>
          <w:tcPr>
            <w:tcW w:type="dxa" w:w="1701"/>
            <w:vAlign w:val="center"/>
            <w:tcMar>
              <w:top w:w="100" w:type="dxa"/>
              <w:start w:w="120" w:type="dxa"/>
              <w:bottom w:w="100" w:type="dxa"/>
              <w:end w:w="120" w:type="dxa"/>
            </w:tcMar>
          </w:tcPr>
          <w:p>
            <w:pPr>
              <w:spacing w:after="440" w:line="252" w:lineRule="auto"/>
              <w:jc w:val="left"/>
            </w:pPr>
            <w:r/>
            <w:r>
              <w:rPr>
                <w:rFonts w:ascii="Aptos" w:hAnsi="Aptos"/>
                <w:b w:val="0"/>
                <w:color w:val="000000"/>
                <w:sz w:val="17"/>
              </w:rPr>
            </w:r>
          </w:p>
        </w:tc>
      </w:tr>
      <w:tr>
        <w:trPr>
          <w:trHeight w:val="792" w:hRule="atLeast"/>
        </w:trPr>
        <w:tc>
          <w:tcPr>
            <w:tcW w:type="dxa" w:w="1020"/>
            <w:vAlign w:val="center"/>
            <w:tcMar>
              <w:top w:w="100" w:type="dxa"/>
              <w:start w:w="120" w:type="dxa"/>
              <w:bottom w:w="100" w:type="dxa"/>
              <w:end w:w="120" w:type="dxa"/>
            </w:tcMar>
            <w:shd w:fill="F5FAFD"/>
          </w:tcPr>
          <w:p>
            <w:pPr>
              <w:spacing w:after="440" w:line="252" w:lineRule="auto"/>
              <w:jc w:val="center"/>
            </w:pPr>
            <w:r/>
            <w:r>
              <w:rPr>
                <w:rFonts w:ascii="Aptos" w:hAnsi="Aptos"/>
                <w:b w:val="0"/>
                <w:color w:val="000000"/>
                <w:sz w:val="17"/>
              </w:rPr>
              <w:t>18</w:t>
            </w:r>
          </w:p>
        </w:tc>
        <w:tc>
          <w:tcPr>
            <w:tcW w:type="dxa" w:w="3402"/>
            <w:vAlign w:val="center"/>
            <w:tcMar>
              <w:top w:w="100" w:type="dxa"/>
              <w:start w:w="120" w:type="dxa"/>
              <w:bottom w:w="100" w:type="dxa"/>
              <w:end w:w="120" w:type="dxa"/>
            </w:tcMar>
            <w:shd w:fill="F5FAFD"/>
          </w:tcPr>
          <w:p>
            <w:pPr>
              <w:spacing w:after="440" w:line="252" w:lineRule="auto"/>
              <w:jc w:val="left"/>
            </w:pPr>
            <w:r/>
            <w:r>
              <w:rPr>
                <w:rFonts w:ascii="Aptos" w:hAnsi="Aptos"/>
                <w:b w:val="0"/>
                <w:color w:val="000000"/>
                <w:sz w:val="17"/>
              </w:rPr>
            </w:r>
          </w:p>
        </w:tc>
        <w:tc>
          <w:tcPr>
            <w:tcW w:type="dxa" w:w="1928"/>
            <w:vAlign w:val="center"/>
            <w:tcMar>
              <w:top w:w="100" w:type="dxa"/>
              <w:start w:w="120" w:type="dxa"/>
              <w:bottom w:w="100" w:type="dxa"/>
              <w:end w:w="120" w:type="dxa"/>
            </w:tcMar>
            <w:shd w:fill="F5FAFD"/>
          </w:tcPr>
          <w:p>
            <w:pPr>
              <w:spacing w:after="440" w:line="252" w:lineRule="auto"/>
              <w:jc w:val="left"/>
            </w:pPr>
            <w:r/>
            <w:r>
              <w:rPr>
                <w:rFonts w:ascii="Aptos" w:hAnsi="Aptos"/>
                <w:b w:val="0"/>
                <w:color w:val="000000"/>
                <w:sz w:val="17"/>
              </w:rPr>
            </w:r>
          </w:p>
        </w:tc>
        <w:tc>
          <w:tcPr>
            <w:tcW w:type="dxa" w:w="1701"/>
            <w:vAlign w:val="center"/>
            <w:tcMar>
              <w:top w:w="100" w:type="dxa"/>
              <w:start w:w="120" w:type="dxa"/>
              <w:bottom w:w="100" w:type="dxa"/>
              <w:end w:w="120" w:type="dxa"/>
            </w:tcMar>
            <w:shd w:fill="F5FAFD"/>
          </w:tcPr>
          <w:p>
            <w:pPr>
              <w:spacing w:after="440" w:line="252" w:lineRule="auto"/>
              <w:jc w:val="left"/>
            </w:pPr>
            <w:r/>
            <w:r>
              <w:rPr>
                <w:rFonts w:ascii="Aptos" w:hAnsi="Aptos"/>
                <w:b w:val="0"/>
                <w:color w:val="000000"/>
                <w:sz w:val="17"/>
              </w:rPr>
            </w:r>
          </w:p>
        </w:tc>
        <w:tc>
          <w:tcPr>
            <w:tcW w:type="dxa" w:w="1701"/>
            <w:vAlign w:val="center"/>
            <w:tcMar>
              <w:top w:w="100" w:type="dxa"/>
              <w:start w:w="120" w:type="dxa"/>
              <w:bottom w:w="100" w:type="dxa"/>
              <w:end w:w="120" w:type="dxa"/>
            </w:tcMar>
            <w:shd w:fill="F5FAFD"/>
          </w:tcPr>
          <w:p>
            <w:pPr>
              <w:spacing w:after="440" w:line="252" w:lineRule="auto"/>
              <w:jc w:val="left"/>
            </w:pPr>
            <w:r/>
            <w:r>
              <w:rPr>
                <w:rFonts w:ascii="Aptos" w:hAnsi="Aptos"/>
                <w:b w:val="0"/>
                <w:color w:val="000000"/>
                <w:sz w:val="17"/>
              </w:rPr>
            </w:r>
          </w:p>
        </w:tc>
      </w:tr>
      <w:tr>
        <w:trPr>
          <w:trHeight w:val="792" w:hRule="atLeast"/>
        </w:trPr>
        <w:tc>
          <w:tcPr>
            <w:tcW w:type="dxa" w:w="1020"/>
            <w:vAlign w:val="center"/>
            <w:tcMar>
              <w:top w:w="100" w:type="dxa"/>
              <w:start w:w="120" w:type="dxa"/>
              <w:bottom w:w="100" w:type="dxa"/>
              <w:end w:w="120" w:type="dxa"/>
            </w:tcMar>
          </w:tcPr>
          <w:p>
            <w:pPr>
              <w:spacing w:after="440" w:line="252" w:lineRule="auto"/>
              <w:jc w:val="center"/>
            </w:pPr>
            <w:r/>
            <w:r>
              <w:rPr>
                <w:rFonts w:ascii="Aptos" w:hAnsi="Aptos"/>
                <w:b w:val="0"/>
                <w:color w:val="000000"/>
                <w:sz w:val="17"/>
              </w:rPr>
              <w:t>19</w:t>
            </w:r>
          </w:p>
        </w:tc>
        <w:tc>
          <w:tcPr>
            <w:tcW w:type="dxa" w:w="3402"/>
            <w:vAlign w:val="center"/>
            <w:tcMar>
              <w:top w:w="100" w:type="dxa"/>
              <w:start w:w="120" w:type="dxa"/>
              <w:bottom w:w="100" w:type="dxa"/>
              <w:end w:w="120" w:type="dxa"/>
            </w:tcMar>
          </w:tcPr>
          <w:p>
            <w:pPr>
              <w:spacing w:after="440" w:line="252" w:lineRule="auto"/>
              <w:jc w:val="left"/>
            </w:pPr>
            <w:r/>
            <w:r>
              <w:rPr>
                <w:rFonts w:ascii="Aptos" w:hAnsi="Aptos"/>
                <w:b w:val="0"/>
                <w:color w:val="000000"/>
                <w:sz w:val="17"/>
              </w:rPr>
            </w:r>
          </w:p>
        </w:tc>
        <w:tc>
          <w:tcPr>
            <w:tcW w:type="dxa" w:w="1928"/>
            <w:vAlign w:val="center"/>
            <w:tcMar>
              <w:top w:w="100" w:type="dxa"/>
              <w:start w:w="120" w:type="dxa"/>
              <w:bottom w:w="100" w:type="dxa"/>
              <w:end w:w="120" w:type="dxa"/>
            </w:tcMar>
          </w:tcPr>
          <w:p>
            <w:pPr>
              <w:spacing w:after="440" w:line="252" w:lineRule="auto"/>
              <w:jc w:val="left"/>
            </w:pPr>
            <w:r/>
            <w:r>
              <w:rPr>
                <w:rFonts w:ascii="Aptos" w:hAnsi="Aptos"/>
                <w:b w:val="0"/>
                <w:color w:val="000000"/>
                <w:sz w:val="17"/>
              </w:rPr>
            </w:r>
          </w:p>
        </w:tc>
        <w:tc>
          <w:tcPr>
            <w:tcW w:type="dxa" w:w="1701"/>
            <w:vAlign w:val="center"/>
            <w:tcMar>
              <w:top w:w="100" w:type="dxa"/>
              <w:start w:w="120" w:type="dxa"/>
              <w:bottom w:w="100" w:type="dxa"/>
              <w:end w:w="120" w:type="dxa"/>
            </w:tcMar>
          </w:tcPr>
          <w:p>
            <w:pPr>
              <w:spacing w:after="440" w:line="252" w:lineRule="auto"/>
              <w:jc w:val="left"/>
            </w:pPr>
            <w:r/>
            <w:r>
              <w:rPr>
                <w:rFonts w:ascii="Aptos" w:hAnsi="Aptos"/>
                <w:b w:val="0"/>
                <w:color w:val="000000"/>
                <w:sz w:val="17"/>
              </w:rPr>
            </w:r>
          </w:p>
        </w:tc>
        <w:tc>
          <w:tcPr>
            <w:tcW w:type="dxa" w:w="1701"/>
            <w:vAlign w:val="center"/>
            <w:tcMar>
              <w:top w:w="100" w:type="dxa"/>
              <w:start w:w="120" w:type="dxa"/>
              <w:bottom w:w="100" w:type="dxa"/>
              <w:end w:w="120" w:type="dxa"/>
            </w:tcMar>
          </w:tcPr>
          <w:p>
            <w:pPr>
              <w:spacing w:after="440" w:line="252" w:lineRule="auto"/>
              <w:jc w:val="left"/>
            </w:pPr>
            <w:r/>
            <w:r>
              <w:rPr>
                <w:rFonts w:ascii="Aptos" w:hAnsi="Aptos"/>
                <w:b w:val="0"/>
                <w:color w:val="000000"/>
                <w:sz w:val="17"/>
              </w:rPr>
            </w:r>
          </w:p>
        </w:tc>
      </w:tr>
      <w:tr>
        <w:trPr>
          <w:trHeight w:val="792" w:hRule="atLeast"/>
        </w:trPr>
        <w:tc>
          <w:tcPr>
            <w:tcW w:type="dxa" w:w="1020"/>
            <w:vAlign w:val="center"/>
            <w:tcMar>
              <w:top w:w="100" w:type="dxa"/>
              <w:start w:w="120" w:type="dxa"/>
              <w:bottom w:w="100" w:type="dxa"/>
              <w:end w:w="120" w:type="dxa"/>
            </w:tcMar>
            <w:shd w:fill="F5FAFD"/>
          </w:tcPr>
          <w:p>
            <w:pPr>
              <w:spacing w:after="440" w:line="252" w:lineRule="auto"/>
              <w:jc w:val="center"/>
            </w:pPr>
            <w:r/>
            <w:r>
              <w:rPr>
                <w:rFonts w:ascii="Aptos" w:hAnsi="Aptos"/>
                <w:b w:val="0"/>
                <w:color w:val="000000"/>
                <w:sz w:val="17"/>
              </w:rPr>
              <w:t>20</w:t>
            </w:r>
          </w:p>
        </w:tc>
        <w:tc>
          <w:tcPr>
            <w:tcW w:type="dxa" w:w="3402"/>
            <w:vAlign w:val="center"/>
            <w:tcMar>
              <w:top w:w="100" w:type="dxa"/>
              <w:start w:w="120" w:type="dxa"/>
              <w:bottom w:w="100" w:type="dxa"/>
              <w:end w:w="120" w:type="dxa"/>
            </w:tcMar>
            <w:shd w:fill="F5FAFD"/>
          </w:tcPr>
          <w:p>
            <w:pPr>
              <w:spacing w:after="440" w:line="252" w:lineRule="auto"/>
              <w:jc w:val="left"/>
            </w:pPr>
            <w:r/>
            <w:r>
              <w:rPr>
                <w:rFonts w:ascii="Aptos" w:hAnsi="Aptos"/>
                <w:b w:val="0"/>
                <w:color w:val="000000"/>
                <w:sz w:val="17"/>
              </w:rPr>
            </w:r>
          </w:p>
        </w:tc>
        <w:tc>
          <w:tcPr>
            <w:tcW w:type="dxa" w:w="1928"/>
            <w:vAlign w:val="center"/>
            <w:tcMar>
              <w:top w:w="100" w:type="dxa"/>
              <w:start w:w="120" w:type="dxa"/>
              <w:bottom w:w="100" w:type="dxa"/>
              <w:end w:w="120" w:type="dxa"/>
            </w:tcMar>
            <w:shd w:fill="F5FAFD"/>
          </w:tcPr>
          <w:p>
            <w:pPr>
              <w:spacing w:after="440" w:line="252" w:lineRule="auto"/>
              <w:jc w:val="left"/>
            </w:pPr>
            <w:r/>
            <w:r>
              <w:rPr>
                <w:rFonts w:ascii="Aptos" w:hAnsi="Aptos"/>
                <w:b w:val="0"/>
                <w:color w:val="000000"/>
                <w:sz w:val="17"/>
              </w:rPr>
            </w:r>
          </w:p>
        </w:tc>
        <w:tc>
          <w:tcPr>
            <w:tcW w:type="dxa" w:w="1701"/>
            <w:vAlign w:val="center"/>
            <w:tcMar>
              <w:top w:w="100" w:type="dxa"/>
              <w:start w:w="120" w:type="dxa"/>
              <w:bottom w:w="100" w:type="dxa"/>
              <w:end w:w="120" w:type="dxa"/>
            </w:tcMar>
            <w:shd w:fill="F5FAFD"/>
          </w:tcPr>
          <w:p>
            <w:pPr>
              <w:spacing w:after="440" w:line="252" w:lineRule="auto"/>
              <w:jc w:val="left"/>
            </w:pPr>
            <w:r/>
            <w:r>
              <w:rPr>
                <w:rFonts w:ascii="Aptos" w:hAnsi="Aptos"/>
                <w:b w:val="0"/>
                <w:color w:val="000000"/>
                <w:sz w:val="17"/>
              </w:rPr>
            </w:r>
          </w:p>
        </w:tc>
        <w:tc>
          <w:tcPr>
            <w:tcW w:type="dxa" w:w="1701"/>
            <w:vAlign w:val="center"/>
            <w:tcMar>
              <w:top w:w="100" w:type="dxa"/>
              <w:start w:w="120" w:type="dxa"/>
              <w:bottom w:w="100" w:type="dxa"/>
              <w:end w:w="120" w:type="dxa"/>
            </w:tcMar>
            <w:shd w:fill="F5FAFD"/>
          </w:tcPr>
          <w:p>
            <w:pPr>
              <w:spacing w:after="440" w:line="252" w:lineRule="auto"/>
              <w:jc w:val="left"/>
            </w:pPr>
            <w:r/>
            <w:r>
              <w:rPr>
                <w:rFonts w:ascii="Aptos" w:hAnsi="Aptos"/>
                <w:b w:val="0"/>
                <w:color w:val="000000"/>
                <w:sz w:val="17"/>
              </w:rPr>
            </w:r>
          </w:p>
        </w:tc>
      </w:tr>
    </w:tbl>
    <w:p>
      <w:r>
        <w:br w:type="page"/>
      </w:r>
    </w:p>
    <w:p>
      <w:pPr>
        <w:pStyle w:val="Heading2"/>
      </w:pPr>
      <w:r>
        <w:t>Decisions and Follow Up</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38"/>
        <w:gridCol w:w="2438"/>
        <w:gridCol w:w="2438"/>
        <w:gridCol w:w="2438"/>
      </w:tblGrid>
      <w:tr>
        <w:trPr>
          <w:tblHeader w:val="true"/>
        </w:trPr>
        <w:tc>
          <w:tcPr>
            <w:tcW w:type="dxa" w:w="3969"/>
            <w:vAlign w:val="center"/>
            <w:tcMar>
              <w:top w:w="100" w:type="dxa"/>
              <w:start w:w="120" w:type="dxa"/>
              <w:bottom w:w="100" w:type="dxa"/>
              <w:end w:w="120" w:type="dxa"/>
            </w:tcMar>
            <w:shd w:fill="084E75"/>
          </w:tcPr>
          <w:p>
            <w:pPr>
              <w:spacing w:after="0" w:line="252" w:lineRule="auto"/>
            </w:pPr>
            <w:r>
              <w:rPr>
                <w:b/>
                <w:color w:val="FFFFFF"/>
              </w:rPr>
            </w:r>
            <w:r>
              <w:rPr>
                <w:rFonts w:ascii="Aptos" w:hAnsi="Aptos"/>
                <w:b/>
                <w:color w:val="FFFFFF"/>
                <w:sz w:val="17"/>
              </w:rPr>
              <w:t>Decision or unresolved item</w:t>
            </w:r>
          </w:p>
        </w:tc>
        <w:tc>
          <w:tcPr>
            <w:tcW w:type="dxa" w:w="1814"/>
            <w:vAlign w:val="center"/>
            <w:tcMar>
              <w:top w:w="100" w:type="dxa"/>
              <w:start w:w="120" w:type="dxa"/>
              <w:bottom w:w="100" w:type="dxa"/>
              <w:end w:w="120" w:type="dxa"/>
            </w:tcMar>
            <w:shd w:fill="084E75"/>
          </w:tcPr>
          <w:p>
            <w:pPr>
              <w:spacing w:after="0" w:line="252" w:lineRule="auto"/>
            </w:pPr>
            <w:r>
              <w:rPr>
                <w:b/>
                <w:color w:val="FFFFFF"/>
              </w:rPr>
            </w:r>
            <w:r>
              <w:rPr>
                <w:rFonts w:ascii="Aptos" w:hAnsi="Aptos"/>
                <w:b/>
                <w:color w:val="FFFFFF"/>
                <w:sz w:val="17"/>
              </w:rPr>
              <w:t>Owner</w:t>
            </w:r>
          </w:p>
        </w:tc>
        <w:tc>
          <w:tcPr>
            <w:tcW w:type="dxa" w:w="1361"/>
            <w:vAlign w:val="center"/>
            <w:tcMar>
              <w:top w:w="100" w:type="dxa"/>
              <w:start w:w="120" w:type="dxa"/>
              <w:bottom w:w="100" w:type="dxa"/>
              <w:end w:w="120" w:type="dxa"/>
            </w:tcMar>
            <w:shd w:fill="084E75"/>
          </w:tcPr>
          <w:p>
            <w:pPr>
              <w:spacing w:after="0" w:line="252" w:lineRule="auto"/>
            </w:pPr>
            <w:r>
              <w:rPr>
                <w:b/>
                <w:color w:val="FFFFFF"/>
              </w:rPr>
            </w:r>
            <w:r>
              <w:rPr>
                <w:rFonts w:ascii="Aptos" w:hAnsi="Aptos"/>
                <w:b/>
                <w:color w:val="FFFFFF"/>
                <w:sz w:val="17"/>
              </w:rPr>
              <w:t>Due date</w:t>
            </w:r>
          </w:p>
        </w:tc>
        <w:tc>
          <w:tcPr>
            <w:tcW w:type="dxa" w:w="2608"/>
            <w:vAlign w:val="center"/>
            <w:tcMar>
              <w:top w:w="100" w:type="dxa"/>
              <w:start w:w="120" w:type="dxa"/>
              <w:bottom w:w="100" w:type="dxa"/>
              <w:end w:w="120" w:type="dxa"/>
            </w:tcMar>
            <w:shd w:fill="084E75"/>
          </w:tcPr>
          <w:p>
            <w:pPr>
              <w:spacing w:after="0" w:line="252" w:lineRule="auto"/>
            </w:pPr>
            <w:r>
              <w:rPr>
                <w:b/>
                <w:color w:val="FFFFFF"/>
              </w:rPr>
            </w:r>
            <w:r>
              <w:rPr>
                <w:rFonts w:ascii="Aptos" w:hAnsi="Aptos"/>
                <w:b/>
                <w:color w:val="FFFFFF"/>
                <w:sz w:val="17"/>
              </w:rPr>
              <w:t>Evidence or next action</w:t>
            </w:r>
          </w:p>
        </w:tc>
      </w:tr>
      <w:tr>
        <w:tc>
          <w:tcPr>
            <w:tcW w:type="dxa" w:w="3969"/>
            <w:vAlign w:val="center"/>
            <w:tcMar>
              <w:top w:w="100" w:type="dxa"/>
              <w:start w:w="120" w:type="dxa"/>
              <w:bottom w:w="100" w:type="dxa"/>
              <w:end w:w="120" w:type="dxa"/>
            </w:tcMar>
          </w:tcPr>
          <w:p>
            <w:pPr>
              <w:spacing w:after="380" w:line="252" w:lineRule="auto"/>
            </w:pPr>
            <w:r/>
            <w:r>
              <w:rPr>
                <w:rFonts w:ascii="Aptos" w:hAnsi="Aptos"/>
                <w:b w:val="0"/>
                <w:color w:val="000000"/>
                <w:sz w:val="17"/>
              </w:rPr>
            </w:r>
          </w:p>
        </w:tc>
        <w:tc>
          <w:tcPr>
            <w:tcW w:type="dxa" w:w="1814"/>
            <w:vAlign w:val="center"/>
            <w:tcMar>
              <w:top w:w="100" w:type="dxa"/>
              <w:start w:w="120" w:type="dxa"/>
              <w:bottom w:w="100" w:type="dxa"/>
              <w:end w:w="120" w:type="dxa"/>
            </w:tcMar>
          </w:tcPr>
          <w:p>
            <w:pPr>
              <w:spacing w:after="380" w:line="252" w:lineRule="auto"/>
            </w:pPr>
            <w:r/>
            <w:r>
              <w:rPr>
                <w:rFonts w:ascii="Aptos" w:hAnsi="Aptos"/>
                <w:b w:val="0"/>
                <w:color w:val="000000"/>
                <w:sz w:val="17"/>
              </w:rPr>
            </w:r>
          </w:p>
        </w:tc>
        <w:tc>
          <w:tcPr>
            <w:tcW w:type="dxa" w:w="1361"/>
            <w:vAlign w:val="center"/>
            <w:tcMar>
              <w:top w:w="100" w:type="dxa"/>
              <w:start w:w="120" w:type="dxa"/>
              <w:bottom w:w="100" w:type="dxa"/>
              <w:end w:w="120" w:type="dxa"/>
            </w:tcMar>
          </w:tcPr>
          <w:p>
            <w:pPr>
              <w:spacing w:after="380" w:line="252" w:lineRule="auto"/>
            </w:pPr>
            <w:r/>
            <w:r>
              <w:rPr>
                <w:rFonts w:ascii="Aptos" w:hAnsi="Aptos"/>
                <w:b w:val="0"/>
                <w:color w:val="000000"/>
                <w:sz w:val="17"/>
              </w:rPr>
            </w:r>
          </w:p>
        </w:tc>
        <w:tc>
          <w:tcPr>
            <w:tcW w:type="dxa" w:w="2608"/>
            <w:vAlign w:val="center"/>
            <w:tcMar>
              <w:top w:w="100" w:type="dxa"/>
              <w:start w:w="120" w:type="dxa"/>
              <w:bottom w:w="100" w:type="dxa"/>
              <w:end w:w="120" w:type="dxa"/>
            </w:tcMar>
          </w:tcPr>
          <w:p>
            <w:pPr>
              <w:spacing w:after="380" w:line="252" w:lineRule="auto"/>
            </w:pPr>
            <w:r/>
            <w:r>
              <w:rPr>
                <w:rFonts w:ascii="Aptos" w:hAnsi="Aptos"/>
                <w:b w:val="0"/>
                <w:color w:val="000000"/>
                <w:sz w:val="17"/>
              </w:rPr>
            </w:r>
          </w:p>
        </w:tc>
      </w:tr>
      <w:tr>
        <w:tc>
          <w:tcPr>
            <w:tcW w:type="dxa" w:w="3969"/>
            <w:vAlign w:val="center"/>
            <w:tcMar>
              <w:top w:w="100" w:type="dxa"/>
              <w:start w:w="120" w:type="dxa"/>
              <w:bottom w:w="100" w:type="dxa"/>
              <w:end w:w="120" w:type="dxa"/>
            </w:tcMar>
            <w:shd w:fill="F5FAFD"/>
          </w:tcPr>
          <w:p>
            <w:pPr>
              <w:spacing w:after="380" w:line="252" w:lineRule="auto"/>
            </w:pPr>
            <w:r/>
            <w:r>
              <w:rPr>
                <w:rFonts w:ascii="Aptos" w:hAnsi="Aptos"/>
                <w:b w:val="0"/>
                <w:color w:val="000000"/>
                <w:sz w:val="17"/>
              </w:rPr>
            </w:r>
          </w:p>
        </w:tc>
        <w:tc>
          <w:tcPr>
            <w:tcW w:type="dxa" w:w="1814"/>
            <w:vAlign w:val="center"/>
            <w:tcMar>
              <w:top w:w="100" w:type="dxa"/>
              <w:start w:w="120" w:type="dxa"/>
              <w:bottom w:w="100" w:type="dxa"/>
              <w:end w:w="120" w:type="dxa"/>
            </w:tcMar>
            <w:shd w:fill="F5FAFD"/>
          </w:tcPr>
          <w:p>
            <w:pPr>
              <w:spacing w:after="380" w:line="252" w:lineRule="auto"/>
            </w:pPr>
            <w:r/>
            <w:r>
              <w:rPr>
                <w:rFonts w:ascii="Aptos" w:hAnsi="Aptos"/>
                <w:b w:val="0"/>
                <w:color w:val="000000"/>
                <w:sz w:val="17"/>
              </w:rPr>
            </w:r>
          </w:p>
        </w:tc>
        <w:tc>
          <w:tcPr>
            <w:tcW w:type="dxa" w:w="1361"/>
            <w:vAlign w:val="center"/>
            <w:tcMar>
              <w:top w:w="100" w:type="dxa"/>
              <w:start w:w="120" w:type="dxa"/>
              <w:bottom w:w="100" w:type="dxa"/>
              <w:end w:w="120" w:type="dxa"/>
            </w:tcMar>
            <w:shd w:fill="F5FAFD"/>
          </w:tcPr>
          <w:p>
            <w:pPr>
              <w:spacing w:after="380" w:line="252" w:lineRule="auto"/>
            </w:pPr>
            <w:r/>
            <w:r>
              <w:rPr>
                <w:rFonts w:ascii="Aptos" w:hAnsi="Aptos"/>
                <w:b w:val="0"/>
                <w:color w:val="000000"/>
                <w:sz w:val="17"/>
              </w:rPr>
            </w:r>
          </w:p>
        </w:tc>
        <w:tc>
          <w:tcPr>
            <w:tcW w:type="dxa" w:w="2608"/>
            <w:vAlign w:val="center"/>
            <w:tcMar>
              <w:top w:w="100" w:type="dxa"/>
              <w:start w:w="120" w:type="dxa"/>
              <w:bottom w:w="100" w:type="dxa"/>
              <w:end w:w="120" w:type="dxa"/>
            </w:tcMar>
            <w:shd w:fill="F5FAFD"/>
          </w:tcPr>
          <w:p>
            <w:pPr>
              <w:spacing w:after="380" w:line="252" w:lineRule="auto"/>
            </w:pPr>
            <w:r/>
            <w:r>
              <w:rPr>
                <w:rFonts w:ascii="Aptos" w:hAnsi="Aptos"/>
                <w:b w:val="0"/>
                <w:color w:val="000000"/>
                <w:sz w:val="17"/>
              </w:rPr>
            </w:r>
          </w:p>
        </w:tc>
      </w:tr>
      <w:tr>
        <w:tc>
          <w:tcPr>
            <w:tcW w:type="dxa" w:w="3969"/>
            <w:vAlign w:val="center"/>
            <w:tcMar>
              <w:top w:w="100" w:type="dxa"/>
              <w:start w:w="120" w:type="dxa"/>
              <w:bottom w:w="100" w:type="dxa"/>
              <w:end w:w="120" w:type="dxa"/>
            </w:tcMar>
          </w:tcPr>
          <w:p>
            <w:pPr>
              <w:spacing w:after="380" w:line="252" w:lineRule="auto"/>
            </w:pPr>
            <w:r/>
            <w:r>
              <w:rPr>
                <w:rFonts w:ascii="Aptos" w:hAnsi="Aptos"/>
                <w:b w:val="0"/>
                <w:color w:val="000000"/>
                <w:sz w:val="17"/>
              </w:rPr>
            </w:r>
          </w:p>
        </w:tc>
        <w:tc>
          <w:tcPr>
            <w:tcW w:type="dxa" w:w="1814"/>
            <w:vAlign w:val="center"/>
            <w:tcMar>
              <w:top w:w="100" w:type="dxa"/>
              <w:start w:w="120" w:type="dxa"/>
              <w:bottom w:w="100" w:type="dxa"/>
              <w:end w:w="120" w:type="dxa"/>
            </w:tcMar>
          </w:tcPr>
          <w:p>
            <w:pPr>
              <w:spacing w:after="380" w:line="252" w:lineRule="auto"/>
            </w:pPr>
            <w:r/>
            <w:r>
              <w:rPr>
                <w:rFonts w:ascii="Aptos" w:hAnsi="Aptos"/>
                <w:b w:val="0"/>
                <w:color w:val="000000"/>
                <w:sz w:val="17"/>
              </w:rPr>
            </w:r>
          </w:p>
        </w:tc>
        <w:tc>
          <w:tcPr>
            <w:tcW w:type="dxa" w:w="1361"/>
            <w:vAlign w:val="center"/>
            <w:tcMar>
              <w:top w:w="100" w:type="dxa"/>
              <w:start w:w="120" w:type="dxa"/>
              <w:bottom w:w="100" w:type="dxa"/>
              <w:end w:w="120" w:type="dxa"/>
            </w:tcMar>
          </w:tcPr>
          <w:p>
            <w:pPr>
              <w:spacing w:after="380" w:line="252" w:lineRule="auto"/>
            </w:pPr>
            <w:r/>
            <w:r>
              <w:rPr>
                <w:rFonts w:ascii="Aptos" w:hAnsi="Aptos"/>
                <w:b w:val="0"/>
                <w:color w:val="000000"/>
                <w:sz w:val="17"/>
              </w:rPr>
            </w:r>
          </w:p>
        </w:tc>
        <w:tc>
          <w:tcPr>
            <w:tcW w:type="dxa" w:w="2608"/>
            <w:vAlign w:val="center"/>
            <w:tcMar>
              <w:top w:w="100" w:type="dxa"/>
              <w:start w:w="120" w:type="dxa"/>
              <w:bottom w:w="100" w:type="dxa"/>
              <w:end w:w="120" w:type="dxa"/>
            </w:tcMar>
          </w:tcPr>
          <w:p>
            <w:pPr>
              <w:spacing w:after="380" w:line="252" w:lineRule="auto"/>
            </w:pPr>
            <w:r/>
            <w:r>
              <w:rPr>
                <w:rFonts w:ascii="Aptos" w:hAnsi="Aptos"/>
                <w:b w:val="0"/>
                <w:color w:val="000000"/>
                <w:sz w:val="17"/>
              </w:rPr>
            </w:r>
          </w:p>
        </w:tc>
      </w:tr>
      <w:tr>
        <w:tc>
          <w:tcPr>
            <w:tcW w:type="dxa" w:w="3969"/>
            <w:vAlign w:val="center"/>
            <w:tcMar>
              <w:top w:w="100" w:type="dxa"/>
              <w:start w:w="120" w:type="dxa"/>
              <w:bottom w:w="100" w:type="dxa"/>
              <w:end w:w="120" w:type="dxa"/>
            </w:tcMar>
            <w:shd w:fill="F5FAFD"/>
          </w:tcPr>
          <w:p>
            <w:pPr>
              <w:spacing w:after="380" w:line="252" w:lineRule="auto"/>
            </w:pPr>
            <w:r/>
            <w:r>
              <w:rPr>
                <w:rFonts w:ascii="Aptos" w:hAnsi="Aptos"/>
                <w:b w:val="0"/>
                <w:color w:val="000000"/>
                <w:sz w:val="17"/>
              </w:rPr>
            </w:r>
          </w:p>
        </w:tc>
        <w:tc>
          <w:tcPr>
            <w:tcW w:type="dxa" w:w="1814"/>
            <w:vAlign w:val="center"/>
            <w:tcMar>
              <w:top w:w="100" w:type="dxa"/>
              <w:start w:w="120" w:type="dxa"/>
              <w:bottom w:w="100" w:type="dxa"/>
              <w:end w:w="120" w:type="dxa"/>
            </w:tcMar>
            <w:shd w:fill="F5FAFD"/>
          </w:tcPr>
          <w:p>
            <w:pPr>
              <w:spacing w:after="380" w:line="252" w:lineRule="auto"/>
            </w:pPr>
            <w:r/>
            <w:r>
              <w:rPr>
                <w:rFonts w:ascii="Aptos" w:hAnsi="Aptos"/>
                <w:b w:val="0"/>
                <w:color w:val="000000"/>
                <w:sz w:val="17"/>
              </w:rPr>
            </w:r>
          </w:p>
        </w:tc>
        <w:tc>
          <w:tcPr>
            <w:tcW w:type="dxa" w:w="1361"/>
            <w:vAlign w:val="center"/>
            <w:tcMar>
              <w:top w:w="100" w:type="dxa"/>
              <w:start w:w="120" w:type="dxa"/>
              <w:bottom w:w="100" w:type="dxa"/>
              <w:end w:w="120" w:type="dxa"/>
            </w:tcMar>
            <w:shd w:fill="F5FAFD"/>
          </w:tcPr>
          <w:p>
            <w:pPr>
              <w:spacing w:after="380" w:line="252" w:lineRule="auto"/>
            </w:pPr>
            <w:r/>
            <w:r>
              <w:rPr>
                <w:rFonts w:ascii="Aptos" w:hAnsi="Aptos"/>
                <w:b w:val="0"/>
                <w:color w:val="000000"/>
                <w:sz w:val="17"/>
              </w:rPr>
            </w:r>
          </w:p>
        </w:tc>
        <w:tc>
          <w:tcPr>
            <w:tcW w:type="dxa" w:w="2608"/>
            <w:vAlign w:val="center"/>
            <w:tcMar>
              <w:top w:w="100" w:type="dxa"/>
              <w:start w:w="120" w:type="dxa"/>
              <w:bottom w:w="100" w:type="dxa"/>
              <w:end w:w="120" w:type="dxa"/>
            </w:tcMar>
            <w:shd w:fill="F5FAFD"/>
          </w:tcPr>
          <w:p>
            <w:pPr>
              <w:spacing w:after="380" w:line="252" w:lineRule="auto"/>
            </w:pPr>
            <w:r/>
            <w:r>
              <w:rPr>
                <w:rFonts w:ascii="Aptos" w:hAnsi="Aptos"/>
                <w:b w:val="0"/>
                <w:color w:val="000000"/>
                <w:sz w:val="17"/>
              </w:rPr>
            </w:r>
          </w:p>
        </w:tc>
      </w:tr>
      <w:tr>
        <w:tc>
          <w:tcPr>
            <w:tcW w:type="dxa" w:w="3969"/>
            <w:vAlign w:val="center"/>
            <w:tcMar>
              <w:top w:w="100" w:type="dxa"/>
              <w:start w:w="120" w:type="dxa"/>
              <w:bottom w:w="100" w:type="dxa"/>
              <w:end w:w="120" w:type="dxa"/>
            </w:tcMar>
          </w:tcPr>
          <w:p>
            <w:pPr>
              <w:spacing w:after="380" w:line="252" w:lineRule="auto"/>
            </w:pPr>
            <w:r/>
            <w:r>
              <w:rPr>
                <w:rFonts w:ascii="Aptos" w:hAnsi="Aptos"/>
                <w:b w:val="0"/>
                <w:color w:val="000000"/>
                <w:sz w:val="17"/>
              </w:rPr>
            </w:r>
          </w:p>
        </w:tc>
        <w:tc>
          <w:tcPr>
            <w:tcW w:type="dxa" w:w="1814"/>
            <w:vAlign w:val="center"/>
            <w:tcMar>
              <w:top w:w="100" w:type="dxa"/>
              <w:start w:w="120" w:type="dxa"/>
              <w:bottom w:w="100" w:type="dxa"/>
              <w:end w:w="120" w:type="dxa"/>
            </w:tcMar>
          </w:tcPr>
          <w:p>
            <w:pPr>
              <w:spacing w:after="380" w:line="252" w:lineRule="auto"/>
            </w:pPr>
            <w:r/>
            <w:r>
              <w:rPr>
                <w:rFonts w:ascii="Aptos" w:hAnsi="Aptos"/>
                <w:b w:val="0"/>
                <w:color w:val="000000"/>
                <w:sz w:val="17"/>
              </w:rPr>
            </w:r>
          </w:p>
        </w:tc>
        <w:tc>
          <w:tcPr>
            <w:tcW w:type="dxa" w:w="1361"/>
            <w:vAlign w:val="center"/>
            <w:tcMar>
              <w:top w:w="100" w:type="dxa"/>
              <w:start w:w="120" w:type="dxa"/>
              <w:bottom w:w="100" w:type="dxa"/>
              <w:end w:w="120" w:type="dxa"/>
            </w:tcMar>
          </w:tcPr>
          <w:p>
            <w:pPr>
              <w:spacing w:after="380" w:line="252" w:lineRule="auto"/>
            </w:pPr>
            <w:r/>
            <w:r>
              <w:rPr>
                <w:rFonts w:ascii="Aptos" w:hAnsi="Aptos"/>
                <w:b w:val="0"/>
                <w:color w:val="000000"/>
                <w:sz w:val="17"/>
              </w:rPr>
            </w:r>
          </w:p>
        </w:tc>
        <w:tc>
          <w:tcPr>
            <w:tcW w:type="dxa" w:w="2608"/>
            <w:vAlign w:val="center"/>
            <w:tcMar>
              <w:top w:w="100" w:type="dxa"/>
              <w:start w:w="120" w:type="dxa"/>
              <w:bottom w:w="100" w:type="dxa"/>
              <w:end w:w="120" w:type="dxa"/>
            </w:tcMar>
          </w:tcPr>
          <w:p>
            <w:pPr>
              <w:spacing w:after="380" w:line="252" w:lineRule="auto"/>
            </w:pPr>
            <w:r/>
            <w:r>
              <w:rPr>
                <w:rFonts w:ascii="Aptos" w:hAnsi="Aptos"/>
                <w:b w:val="0"/>
                <w:color w:val="000000"/>
                <w:sz w:val="17"/>
              </w:rPr>
            </w:r>
          </w:p>
        </w:tc>
      </w:tr>
      <w:tr>
        <w:tc>
          <w:tcPr>
            <w:tcW w:type="dxa" w:w="3969"/>
            <w:vAlign w:val="center"/>
            <w:tcMar>
              <w:top w:w="100" w:type="dxa"/>
              <w:start w:w="120" w:type="dxa"/>
              <w:bottom w:w="100" w:type="dxa"/>
              <w:end w:w="120" w:type="dxa"/>
            </w:tcMar>
            <w:shd w:fill="F5FAFD"/>
          </w:tcPr>
          <w:p>
            <w:pPr>
              <w:spacing w:after="380" w:line="252" w:lineRule="auto"/>
            </w:pPr>
            <w:r/>
            <w:r>
              <w:rPr>
                <w:rFonts w:ascii="Aptos" w:hAnsi="Aptos"/>
                <w:b w:val="0"/>
                <w:color w:val="000000"/>
                <w:sz w:val="17"/>
              </w:rPr>
            </w:r>
          </w:p>
        </w:tc>
        <w:tc>
          <w:tcPr>
            <w:tcW w:type="dxa" w:w="1814"/>
            <w:vAlign w:val="center"/>
            <w:tcMar>
              <w:top w:w="100" w:type="dxa"/>
              <w:start w:w="120" w:type="dxa"/>
              <w:bottom w:w="100" w:type="dxa"/>
              <w:end w:w="120" w:type="dxa"/>
            </w:tcMar>
            <w:shd w:fill="F5FAFD"/>
          </w:tcPr>
          <w:p>
            <w:pPr>
              <w:spacing w:after="380" w:line="252" w:lineRule="auto"/>
            </w:pPr>
            <w:r/>
            <w:r>
              <w:rPr>
                <w:rFonts w:ascii="Aptos" w:hAnsi="Aptos"/>
                <w:b w:val="0"/>
                <w:color w:val="000000"/>
                <w:sz w:val="17"/>
              </w:rPr>
            </w:r>
          </w:p>
        </w:tc>
        <w:tc>
          <w:tcPr>
            <w:tcW w:type="dxa" w:w="1361"/>
            <w:vAlign w:val="center"/>
            <w:tcMar>
              <w:top w:w="100" w:type="dxa"/>
              <w:start w:w="120" w:type="dxa"/>
              <w:bottom w:w="100" w:type="dxa"/>
              <w:end w:w="120" w:type="dxa"/>
            </w:tcMar>
            <w:shd w:fill="F5FAFD"/>
          </w:tcPr>
          <w:p>
            <w:pPr>
              <w:spacing w:after="380" w:line="252" w:lineRule="auto"/>
            </w:pPr>
            <w:r/>
            <w:r>
              <w:rPr>
                <w:rFonts w:ascii="Aptos" w:hAnsi="Aptos"/>
                <w:b w:val="0"/>
                <w:color w:val="000000"/>
                <w:sz w:val="17"/>
              </w:rPr>
            </w:r>
          </w:p>
        </w:tc>
        <w:tc>
          <w:tcPr>
            <w:tcW w:type="dxa" w:w="2608"/>
            <w:vAlign w:val="center"/>
            <w:tcMar>
              <w:top w:w="100" w:type="dxa"/>
              <w:start w:w="120" w:type="dxa"/>
              <w:bottom w:w="100" w:type="dxa"/>
              <w:end w:w="120" w:type="dxa"/>
            </w:tcMar>
            <w:shd w:fill="F5FAFD"/>
          </w:tcPr>
          <w:p>
            <w:pPr>
              <w:spacing w:after="380" w:line="252" w:lineRule="auto"/>
            </w:pPr>
            <w:r/>
            <w:r>
              <w:rPr>
                <w:rFonts w:ascii="Aptos" w:hAnsi="Aptos"/>
                <w:b w:val="0"/>
                <w:color w:val="000000"/>
                <w:sz w:val="17"/>
              </w:rPr>
            </w:r>
          </w:p>
        </w:tc>
      </w:tr>
    </w:tbl>
    <w:p>
      <w:pPr>
        <w:pStyle w:val="Heading1"/>
      </w:pPr>
      <w:r>
        <w:t>Source Documents Used to Prepare This Guide</w:t>
      </w:r>
    </w:p>
    <w:p>
      <w:pPr>
        <w:pStyle w:val="ListBullet"/>
        <w:keepLines w:val="0"/>
        <w:spacing w:after="50"/>
        <w:ind w:left="340" w:hanging="170"/>
      </w:pPr>
      <w:r>
        <w:t>TA Consultation Transcription Version 2 dated 24 September 2026</w:t>
      </w:r>
    </w:p>
    <w:p>
      <w:pPr>
        <w:pStyle w:val="ListBullet"/>
        <w:keepLines w:val="0"/>
        <w:spacing w:after="50"/>
        <w:ind w:left="340" w:hanging="170"/>
      </w:pPr>
      <w:r>
        <w:t>BDRRMO First Interview Transcription dated 12 May 2026</w:t>
      </w:r>
    </w:p>
    <w:p>
      <w:pPr>
        <w:pStyle w:val="ListBullet"/>
        <w:keepLines w:val="0"/>
        <w:spacing w:after="50"/>
        <w:ind w:left="340" w:hanging="170"/>
      </w:pPr>
      <w:r>
        <w:t>BDRRMO Second Interview Transcription dated 24 May 2026</w:t>
      </w:r>
    </w:p>
    <w:p>
      <w:pPr>
        <w:pStyle w:val="ListBullet"/>
        <w:keepLines w:val="0"/>
        <w:spacing w:after="50"/>
        <w:ind w:left="340" w:hanging="170"/>
      </w:pPr>
      <w:r>
        <w:t>FloodSense Chapters 1 2 and 3 Main First Draft dated 23 September 2026</w:t>
      </w:r>
    </w:p>
    <w:p>
      <w:pPr>
        <w:pStyle w:val="ListBullet"/>
        <w:keepLines w:val="0"/>
        <w:spacing w:after="50"/>
        <w:ind w:left="340" w:hanging="170"/>
      </w:pPr>
      <w:r>
        <w:t>FloodSense consultation decision and implementation documentation</w:t>
      </w:r>
    </w:p>
    <w:sectPr w:rsidR="00FC693F" w:rsidRPr="0006063C" w:rsidSect="00034616">
      <w:headerReference w:type="default" r:id="rId9"/>
      <w:footerReference w:type="default" r:id="rId10"/>
      <w:pgSz w:w="11906" w:h="16838"/>
      <w:pgMar w:top="1020" w:right="1077" w:bottom="1020"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w:hAnsi="Aptos"/>
        <w:b/>
        <w:color w:val="666666"/>
        <w:sz w:val="16"/>
      </w:rPr>
      <w:t>FLOODSENSE  |  BDRRMO KEY INFORMANT INTERVIEW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FloodSense BDRRMO Key Informant Interview Guide</dc:title>
  <dc:subject>One-shot validation interview for flood susceptibility and preparedness system requirements</dc:subject>
  <dc:creator>FloodSense Research Team</dc:creator>
  <cp:keywords>FloodSense, BDRRMO, interview guide, flood susceptibility, preparedness, DSS</cp:keywords>
  <dc:description>generated by python-docx</dc:description>
  <cp:lastModifiedBy/>
  <cp:revision>1</cp:revision>
  <dcterms:created xsi:type="dcterms:W3CDTF">2013-12-23T23:15:00Z</dcterms:created>
  <dcterms:modified xsi:type="dcterms:W3CDTF">2013-12-23T23:15:00Z</dcterms:modified>
  <cp:category/>
</cp:coreProperties>
</file>