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4F147" w14:textId="0A8DB141" w:rsidR="00AC0B64" w:rsidRDefault="005B40A2" w:rsidP="005B40A2">
      <w:pPr>
        <w:pStyle w:val="Heading1"/>
      </w:pPr>
      <w:r>
        <w:t>Gripper Analysis</w:t>
      </w:r>
    </w:p>
    <w:p w14:paraId="392B6978" w14:textId="77777777" w:rsidR="00FA29AA" w:rsidRDefault="00FA29AA" w:rsidP="005B40A2">
      <w:pPr>
        <w:pStyle w:val="Heading2"/>
        <w:rPr>
          <w:rFonts w:asciiTheme="minorHAnsi" w:eastAsiaTheme="minorEastAsia" w:hAnsiTheme="minorHAnsi" w:cstheme="minorBidi"/>
          <w:color w:val="auto"/>
          <w:sz w:val="28"/>
          <w:szCs w:val="28"/>
        </w:rPr>
      </w:pPr>
      <w:r w:rsidRPr="00FA29AA">
        <w:rPr>
          <w:rFonts w:asciiTheme="minorHAnsi" w:eastAsiaTheme="minorEastAsia" w:hAnsiTheme="minorHAnsi" w:cstheme="minorBidi"/>
          <w:color w:val="auto"/>
          <w:sz w:val="28"/>
          <w:szCs w:val="28"/>
        </w:rPr>
        <w:t>A detailed structural evaluation was conducted on both the horizontal and vertical grippers before manufacturing to ensure their mechanical integrity and operational reliability. This analysis aimed to assess their ability to withstand the forces exerted by the piston during actuation and determine their maximum load-bearing capacity within safe operating conditions.</w:t>
      </w:r>
    </w:p>
    <w:p w14:paraId="4E28CF60" w14:textId="3B9E0B7C" w:rsidR="005B40A2" w:rsidRDefault="005B40A2" w:rsidP="005B40A2">
      <w:pPr>
        <w:pStyle w:val="Heading2"/>
      </w:pPr>
      <w:r>
        <w:t>Horizontal gripper</w:t>
      </w:r>
    </w:p>
    <w:p w14:paraId="2C0B1876" w14:textId="03CA5EB8" w:rsidR="00E86F76" w:rsidRDefault="00FA29AA" w:rsidP="005B40A2">
      <w:pPr>
        <w:rPr>
          <w:sz w:val="28"/>
          <w:szCs w:val="28"/>
        </w:rPr>
      </w:pPr>
      <w:r w:rsidRPr="00FA29AA">
        <w:rPr>
          <w:sz w:val="28"/>
          <w:szCs w:val="28"/>
        </w:rPr>
        <w:t xml:space="preserve">To validate the structural resilience of the horizontal gripper, three key studies were performed. The first analysis examined the gripper in its fully opened state, where the maximum force exerted by the piston during the opening stroke was </w:t>
      </w:r>
      <w:r>
        <w:rPr>
          <w:sz w:val="28"/>
          <w:szCs w:val="28"/>
        </w:rPr>
        <w:t>135</w:t>
      </w:r>
      <w:r w:rsidRPr="00FA29AA">
        <w:rPr>
          <w:sz w:val="28"/>
          <w:szCs w:val="28"/>
        </w:rPr>
        <w:t xml:space="preserve"> N. A finite element stress analysis was conducted to evaluate the stress distribution and identify potential failure points.</w:t>
      </w:r>
      <w:r w:rsidR="00740058" w:rsidRPr="00740058">
        <w:rPr>
          <w:noProof/>
        </w:rPr>
        <w:t xml:space="preserve"> </w:t>
      </w:r>
    </w:p>
    <w:p w14:paraId="37745F7F" w14:textId="61226C77" w:rsidR="00FA29AA" w:rsidRDefault="00740058" w:rsidP="00E86F76">
      <w:pPr>
        <w:rPr>
          <w:sz w:val="28"/>
          <w:szCs w:val="28"/>
        </w:rPr>
      </w:pPr>
      <w:r>
        <w:rPr>
          <w:noProof/>
        </w:rPr>
        <w:drawing>
          <wp:anchor distT="0" distB="0" distL="114300" distR="114300" simplePos="0" relativeHeight="251659264" behindDoc="0" locked="0" layoutInCell="1" allowOverlap="1" wp14:anchorId="443B093D" wp14:editId="0ADEF6A8">
            <wp:simplePos x="0" y="0"/>
            <wp:positionH relativeFrom="column">
              <wp:posOffset>-48260</wp:posOffset>
            </wp:positionH>
            <wp:positionV relativeFrom="paragraph">
              <wp:posOffset>1046018</wp:posOffset>
            </wp:positionV>
            <wp:extent cx="5943600" cy="3819525"/>
            <wp:effectExtent l="0" t="0" r="0" b="0"/>
            <wp:wrapThrough wrapText="bothSides">
              <wp:wrapPolygon edited="0">
                <wp:start x="0" y="0"/>
                <wp:lineTo x="0" y="21438"/>
                <wp:lineTo x="21506" y="21438"/>
                <wp:lineTo x="21506" y="0"/>
                <wp:lineTo x="0" y="0"/>
              </wp:wrapPolygon>
            </wp:wrapThrough>
            <wp:docPr id="448461032" name="Picture 21" descr="A blue and green model of a mechanical tool&#10;&#10;AI-generated content may be incorrect."/>
            <wp:cNvGraphicFramePr/>
            <a:graphic xmlns:a="http://schemas.openxmlformats.org/drawingml/2006/main">
              <a:graphicData uri="http://schemas.openxmlformats.org/drawingml/2006/picture">
                <pic:pic xmlns:pic="http://schemas.openxmlformats.org/drawingml/2006/picture">
                  <pic:nvPicPr>
                    <pic:cNvPr id="448461032" name="Picture 21" descr="A blue and green model of a mechanical tool&#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14:sizeRelH relativeFrom="margin">
              <wp14:pctWidth>0</wp14:pctWidth>
            </wp14:sizeRelH>
            <wp14:sizeRelV relativeFrom="margin">
              <wp14:pctHeight>0</wp14:pctHeight>
            </wp14:sizeRelV>
          </wp:anchor>
        </w:drawing>
      </w:r>
      <w:r w:rsidR="00FA29AA" w:rsidRPr="00FA29AA">
        <w:rPr>
          <w:sz w:val="28"/>
          <w:szCs w:val="28"/>
        </w:rPr>
        <w:t xml:space="preserve">The results indicated that the highest stress concentration occurred at </w:t>
      </w:r>
      <w:r w:rsidRPr="00FA29AA">
        <w:rPr>
          <w:sz w:val="28"/>
          <w:szCs w:val="28"/>
        </w:rPr>
        <w:t>the U-bracket</w:t>
      </w:r>
      <w:r w:rsidR="00FA29AA" w:rsidRPr="00FA29AA">
        <w:rPr>
          <w:sz w:val="28"/>
          <w:szCs w:val="28"/>
        </w:rPr>
        <w:t>, with a peak value of</w:t>
      </w:r>
      <w:r w:rsidR="00FA29AA">
        <w:rPr>
          <w:sz w:val="28"/>
          <w:szCs w:val="28"/>
        </w:rPr>
        <w:t xml:space="preserve"> </w:t>
      </w:r>
      <w:r>
        <w:rPr>
          <w:sz w:val="28"/>
          <w:szCs w:val="28"/>
        </w:rPr>
        <w:t>21.373</w:t>
      </w:r>
      <w:r w:rsidR="00FA29AA">
        <w:rPr>
          <w:sz w:val="28"/>
          <w:szCs w:val="28"/>
        </w:rPr>
        <w:t xml:space="preserve"> </w:t>
      </w:r>
      <w:r w:rsidR="00FA29AA" w:rsidRPr="00FA29AA">
        <w:rPr>
          <w:sz w:val="28"/>
          <w:szCs w:val="28"/>
        </w:rPr>
        <w:t xml:space="preserve">MPa. Additional stress was observed on. </w:t>
      </w:r>
      <w:r w:rsidR="00FA29AA" w:rsidRPr="00FA29AA">
        <w:rPr>
          <w:sz w:val="28"/>
          <w:szCs w:val="28"/>
        </w:rPr>
        <w:lastRenderedPageBreak/>
        <w:t xml:space="preserve">The minimum factor of safety was calculated to be </w:t>
      </w:r>
      <w:r w:rsidR="003202EB">
        <w:rPr>
          <w:sz w:val="28"/>
          <w:szCs w:val="28"/>
        </w:rPr>
        <w:t>1.6</w:t>
      </w:r>
      <w:r w:rsidR="00FA29AA" w:rsidRPr="00FA29AA">
        <w:rPr>
          <w:sz w:val="28"/>
          <w:szCs w:val="28"/>
        </w:rPr>
        <w:t>, falling within the recommended range of 1.5 to 3, confirming the design’s structural adequacy.</w:t>
      </w:r>
    </w:p>
    <w:p w14:paraId="5D9F7991" w14:textId="3E41E7D9" w:rsidR="003202EB" w:rsidRDefault="003202EB" w:rsidP="00E86F76">
      <w:pPr>
        <w:rPr>
          <w:sz w:val="28"/>
          <w:szCs w:val="28"/>
        </w:rPr>
      </w:pPr>
    </w:p>
    <w:p w14:paraId="48306919" w14:textId="07FD261D" w:rsidR="00D46F69" w:rsidRDefault="00A76F66" w:rsidP="00D46F69">
      <w:pPr>
        <w:rPr>
          <w:sz w:val="28"/>
          <w:szCs w:val="28"/>
        </w:rPr>
      </w:pPr>
      <w:r w:rsidRPr="00A76F66">
        <w:rPr>
          <w:sz w:val="28"/>
          <w:szCs w:val="28"/>
        </w:rPr>
        <w:t xml:space="preserve">A second analysis assessed the gripper in its fully closed position, where the piston applied a force of </w:t>
      </w:r>
      <w:r>
        <w:rPr>
          <w:sz w:val="28"/>
          <w:szCs w:val="28"/>
        </w:rPr>
        <w:t>113</w:t>
      </w:r>
      <w:r w:rsidRPr="00A76F66">
        <w:rPr>
          <w:sz w:val="28"/>
          <w:szCs w:val="28"/>
        </w:rPr>
        <w:t xml:space="preserve"> N. The corresponding stress analysis identified a peak stress of </w:t>
      </w:r>
      <w:r w:rsidR="00AA2ABC" w:rsidRPr="00AA2ABC">
        <w:rPr>
          <w:sz w:val="28"/>
          <w:szCs w:val="28"/>
        </w:rPr>
        <w:t>25.130</w:t>
      </w:r>
      <w:r w:rsidR="00AA2ABC">
        <w:rPr>
          <w:sz w:val="28"/>
          <w:szCs w:val="28"/>
        </w:rPr>
        <w:t xml:space="preserve"> </w:t>
      </w:r>
      <w:r w:rsidRPr="00A76F66">
        <w:rPr>
          <w:sz w:val="28"/>
          <w:szCs w:val="28"/>
        </w:rPr>
        <w:t xml:space="preserve">MPa, primarily concentrated at </w:t>
      </w:r>
      <w:r w:rsidR="00AA2ABC">
        <w:rPr>
          <w:sz w:val="28"/>
          <w:szCs w:val="28"/>
        </w:rPr>
        <w:t>the spacers as well.</w:t>
      </w:r>
      <w:r w:rsidRPr="00A76F66">
        <w:rPr>
          <w:sz w:val="28"/>
          <w:szCs w:val="28"/>
        </w:rPr>
        <w:t xml:space="preserve"> The minimum factor of safety in this configuration was determined to be </w:t>
      </w:r>
      <w:r w:rsidR="00FF0F09">
        <w:rPr>
          <w:sz w:val="28"/>
          <w:szCs w:val="28"/>
        </w:rPr>
        <w:t>6.2</w:t>
      </w:r>
      <w:r w:rsidR="00AA2ABC">
        <w:rPr>
          <w:sz w:val="28"/>
          <w:szCs w:val="28"/>
        </w:rPr>
        <w:t xml:space="preserve">, </w:t>
      </w:r>
      <w:r w:rsidRPr="00A76F66">
        <w:rPr>
          <w:sz w:val="28"/>
          <w:szCs w:val="28"/>
        </w:rPr>
        <w:t>reinforcing the gripper’s ability to function safely under operational</w:t>
      </w:r>
    </w:p>
    <w:p w14:paraId="4F23AA3C" w14:textId="5B88CE80" w:rsidR="00FA29AA" w:rsidRDefault="00FF0F09" w:rsidP="00D46F69">
      <w:pPr>
        <w:rPr>
          <w:sz w:val="28"/>
          <w:szCs w:val="28"/>
        </w:rPr>
      </w:pPr>
      <w:r>
        <w:rPr>
          <w:noProof/>
        </w:rPr>
        <w:drawing>
          <wp:anchor distT="0" distB="0" distL="114300" distR="114300" simplePos="0" relativeHeight="251660288" behindDoc="0" locked="0" layoutInCell="1" allowOverlap="1" wp14:anchorId="6757DEB3" wp14:editId="0B688D17">
            <wp:simplePos x="0" y="0"/>
            <wp:positionH relativeFrom="column">
              <wp:posOffset>41275</wp:posOffset>
            </wp:positionH>
            <wp:positionV relativeFrom="paragraph">
              <wp:posOffset>262890</wp:posOffset>
            </wp:positionV>
            <wp:extent cx="5943600" cy="3622675"/>
            <wp:effectExtent l="0" t="0" r="0" b="0"/>
            <wp:wrapSquare wrapText="bothSides"/>
            <wp:docPr id="291953071" name="Picture 21" descr="A blue object with a rainbow spectrum&#10;&#10;AI-generated content may be incorrect."/>
            <wp:cNvGraphicFramePr/>
            <a:graphic xmlns:a="http://schemas.openxmlformats.org/drawingml/2006/main">
              <a:graphicData uri="http://schemas.openxmlformats.org/drawingml/2006/picture">
                <pic:pic xmlns:pic="http://schemas.openxmlformats.org/drawingml/2006/picture">
                  <pic:nvPicPr>
                    <pic:cNvPr id="291953071" name="Picture 21" descr="A blue object with a rainbow spectrum&#10;&#10;AI-generated content may be incorrect."/>
                    <pic:cNvPicPr/>
                  </pic:nvPicPr>
                  <pic:blipFill rotWithShape="1">
                    <a:blip r:embed="rId8">
                      <a:extLst>
                        <a:ext uri="{28A0092B-C50C-407E-A947-70E740481C1C}">
                          <a14:useLocalDpi xmlns:a14="http://schemas.microsoft.com/office/drawing/2010/main" val="0"/>
                        </a:ext>
                      </a:extLst>
                    </a:blip>
                    <a:srcRect b="5146"/>
                    <a:stretch/>
                  </pic:blipFill>
                  <pic:spPr bwMode="auto">
                    <a:xfrm>
                      <a:off x="0" y="0"/>
                      <a:ext cx="5943600" cy="3622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76F66" w:rsidRPr="00A76F66">
        <w:rPr>
          <w:sz w:val="28"/>
          <w:szCs w:val="28"/>
        </w:rPr>
        <w:t>conditions.</w:t>
      </w:r>
      <w:r w:rsidRPr="00FF0F09">
        <w:rPr>
          <w:noProof/>
        </w:rPr>
        <w:t xml:space="preserve"> </w:t>
      </w:r>
    </w:p>
    <w:p w14:paraId="456D39D4" w14:textId="696EA34A" w:rsidR="00A76F66" w:rsidRDefault="00A76F66" w:rsidP="00E86F76">
      <w:pPr>
        <w:rPr>
          <w:sz w:val="28"/>
          <w:szCs w:val="28"/>
        </w:rPr>
      </w:pPr>
    </w:p>
    <w:p w14:paraId="2F1945E5" w14:textId="3CCB970D" w:rsidR="000F3981" w:rsidRDefault="008D46EA" w:rsidP="000F3981">
      <w:pPr>
        <w:rPr>
          <w:sz w:val="28"/>
          <w:szCs w:val="28"/>
        </w:rPr>
      </w:pPr>
      <w:r>
        <w:rPr>
          <w:noProof/>
        </w:rPr>
        <w:lastRenderedPageBreak/>
        <w:drawing>
          <wp:anchor distT="0" distB="0" distL="114300" distR="114300" simplePos="0" relativeHeight="251663360" behindDoc="0" locked="0" layoutInCell="1" allowOverlap="1" wp14:anchorId="6D91DD8E" wp14:editId="4A57DFA7">
            <wp:simplePos x="0" y="0"/>
            <wp:positionH relativeFrom="column">
              <wp:posOffset>-34694</wp:posOffset>
            </wp:positionH>
            <wp:positionV relativeFrom="paragraph">
              <wp:posOffset>799580</wp:posOffset>
            </wp:positionV>
            <wp:extent cx="5942965" cy="3608705"/>
            <wp:effectExtent l="0" t="0" r="635" b="0"/>
            <wp:wrapSquare wrapText="bothSides"/>
            <wp:docPr id="960268603" name="Picture 21" descr="A blue model of a mechanical device&#10;&#10;AI-generated content may be incorrect."/>
            <wp:cNvGraphicFramePr/>
            <a:graphic xmlns:a="http://schemas.openxmlformats.org/drawingml/2006/main">
              <a:graphicData uri="http://schemas.openxmlformats.org/drawingml/2006/picture">
                <pic:pic xmlns:pic="http://schemas.openxmlformats.org/drawingml/2006/picture">
                  <pic:nvPicPr>
                    <pic:cNvPr id="960268603" name="Picture 21" descr="A blue model of a mechanical device&#10;&#10;AI-generated content may be incorrect."/>
                    <pic:cNvPicPr/>
                  </pic:nvPicPr>
                  <pic:blipFill rotWithShape="1">
                    <a:blip r:embed="rId9">
                      <a:extLst>
                        <a:ext uri="{28A0092B-C50C-407E-A947-70E740481C1C}">
                          <a14:useLocalDpi xmlns:a14="http://schemas.microsoft.com/office/drawing/2010/main" val="0"/>
                        </a:ext>
                      </a:extLst>
                    </a:blip>
                    <a:srcRect b="5509"/>
                    <a:stretch/>
                  </pic:blipFill>
                  <pic:spPr bwMode="auto">
                    <a:xfrm>
                      <a:off x="0" y="0"/>
                      <a:ext cx="5942965" cy="36087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76F66" w:rsidRPr="00A76F66">
        <w:rPr>
          <w:sz w:val="28"/>
          <w:szCs w:val="28"/>
        </w:rPr>
        <w:t>The final assessment evaluated the gripper’s maximum load capacity. With a factor of safety of 2 applied, the maximum weight the gripper can securely handle was calculated to be</w:t>
      </w:r>
      <w:r w:rsidR="00EE257C">
        <w:rPr>
          <w:sz w:val="28"/>
          <w:szCs w:val="28"/>
        </w:rPr>
        <w:t xml:space="preserve"> 14.</w:t>
      </w:r>
      <w:r>
        <w:rPr>
          <w:sz w:val="28"/>
          <w:szCs w:val="28"/>
        </w:rPr>
        <w:t>6</w:t>
      </w:r>
      <w:r w:rsidR="00A76F66" w:rsidRPr="00A76F66">
        <w:rPr>
          <w:sz w:val="28"/>
          <w:szCs w:val="28"/>
        </w:rPr>
        <w:t xml:space="preserve"> kg. </w:t>
      </w:r>
    </w:p>
    <w:p w14:paraId="6D4FCF7B" w14:textId="5D8E171B" w:rsidR="00BC4FF4" w:rsidRPr="000F3981" w:rsidRDefault="00BC4FF4" w:rsidP="000F3981">
      <w:pPr>
        <w:pStyle w:val="Heading2"/>
        <w:rPr>
          <w:sz w:val="28"/>
          <w:szCs w:val="28"/>
        </w:rPr>
      </w:pPr>
      <w:r w:rsidRPr="00A76F66">
        <w:t>Vertical Gripper Analysis</w:t>
      </w:r>
    </w:p>
    <w:p w14:paraId="29D797D9" w14:textId="74242EA5" w:rsidR="00BC4FF4" w:rsidRDefault="00BC4FF4" w:rsidP="00BC4FF4">
      <w:pPr>
        <w:rPr>
          <w:sz w:val="28"/>
          <w:szCs w:val="28"/>
        </w:rPr>
      </w:pPr>
      <w:r w:rsidRPr="00A76F66">
        <w:rPr>
          <w:sz w:val="28"/>
          <w:szCs w:val="28"/>
        </w:rPr>
        <w:t xml:space="preserve">The vertical gripper underwent a similar series of evaluations to confirm its mechanical strength and durability. The first analysis focused on the gripper in its fully opened position, where the piston applied a force of </w:t>
      </w:r>
      <w:r w:rsidR="00400970">
        <w:rPr>
          <w:rFonts w:hint="eastAsia"/>
          <w:sz w:val="28"/>
          <w:szCs w:val="28"/>
        </w:rPr>
        <w:t>135</w:t>
      </w:r>
      <w:r w:rsidRPr="00A76F66">
        <w:rPr>
          <w:sz w:val="28"/>
          <w:szCs w:val="28"/>
        </w:rPr>
        <w:t xml:space="preserve"> N. The stress distribution results identified critical areas experiencing a peak stress of </w:t>
      </w:r>
      <w:r w:rsidR="00400970">
        <w:rPr>
          <w:rFonts w:hint="eastAsia"/>
          <w:sz w:val="28"/>
          <w:szCs w:val="28"/>
        </w:rPr>
        <w:t>22.777</w:t>
      </w:r>
      <w:r w:rsidRPr="00A76F66">
        <w:rPr>
          <w:sz w:val="28"/>
          <w:szCs w:val="28"/>
        </w:rPr>
        <w:t xml:space="preserve"> MPa, while the minimum factor of safety was determined to be </w:t>
      </w:r>
      <w:r w:rsidR="00400970">
        <w:rPr>
          <w:rFonts w:hint="eastAsia"/>
          <w:sz w:val="28"/>
          <w:szCs w:val="28"/>
        </w:rPr>
        <w:t>1.857</w:t>
      </w:r>
      <w:r w:rsidRPr="00A76F66">
        <w:rPr>
          <w:sz w:val="28"/>
          <w:szCs w:val="28"/>
        </w:rPr>
        <w:t>, indicating a structurally sound design.</w:t>
      </w:r>
    </w:p>
    <w:p w14:paraId="0467DEDB" w14:textId="246B3FA9" w:rsidR="00400970" w:rsidRPr="00A76F66" w:rsidRDefault="00400970" w:rsidP="00BC4FF4">
      <w:pPr>
        <w:rPr>
          <w:sz w:val="28"/>
          <w:szCs w:val="28"/>
        </w:rPr>
      </w:pPr>
    </w:p>
    <w:p w14:paraId="53D56134" w14:textId="1C16AD2B" w:rsidR="00400970" w:rsidRDefault="00400970" w:rsidP="00BC4FF4">
      <w:pPr>
        <w:rPr>
          <w:sz w:val="28"/>
          <w:szCs w:val="28"/>
        </w:rPr>
      </w:pPr>
    </w:p>
    <w:p w14:paraId="4EE9248A" w14:textId="61D9BF8F" w:rsidR="00BC4FF4" w:rsidRDefault="000F3981" w:rsidP="000F3981">
      <w:pPr>
        <w:rPr>
          <w:sz w:val="28"/>
          <w:szCs w:val="28"/>
        </w:rPr>
      </w:pPr>
      <w:r>
        <w:rPr>
          <w:noProof/>
        </w:rPr>
        <w:lastRenderedPageBreak/>
        <w:drawing>
          <wp:anchor distT="0" distB="0" distL="114300" distR="114300" simplePos="0" relativeHeight="251664384" behindDoc="0" locked="0" layoutInCell="1" allowOverlap="1" wp14:anchorId="04E531A2" wp14:editId="5764A609">
            <wp:simplePos x="0" y="0"/>
            <wp:positionH relativeFrom="column">
              <wp:posOffset>-17780</wp:posOffset>
            </wp:positionH>
            <wp:positionV relativeFrom="paragraph">
              <wp:posOffset>175260</wp:posOffset>
            </wp:positionV>
            <wp:extent cx="5943600" cy="3830320"/>
            <wp:effectExtent l="0" t="0" r="0" b="0"/>
            <wp:wrapTopAndBottom/>
            <wp:docPr id="268366635" name="Picture 26" descr="A blue tool with a rainbow spectrum&#10;&#10;AI-generated content may be incorrect."/>
            <wp:cNvGraphicFramePr/>
            <a:graphic xmlns:a="http://schemas.openxmlformats.org/drawingml/2006/main">
              <a:graphicData uri="http://schemas.openxmlformats.org/drawingml/2006/picture">
                <pic:pic xmlns:pic="http://schemas.openxmlformats.org/drawingml/2006/picture">
                  <pic:nvPicPr>
                    <pic:cNvPr id="268366635" name="Picture 26" descr="A blue tool with a rainbow spectru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830320"/>
                    </a:xfrm>
                    <a:prstGeom prst="rect">
                      <a:avLst/>
                    </a:prstGeom>
                  </pic:spPr>
                </pic:pic>
              </a:graphicData>
            </a:graphic>
            <wp14:sizeRelH relativeFrom="margin">
              <wp14:pctWidth>0</wp14:pctWidth>
            </wp14:sizeRelH>
          </wp:anchor>
        </w:drawing>
      </w:r>
      <w:r w:rsidR="00BC4FF4" w:rsidRPr="00A76F66">
        <w:rPr>
          <w:sz w:val="28"/>
          <w:szCs w:val="28"/>
        </w:rPr>
        <w:t xml:space="preserve">In the fully closed state, where the piston applied a force of </w:t>
      </w:r>
      <w:r w:rsidR="00400970">
        <w:rPr>
          <w:rFonts w:hint="eastAsia"/>
          <w:sz w:val="28"/>
          <w:szCs w:val="28"/>
        </w:rPr>
        <w:t xml:space="preserve">113 </w:t>
      </w:r>
      <w:r w:rsidR="00BC4FF4" w:rsidRPr="00A76F66">
        <w:rPr>
          <w:sz w:val="28"/>
          <w:szCs w:val="28"/>
        </w:rPr>
        <w:t xml:space="preserve">N, a stress analysis was conducted to assess its impact on the gripper. The analysis revealed a peak stress of </w:t>
      </w:r>
      <w:r w:rsidR="00CC0087">
        <w:rPr>
          <w:rFonts w:hint="eastAsia"/>
          <w:sz w:val="28"/>
          <w:szCs w:val="28"/>
        </w:rPr>
        <w:t>18.107</w:t>
      </w:r>
      <w:r w:rsidR="00BC4FF4" w:rsidRPr="00A76F66">
        <w:rPr>
          <w:sz w:val="28"/>
          <w:szCs w:val="28"/>
        </w:rPr>
        <w:t xml:space="preserve"> MPa, with the highest stress concentration occurring at</w:t>
      </w:r>
      <w:r w:rsidR="00CC0087">
        <w:rPr>
          <w:rFonts w:hint="eastAsia"/>
          <w:sz w:val="28"/>
          <w:szCs w:val="28"/>
        </w:rPr>
        <w:t xml:space="preserve"> U-</w:t>
      </w:r>
      <w:r w:rsidR="00CC0087">
        <w:rPr>
          <w:sz w:val="28"/>
          <w:szCs w:val="28"/>
        </w:rPr>
        <w:t>bracket</w:t>
      </w:r>
      <w:r w:rsidR="00CC0087">
        <w:rPr>
          <w:rFonts w:hint="eastAsia"/>
          <w:sz w:val="28"/>
          <w:szCs w:val="28"/>
        </w:rPr>
        <w:t>.</w:t>
      </w:r>
      <w:r w:rsidR="00BC4FF4" w:rsidRPr="00A76F66">
        <w:rPr>
          <w:sz w:val="28"/>
          <w:szCs w:val="28"/>
        </w:rPr>
        <w:t xml:space="preserve"> The minimum factor of safety was calculated to be </w:t>
      </w:r>
      <w:r w:rsidR="00CC0087">
        <w:rPr>
          <w:rFonts w:hint="eastAsia"/>
          <w:sz w:val="28"/>
          <w:szCs w:val="28"/>
        </w:rPr>
        <w:t>5.018</w:t>
      </w:r>
      <w:r w:rsidR="00BC4FF4" w:rsidRPr="00A76F66">
        <w:rPr>
          <w:sz w:val="28"/>
          <w:szCs w:val="28"/>
        </w:rPr>
        <w:t>, verifying the structural integrity of the gripper under operational loads.</w:t>
      </w:r>
    </w:p>
    <w:p w14:paraId="3F51723C" w14:textId="64DDF5E5" w:rsidR="00CC0087" w:rsidRDefault="00CC0087" w:rsidP="00D46F69">
      <w:pPr>
        <w:rPr>
          <w:sz w:val="28"/>
          <w:szCs w:val="28"/>
        </w:rPr>
      </w:pPr>
    </w:p>
    <w:p w14:paraId="58D0A35D" w14:textId="7C9E3998" w:rsidR="004705E9" w:rsidRPr="00A76F66" w:rsidRDefault="004705E9" w:rsidP="004705E9">
      <w:pPr>
        <w:rPr>
          <w:sz w:val="28"/>
          <w:szCs w:val="28"/>
        </w:rPr>
      </w:pPr>
    </w:p>
    <w:p w14:paraId="0C7D62C8" w14:textId="0168A29C" w:rsidR="00BC4FF4" w:rsidRPr="005B40A2" w:rsidRDefault="00BC4FF4" w:rsidP="00BC4FF4">
      <w:pPr>
        <w:rPr>
          <w:sz w:val="28"/>
          <w:szCs w:val="28"/>
        </w:rPr>
      </w:pPr>
    </w:p>
    <w:p w14:paraId="7AD1CAF4" w14:textId="77777777" w:rsidR="000F3981" w:rsidRDefault="000F3981" w:rsidP="00A76F66">
      <w:pPr>
        <w:rPr>
          <w:sz w:val="28"/>
          <w:szCs w:val="28"/>
        </w:rPr>
      </w:pPr>
    </w:p>
    <w:p w14:paraId="5EEC5444" w14:textId="77777777" w:rsidR="000F3981" w:rsidRDefault="000F3981" w:rsidP="00A76F66">
      <w:pPr>
        <w:rPr>
          <w:sz w:val="28"/>
          <w:szCs w:val="28"/>
        </w:rPr>
      </w:pPr>
    </w:p>
    <w:p w14:paraId="0CDE8D0A" w14:textId="77777777" w:rsidR="000F3981" w:rsidRDefault="000F3981" w:rsidP="00A76F66">
      <w:pPr>
        <w:rPr>
          <w:sz w:val="28"/>
          <w:szCs w:val="28"/>
        </w:rPr>
      </w:pPr>
    </w:p>
    <w:p w14:paraId="290B440A" w14:textId="77777777" w:rsidR="000F3981" w:rsidRDefault="000F3981" w:rsidP="00A76F66">
      <w:pPr>
        <w:rPr>
          <w:sz w:val="28"/>
          <w:szCs w:val="28"/>
        </w:rPr>
      </w:pPr>
    </w:p>
    <w:p w14:paraId="6B645033" w14:textId="77777777" w:rsidR="000F3981" w:rsidRDefault="000F3981" w:rsidP="000F3981">
      <w:pPr>
        <w:rPr>
          <w:sz w:val="28"/>
          <w:szCs w:val="28"/>
        </w:rPr>
      </w:pPr>
    </w:p>
    <w:p w14:paraId="128E3ECA" w14:textId="6441922D" w:rsidR="000F3981" w:rsidRDefault="000F3981" w:rsidP="000F3981">
      <w:pPr>
        <w:rPr>
          <w:sz w:val="28"/>
          <w:szCs w:val="28"/>
        </w:rPr>
      </w:pPr>
      <w:r>
        <w:rPr>
          <w:noProof/>
        </w:rPr>
        <w:lastRenderedPageBreak/>
        <w:drawing>
          <wp:anchor distT="0" distB="0" distL="114300" distR="114300" simplePos="0" relativeHeight="251665408" behindDoc="0" locked="0" layoutInCell="1" allowOverlap="1" wp14:anchorId="63F9ADA7" wp14:editId="1B3C89A4">
            <wp:simplePos x="0" y="0"/>
            <wp:positionH relativeFrom="column">
              <wp:posOffset>-38100</wp:posOffset>
            </wp:positionH>
            <wp:positionV relativeFrom="paragraph">
              <wp:posOffset>17145</wp:posOffset>
            </wp:positionV>
            <wp:extent cx="5943600" cy="3649980"/>
            <wp:effectExtent l="0" t="0" r="0" b="7620"/>
            <wp:wrapNone/>
            <wp:docPr id="763456917" name="Picture 26" descr="A blue fan with a rainbow spectrum&#10;&#10;AI-generated content may be incorrect."/>
            <wp:cNvGraphicFramePr/>
            <a:graphic xmlns:a="http://schemas.openxmlformats.org/drawingml/2006/main">
              <a:graphicData uri="http://schemas.openxmlformats.org/drawingml/2006/picture">
                <pic:pic xmlns:pic="http://schemas.openxmlformats.org/drawingml/2006/picture">
                  <pic:nvPicPr>
                    <pic:cNvPr id="763456917" name="Picture 26" descr="A blue fan with a rainbow spectrum&#10;&#10;AI-generated content may be incorrect."/>
                    <pic:cNvPicPr/>
                  </pic:nvPicPr>
                  <pic:blipFill rotWithShape="1">
                    <a:blip r:embed="rId11">
                      <a:extLst>
                        <a:ext uri="{28A0092B-C50C-407E-A947-70E740481C1C}">
                          <a14:useLocalDpi xmlns:a14="http://schemas.microsoft.com/office/drawing/2010/main" val="0"/>
                        </a:ext>
                      </a:extLst>
                    </a:blip>
                    <a:srcRect b="4707"/>
                    <a:stretch/>
                  </pic:blipFill>
                  <pic:spPr bwMode="auto">
                    <a:xfrm>
                      <a:off x="0" y="0"/>
                      <a:ext cx="5943600" cy="36499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09BD748" w14:textId="77777777" w:rsidR="000F3981" w:rsidRDefault="000F3981" w:rsidP="000F3981">
      <w:pPr>
        <w:rPr>
          <w:sz w:val="28"/>
          <w:szCs w:val="28"/>
        </w:rPr>
      </w:pPr>
    </w:p>
    <w:p w14:paraId="04AF99E0" w14:textId="77777777" w:rsidR="000F3981" w:rsidRDefault="000F3981" w:rsidP="000F3981">
      <w:pPr>
        <w:rPr>
          <w:noProof/>
        </w:rPr>
      </w:pPr>
    </w:p>
    <w:p w14:paraId="13D3282D" w14:textId="11076886" w:rsidR="000F3981" w:rsidRDefault="000F3981" w:rsidP="000F3981">
      <w:pPr>
        <w:rPr>
          <w:sz w:val="28"/>
          <w:szCs w:val="28"/>
        </w:rPr>
      </w:pPr>
    </w:p>
    <w:p w14:paraId="240C8608" w14:textId="77D5ABD0" w:rsidR="000F3981" w:rsidRDefault="000F3981" w:rsidP="000F3981">
      <w:pPr>
        <w:rPr>
          <w:sz w:val="28"/>
          <w:szCs w:val="28"/>
        </w:rPr>
      </w:pPr>
    </w:p>
    <w:p w14:paraId="6E341C33" w14:textId="77777777" w:rsidR="000F3981" w:rsidRDefault="000F3981" w:rsidP="000F3981">
      <w:pPr>
        <w:rPr>
          <w:sz w:val="28"/>
          <w:szCs w:val="28"/>
        </w:rPr>
      </w:pPr>
    </w:p>
    <w:p w14:paraId="65CD054C" w14:textId="77777777" w:rsidR="000F3981" w:rsidRDefault="000F3981" w:rsidP="000F3981">
      <w:pPr>
        <w:rPr>
          <w:sz w:val="28"/>
          <w:szCs w:val="28"/>
        </w:rPr>
      </w:pPr>
    </w:p>
    <w:p w14:paraId="136D2EE4" w14:textId="77777777" w:rsidR="000F3981" w:rsidRDefault="000F3981" w:rsidP="000F3981">
      <w:pPr>
        <w:rPr>
          <w:sz w:val="28"/>
          <w:szCs w:val="28"/>
        </w:rPr>
      </w:pPr>
    </w:p>
    <w:p w14:paraId="1D3B2C17" w14:textId="77777777" w:rsidR="000F3981" w:rsidRDefault="000F3981" w:rsidP="000F3981">
      <w:pPr>
        <w:rPr>
          <w:sz w:val="28"/>
          <w:szCs w:val="28"/>
        </w:rPr>
      </w:pPr>
    </w:p>
    <w:p w14:paraId="6C016F53" w14:textId="77777777" w:rsidR="000F3981" w:rsidRDefault="000F3981" w:rsidP="000F3981">
      <w:pPr>
        <w:rPr>
          <w:sz w:val="28"/>
          <w:szCs w:val="28"/>
        </w:rPr>
      </w:pPr>
    </w:p>
    <w:p w14:paraId="66D1CE64" w14:textId="77777777" w:rsidR="000F3981" w:rsidRDefault="000F3981" w:rsidP="000F3981">
      <w:pPr>
        <w:rPr>
          <w:sz w:val="28"/>
          <w:szCs w:val="28"/>
        </w:rPr>
      </w:pPr>
    </w:p>
    <w:p w14:paraId="20B90EDB" w14:textId="77777777" w:rsidR="000F3981" w:rsidRDefault="000F3981" w:rsidP="000F3981">
      <w:pPr>
        <w:rPr>
          <w:sz w:val="28"/>
          <w:szCs w:val="28"/>
        </w:rPr>
      </w:pPr>
    </w:p>
    <w:p w14:paraId="00C36541" w14:textId="77777777" w:rsidR="000F3981" w:rsidRDefault="000F3981" w:rsidP="000F3981">
      <w:pPr>
        <w:rPr>
          <w:sz w:val="28"/>
          <w:szCs w:val="28"/>
        </w:rPr>
      </w:pPr>
    </w:p>
    <w:p w14:paraId="7BD92AF5" w14:textId="77777777" w:rsidR="000F3981" w:rsidRDefault="000F3981" w:rsidP="000F3981">
      <w:pPr>
        <w:rPr>
          <w:sz w:val="28"/>
          <w:szCs w:val="28"/>
        </w:rPr>
      </w:pPr>
    </w:p>
    <w:p w14:paraId="44FD5623" w14:textId="77777777" w:rsidR="000F3981" w:rsidRDefault="000F3981" w:rsidP="000F3981">
      <w:pPr>
        <w:rPr>
          <w:sz w:val="28"/>
          <w:szCs w:val="28"/>
        </w:rPr>
      </w:pPr>
    </w:p>
    <w:p w14:paraId="7C2D0874" w14:textId="77777777" w:rsidR="000F3981" w:rsidRDefault="000F3981" w:rsidP="000F3981">
      <w:pPr>
        <w:rPr>
          <w:sz w:val="28"/>
          <w:szCs w:val="28"/>
        </w:rPr>
      </w:pPr>
    </w:p>
    <w:p w14:paraId="2F883168" w14:textId="77777777" w:rsidR="000F3981" w:rsidRDefault="000F3981" w:rsidP="000F3981">
      <w:pPr>
        <w:rPr>
          <w:sz w:val="28"/>
          <w:szCs w:val="28"/>
        </w:rPr>
      </w:pPr>
    </w:p>
    <w:p w14:paraId="19259BE9" w14:textId="77777777" w:rsidR="000F3981" w:rsidRDefault="000F3981" w:rsidP="000F3981">
      <w:pPr>
        <w:rPr>
          <w:sz w:val="28"/>
          <w:szCs w:val="28"/>
        </w:rPr>
      </w:pPr>
    </w:p>
    <w:p w14:paraId="37BE4248" w14:textId="77777777" w:rsidR="000F3981" w:rsidRDefault="000F3981" w:rsidP="000F3981">
      <w:pPr>
        <w:rPr>
          <w:sz w:val="28"/>
          <w:szCs w:val="28"/>
        </w:rPr>
      </w:pPr>
    </w:p>
    <w:p w14:paraId="6E7BACC8" w14:textId="77777777" w:rsidR="000F3981" w:rsidRDefault="000F3981" w:rsidP="000F3981">
      <w:pPr>
        <w:rPr>
          <w:sz w:val="28"/>
          <w:szCs w:val="28"/>
        </w:rPr>
      </w:pPr>
    </w:p>
    <w:p w14:paraId="374080AE" w14:textId="77777777" w:rsidR="000F3981" w:rsidRDefault="000F3981" w:rsidP="000F3981">
      <w:pPr>
        <w:rPr>
          <w:sz w:val="28"/>
          <w:szCs w:val="28"/>
        </w:rPr>
      </w:pPr>
    </w:p>
    <w:p w14:paraId="3C2FA3CE" w14:textId="77777777" w:rsidR="000F3981" w:rsidRDefault="000F3981" w:rsidP="000F3981">
      <w:pPr>
        <w:rPr>
          <w:sz w:val="28"/>
          <w:szCs w:val="28"/>
        </w:rPr>
      </w:pPr>
    </w:p>
    <w:p w14:paraId="007878A3" w14:textId="77777777" w:rsidR="000F3981" w:rsidRDefault="000F3981" w:rsidP="000F3981">
      <w:pPr>
        <w:rPr>
          <w:sz w:val="28"/>
          <w:szCs w:val="28"/>
        </w:rPr>
      </w:pPr>
    </w:p>
    <w:p w14:paraId="11CB30ED" w14:textId="14B8DAAD" w:rsidR="000F3981" w:rsidRPr="000F3981" w:rsidRDefault="000F3981" w:rsidP="000F3981">
      <w:pPr>
        <w:rPr>
          <w:sz w:val="28"/>
          <w:szCs w:val="28"/>
        </w:rPr>
      </w:pPr>
      <w:r w:rsidRPr="000F3981">
        <w:rPr>
          <w:sz w:val="28"/>
          <w:szCs w:val="28"/>
        </w:rPr>
        <w:lastRenderedPageBreak/>
        <w:t xml:space="preserve">Additionally, a load-bearing capacity evaluation determined the maximum weight the vertical gripper can safely handle. With a factor of safety of 2 applied, the adjusted maximum load capacity was 11.8 kg. </w:t>
      </w:r>
    </w:p>
    <w:p w14:paraId="0B7E5512" w14:textId="7BCA234A" w:rsidR="000F3981" w:rsidRDefault="000F3981" w:rsidP="00A76F66">
      <w:pPr>
        <w:rPr>
          <w:noProof/>
        </w:rPr>
      </w:pPr>
      <w:r>
        <w:rPr>
          <w:noProof/>
        </w:rPr>
        <w:drawing>
          <wp:anchor distT="0" distB="0" distL="114300" distR="114300" simplePos="0" relativeHeight="251666432" behindDoc="0" locked="0" layoutInCell="1" allowOverlap="1" wp14:anchorId="76EEDB71" wp14:editId="19B6F7A7">
            <wp:simplePos x="0" y="0"/>
            <wp:positionH relativeFrom="column">
              <wp:posOffset>-38100</wp:posOffset>
            </wp:positionH>
            <wp:positionV relativeFrom="paragraph">
              <wp:posOffset>74295</wp:posOffset>
            </wp:positionV>
            <wp:extent cx="5943600" cy="3830320"/>
            <wp:effectExtent l="0" t="0" r="0" b="0"/>
            <wp:wrapNone/>
            <wp:docPr id="1430527318" name="Picture 26" descr="A blue device with a rainbow of color&#10;&#10;AI-generated content may be incorrect."/>
            <wp:cNvGraphicFramePr/>
            <a:graphic xmlns:a="http://schemas.openxmlformats.org/drawingml/2006/main">
              <a:graphicData uri="http://schemas.openxmlformats.org/drawingml/2006/picture">
                <pic:pic xmlns:pic="http://schemas.openxmlformats.org/drawingml/2006/picture">
                  <pic:nvPicPr>
                    <pic:cNvPr id="1430527318" name="Picture 26" descr="A blue device with a rainbow of colo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0320"/>
                    </a:xfrm>
                    <a:prstGeom prst="rect">
                      <a:avLst/>
                    </a:prstGeom>
                  </pic:spPr>
                </pic:pic>
              </a:graphicData>
            </a:graphic>
          </wp:anchor>
        </w:drawing>
      </w:r>
    </w:p>
    <w:p w14:paraId="52C511FC" w14:textId="362D47DC" w:rsidR="00BC4FF4" w:rsidRPr="00A76F66" w:rsidRDefault="00BC4FF4" w:rsidP="00A76F66">
      <w:pPr>
        <w:rPr>
          <w:rFonts w:hint="eastAsia"/>
          <w:sz w:val="28"/>
          <w:szCs w:val="28"/>
        </w:rPr>
      </w:pPr>
    </w:p>
    <w:sectPr w:rsidR="00BC4FF4" w:rsidRPr="00A76F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D0C40" w14:textId="77777777" w:rsidR="005E1D6F" w:rsidRDefault="005E1D6F" w:rsidP="000F3981">
      <w:pPr>
        <w:spacing w:after="0" w:line="240" w:lineRule="auto"/>
      </w:pPr>
      <w:r>
        <w:separator/>
      </w:r>
    </w:p>
  </w:endnote>
  <w:endnote w:type="continuationSeparator" w:id="0">
    <w:p w14:paraId="2D9D0064" w14:textId="77777777" w:rsidR="005E1D6F" w:rsidRDefault="005E1D6F" w:rsidP="000F3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1EF84" w14:textId="77777777" w:rsidR="005E1D6F" w:rsidRDefault="005E1D6F" w:rsidP="000F3981">
      <w:pPr>
        <w:spacing w:after="0" w:line="240" w:lineRule="auto"/>
      </w:pPr>
      <w:r>
        <w:separator/>
      </w:r>
    </w:p>
  </w:footnote>
  <w:footnote w:type="continuationSeparator" w:id="0">
    <w:p w14:paraId="0278582B" w14:textId="77777777" w:rsidR="005E1D6F" w:rsidRDefault="005E1D6F" w:rsidP="000F3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B695B"/>
    <w:multiLevelType w:val="hybridMultilevel"/>
    <w:tmpl w:val="0BBED19A"/>
    <w:lvl w:ilvl="0" w:tplc="C1BC0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0969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A2"/>
    <w:rsid w:val="000951CD"/>
    <w:rsid w:val="000A1B58"/>
    <w:rsid w:val="000B3071"/>
    <w:rsid w:val="000F3981"/>
    <w:rsid w:val="000F6DAB"/>
    <w:rsid w:val="0011673C"/>
    <w:rsid w:val="001645E1"/>
    <w:rsid w:val="00181B7B"/>
    <w:rsid w:val="003202EB"/>
    <w:rsid w:val="00400970"/>
    <w:rsid w:val="004172B4"/>
    <w:rsid w:val="004705E9"/>
    <w:rsid w:val="004B2E8C"/>
    <w:rsid w:val="004E60B2"/>
    <w:rsid w:val="005A41A3"/>
    <w:rsid w:val="005B40A2"/>
    <w:rsid w:val="005E1D6F"/>
    <w:rsid w:val="00740058"/>
    <w:rsid w:val="00816CDE"/>
    <w:rsid w:val="008D46EA"/>
    <w:rsid w:val="00925B5A"/>
    <w:rsid w:val="00A76F66"/>
    <w:rsid w:val="00A91FD9"/>
    <w:rsid w:val="00AA2ABC"/>
    <w:rsid w:val="00AC0B64"/>
    <w:rsid w:val="00BC4FF4"/>
    <w:rsid w:val="00C12401"/>
    <w:rsid w:val="00C7169C"/>
    <w:rsid w:val="00CC0087"/>
    <w:rsid w:val="00D46F69"/>
    <w:rsid w:val="00E86F76"/>
    <w:rsid w:val="00EE257C"/>
    <w:rsid w:val="00FA29AA"/>
    <w:rsid w:val="00FF0F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3656"/>
  <w15:chartTrackingRefBased/>
  <w15:docId w15:val="{76560435-1DC7-487E-BB78-4315B2D5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087"/>
    <w:rPr>
      <w:sz w:val="32"/>
    </w:rPr>
  </w:style>
  <w:style w:type="paragraph" w:styleId="Heading1">
    <w:name w:val="heading 1"/>
    <w:basedOn w:val="Normal"/>
    <w:next w:val="Normal"/>
    <w:link w:val="Heading1Char"/>
    <w:uiPriority w:val="9"/>
    <w:qFormat/>
    <w:rsid w:val="005B4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40A2"/>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5B4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0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0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0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0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4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0A2"/>
    <w:rPr>
      <w:rFonts w:eastAsiaTheme="majorEastAsia" w:cstheme="majorBidi"/>
      <w:color w:val="272727" w:themeColor="text1" w:themeTint="D8"/>
    </w:rPr>
  </w:style>
  <w:style w:type="paragraph" w:styleId="Title">
    <w:name w:val="Title"/>
    <w:basedOn w:val="Normal"/>
    <w:next w:val="Normal"/>
    <w:link w:val="TitleChar"/>
    <w:uiPriority w:val="10"/>
    <w:qFormat/>
    <w:rsid w:val="005B4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0A2"/>
    <w:pPr>
      <w:spacing w:before="160"/>
      <w:jc w:val="center"/>
    </w:pPr>
    <w:rPr>
      <w:i/>
      <w:iCs/>
      <w:color w:val="404040" w:themeColor="text1" w:themeTint="BF"/>
    </w:rPr>
  </w:style>
  <w:style w:type="character" w:customStyle="1" w:styleId="QuoteChar">
    <w:name w:val="Quote Char"/>
    <w:basedOn w:val="DefaultParagraphFont"/>
    <w:link w:val="Quote"/>
    <w:uiPriority w:val="29"/>
    <w:rsid w:val="005B40A2"/>
    <w:rPr>
      <w:i/>
      <w:iCs/>
      <w:color w:val="404040" w:themeColor="text1" w:themeTint="BF"/>
    </w:rPr>
  </w:style>
  <w:style w:type="paragraph" w:styleId="ListParagraph">
    <w:name w:val="List Paragraph"/>
    <w:basedOn w:val="Normal"/>
    <w:uiPriority w:val="34"/>
    <w:qFormat/>
    <w:rsid w:val="005B40A2"/>
    <w:pPr>
      <w:ind w:left="720"/>
      <w:contextualSpacing/>
    </w:pPr>
  </w:style>
  <w:style w:type="character" w:styleId="IntenseEmphasis">
    <w:name w:val="Intense Emphasis"/>
    <w:basedOn w:val="DefaultParagraphFont"/>
    <w:uiPriority w:val="21"/>
    <w:qFormat/>
    <w:rsid w:val="005B40A2"/>
    <w:rPr>
      <w:i/>
      <w:iCs/>
      <w:color w:val="0F4761" w:themeColor="accent1" w:themeShade="BF"/>
    </w:rPr>
  </w:style>
  <w:style w:type="paragraph" w:styleId="IntenseQuote">
    <w:name w:val="Intense Quote"/>
    <w:basedOn w:val="Normal"/>
    <w:next w:val="Normal"/>
    <w:link w:val="IntenseQuoteChar"/>
    <w:uiPriority w:val="30"/>
    <w:qFormat/>
    <w:rsid w:val="005B4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0A2"/>
    <w:rPr>
      <w:i/>
      <w:iCs/>
      <w:color w:val="0F4761" w:themeColor="accent1" w:themeShade="BF"/>
    </w:rPr>
  </w:style>
  <w:style w:type="character" w:styleId="IntenseReference">
    <w:name w:val="Intense Reference"/>
    <w:basedOn w:val="DefaultParagraphFont"/>
    <w:uiPriority w:val="32"/>
    <w:qFormat/>
    <w:rsid w:val="005B40A2"/>
    <w:rPr>
      <w:b/>
      <w:bCs/>
      <w:smallCaps/>
      <w:color w:val="0F4761" w:themeColor="accent1" w:themeShade="BF"/>
      <w:spacing w:val="5"/>
    </w:rPr>
  </w:style>
  <w:style w:type="character" w:styleId="Strong">
    <w:name w:val="Strong"/>
    <w:basedOn w:val="DefaultParagraphFont"/>
    <w:uiPriority w:val="22"/>
    <w:qFormat/>
    <w:rsid w:val="000F6DAB"/>
    <w:rPr>
      <w:b/>
      <w:bCs/>
    </w:rPr>
  </w:style>
  <w:style w:type="paragraph" w:styleId="Header">
    <w:name w:val="header"/>
    <w:basedOn w:val="Normal"/>
    <w:link w:val="HeaderChar"/>
    <w:uiPriority w:val="99"/>
    <w:unhideWhenUsed/>
    <w:rsid w:val="000F3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981"/>
    <w:rPr>
      <w:sz w:val="32"/>
    </w:rPr>
  </w:style>
  <w:style w:type="paragraph" w:styleId="Footer">
    <w:name w:val="footer"/>
    <w:basedOn w:val="Normal"/>
    <w:link w:val="FooterChar"/>
    <w:uiPriority w:val="99"/>
    <w:unhideWhenUsed/>
    <w:rsid w:val="000F3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981"/>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798514">
      <w:bodyDiv w:val="1"/>
      <w:marLeft w:val="0"/>
      <w:marRight w:val="0"/>
      <w:marTop w:val="0"/>
      <w:marBottom w:val="0"/>
      <w:divBdr>
        <w:top w:val="none" w:sz="0" w:space="0" w:color="auto"/>
        <w:left w:val="none" w:sz="0" w:space="0" w:color="auto"/>
        <w:bottom w:val="none" w:sz="0" w:space="0" w:color="auto"/>
        <w:right w:val="none" w:sz="0" w:space="0" w:color="auto"/>
      </w:divBdr>
    </w:div>
    <w:div w:id="244533604">
      <w:bodyDiv w:val="1"/>
      <w:marLeft w:val="0"/>
      <w:marRight w:val="0"/>
      <w:marTop w:val="0"/>
      <w:marBottom w:val="0"/>
      <w:divBdr>
        <w:top w:val="none" w:sz="0" w:space="0" w:color="auto"/>
        <w:left w:val="none" w:sz="0" w:space="0" w:color="auto"/>
        <w:bottom w:val="none" w:sz="0" w:space="0" w:color="auto"/>
        <w:right w:val="none" w:sz="0" w:space="0" w:color="auto"/>
      </w:divBdr>
    </w:div>
    <w:div w:id="466356119">
      <w:bodyDiv w:val="1"/>
      <w:marLeft w:val="0"/>
      <w:marRight w:val="0"/>
      <w:marTop w:val="0"/>
      <w:marBottom w:val="0"/>
      <w:divBdr>
        <w:top w:val="none" w:sz="0" w:space="0" w:color="auto"/>
        <w:left w:val="none" w:sz="0" w:space="0" w:color="auto"/>
        <w:bottom w:val="none" w:sz="0" w:space="0" w:color="auto"/>
        <w:right w:val="none" w:sz="0" w:space="0" w:color="auto"/>
      </w:divBdr>
    </w:div>
    <w:div w:id="765613987">
      <w:bodyDiv w:val="1"/>
      <w:marLeft w:val="0"/>
      <w:marRight w:val="0"/>
      <w:marTop w:val="0"/>
      <w:marBottom w:val="0"/>
      <w:divBdr>
        <w:top w:val="none" w:sz="0" w:space="0" w:color="auto"/>
        <w:left w:val="none" w:sz="0" w:space="0" w:color="auto"/>
        <w:bottom w:val="none" w:sz="0" w:space="0" w:color="auto"/>
        <w:right w:val="none" w:sz="0" w:space="0" w:color="auto"/>
      </w:divBdr>
    </w:div>
    <w:div w:id="880941155">
      <w:bodyDiv w:val="1"/>
      <w:marLeft w:val="0"/>
      <w:marRight w:val="0"/>
      <w:marTop w:val="0"/>
      <w:marBottom w:val="0"/>
      <w:divBdr>
        <w:top w:val="none" w:sz="0" w:space="0" w:color="auto"/>
        <w:left w:val="none" w:sz="0" w:space="0" w:color="auto"/>
        <w:bottom w:val="none" w:sz="0" w:space="0" w:color="auto"/>
        <w:right w:val="none" w:sz="0" w:space="0" w:color="auto"/>
      </w:divBdr>
    </w:div>
    <w:div w:id="1351030572">
      <w:bodyDiv w:val="1"/>
      <w:marLeft w:val="0"/>
      <w:marRight w:val="0"/>
      <w:marTop w:val="0"/>
      <w:marBottom w:val="0"/>
      <w:divBdr>
        <w:top w:val="none" w:sz="0" w:space="0" w:color="auto"/>
        <w:left w:val="none" w:sz="0" w:space="0" w:color="auto"/>
        <w:bottom w:val="none" w:sz="0" w:space="0" w:color="auto"/>
        <w:right w:val="none" w:sz="0" w:space="0" w:color="auto"/>
      </w:divBdr>
    </w:div>
    <w:div w:id="1386490914">
      <w:bodyDiv w:val="1"/>
      <w:marLeft w:val="0"/>
      <w:marRight w:val="0"/>
      <w:marTop w:val="0"/>
      <w:marBottom w:val="0"/>
      <w:divBdr>
        <w:top w:val="none" w:sz="0" w:space="0" w:color="auto"/>
        <w:left w:val="none" w:sz="0" w:space="0" w:color="auto"/>
        <w:bottom w:val="none" w:sz="0" w:space="0" w:color="auto"/>
        <w:right w:val="none" w:sz="0" w:space="0" w:color="auto"/>
      </w:divBdr>
    </w:div>
    <w:div w:id="1490559697">
      <w:bodyDiv w:val="1"/>
      <w:marLeft w:val="0"/>
      <w:marRight w:val="0"/>
      <w:marTop w:val="0"/>
      <w:marBottom w:val="0"/>
      <w:divBdr>
        <w:top w:val="none" w:sz="0" w:space="0" w:color="auto"/>
        <w:left w:val="none" w:sz="0" w:space="0" w:color="auto"/>
        <w:bottom w:val="none" w:sz="0" w:space="0" w:color="auto"/>
        <w:right w:val="none" w:sz="0" w:space="0" w:color="auto"/>
      </w:divBdr>
    </w:div>
    <w:div w:id="1504394709">
      <w:bodyDiv w:val="1"/>
      <w:marLeft w:val="0"/>
      <w:marRight w:val="0"/>
      <w:marTop w:val="0"/>
      <w:marBottom w:val="0"/>
      <w:divBdr>
        <w:top w:val="none" w:sz="0" w:space="0" w:color="auto"/>
        <w:left w:val="none" w:sz="0" w:space="0" w:color="auto"/>
        <w:bottom w:val="none" w:sz="0" w:space="0" w:color="auto"/>
        <w:right w:val="none" w:sz="0" w:space="0" w:color="auto"/>
      </w:divBdr>
    </w:div>
    <w:div w:id="1779711065">
      <w:bodyDiv w:val="1"/>
      <w:marLeft w:val="0"/>
      <w:marRight w:val="0"/>
      <w:marTop w:val="0"/>
      <w:marBottom w:val="0"/>
      <w:divBdr>
        <w:top w:val="none" w:sz="0" w:space="0" w:color="auto"/>
        <w:left w:val="none" w:sz="0" w:space="0" w:color="auto"/>
        <w:bottom w:val="none" w:sz="0" w:space="0" w:color="auto"/>
        <w:right w:val="none" w:sz="0" w:space="0" w:color="auto"/>
      </w:divBdr>
    </w:div>
    <w:div w:id="1845167065">
      <w:bodyDiv w:val="1"/>
      <w:marLeft w:val="0"/>
      <w:marRight w:val="0"/>
      <w:marTop w:val="0"/>
      <w:marBottom w:val="0"/>
      <w:divBdr>
        <w:top w:val="none" w:sz="0" w:space="0" w:color="auto"/>
        <w:left w:val="none" w:sz="0" w:space="0" w:color="auto"/>
        <w:bottom w:val="none" w:sz="0" w:space="0" w:color="auto"/>
        <w:right w:val="none" w:sz="0" w:space="0" w:color="auto"/>
      </w:divBdr>
    </w:div>
    <w:div w:id="187441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Mekky</dc:creator>
  <cp:keywords/>
  <dc:description/>
  <cp:lastModifiedBy>Yousef Mekky</cp:lastModifiedBy>
  <cp:revision>3</cp:revision>
  <dcterms:created xsi:type="dcterms:W3CDTF">2025-03-20T13:33:00Z</dcterms:created>
  <dcterms:modified xsi:type="dcterms:W3CDTF">2025-03-20T13:39:00Z</dcterms:modified>
</cp:coreProperties>
</file>