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2CE10" w14:textId="04A1618D" w:rsidR="00BC3B74" w:rsidRPr="00BC3B74" w:rsidRDefault="00BC3B74" w:rsidP="00BC3B74">
      <w:pPr>
        <w:pStyle w:val="ListParagraph"/>
        <w:numPr>
          <w:ilvl w:val="0"/>
          <w:numId w:val="2"/>
        </w:numPr>
        <w:rPr>
          <w:b/>
          <w:bCs/>
          <w:color w:val="000000" w:themeColor="text1"/>
          <w:sz w:val="32"/>
          <w:szCs w:val="32"/>
        </w:rPr>
      </w:pPr>
      <w:r w:rsidRPr="00BC3B74">
        <w:rPr>
          <w:b/>
          <w:bCs/>
          <w:color w:val="000000" w:themeColor="text1"/>
          <w:sz w:val="32"/>
          <w:szCs w:val="32"/>
        </w:rPr>
        <w:t xml:space="preserve">Safety </w:t>
      </w:r>
    </w:p>
    <w:p w14:paraId="6AA81726" w14:textId="04C53D54" w:rsidR="00BC3B74" w:rsidRPr="00BC3B74" w:rsidRDefault="00BC3B74" w:rsidP="00BC3B74">
      <w:pPr>
        <w:pStyle w:val="ListParagraph"/>
        <w:numPr>
          <w:ilvl w:val="1"/>
          <w:numId w:val="2"/>
        </w:numPr>
        <w:rPr>
          <w:b/>
          <w:bCs/>
          <w:color w:val="000000" w:themeColor="text1"/>
          <w:sz w:val="32"/>
          <w:szCs w:val="32"/>
          <w:lang w:bidi="ar-EG"/>
        </w:rPr>
      </w:pPr>
      <w:r w:rsidRPr="00BC3B74">
        <w:rPr>
          <w:b/>
          <w:bCs/>
          <w:color w:val="000000" w:themeColor="text1"/>
          <w:sz w:val="32"/>
          <w:szCs w:val="32"/>
          <w:lang w:bidi="ar-EG"/>
        </w:rPr>
        <w:t>Safety philosophy</w:t>
      </w:r>
    </w:p>
    <w:p w14:paraId="4D8CF6C1" w14:textId="77777777" w:rsidR="00BC3B74" w:rsidRPr="00136AD3" w:rsidRDefault="00BC3B74" w:rsidP="00BC3B74">
      <w:pPr>
        <w:rPr>
          <w:color w:val="000000" w:themeColor="text1"/>
          <w:lang w:bidi="ar-EG"/>
        </w:rPr>
      </w:pPr>
      <w:r w:rsidRPr="00136AD3">
        <w:rPr>
          <w:noProof/>
          <w:color w:val="000000" w:themeColor="text1"/>
          <w:lang w:bidi="ar-EG"/>
        </w:rPr>
        <w:drawing>
          <wp:anchor distT="0" distB="0" distL="114300" distR="114300" simplePos="0" relativeHeight="251659264" behindDoc="1" locked="0" layoutInCell="1" allowOverlap="1" wp14:anchorId="2808B5C0" wp14:editId="713144DD">
            <wp:simplePos x="0" y="0"/>
            <wp:positionH relativeFrom="column">
              <wp:posOffset>1089660</wp:posOffset>
            </wp:positionH>
            <wp:positionV relativeFrom="paragraph">
              <wp:posOffset>642620</wp:posOffset>
            </wp:positionV>
            <wp:extent cx="3495675" cy="2114550"/>
            <wp:effectExtent l="0" t="0" r="9525" b="0"/>
            <wp:wrapTight wrapText="bothSides">
              <wp:wrapPolygon edited="0">
                <wp:start x="0" y="0"/>
                <wp:lineTo x="0" y="21405"/>
                <wp:lineTo x="21541" y="21405"/>
                <wp:lineTo x="21541" y="0"/>
                <wp:lineTo x="0" y="0"/>
              </wp:wrapPolygon>
            </wp:wrapTight>
            <wp:docPr id="2025963330" name="Picture 1" descr="A person working in a lab&#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63330" name="Picture 1" descr="A person working in a lab&#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495675" cy="2114550"/>
                    </a:xfrm>
                    <a:prstGeom prst="rect">
                      <a:avLst/>
                    </a:prstGeom>
                  </pic:spPr>
                </pic:pic>
              </a:graphicData>
            </a:graphic>
          </wp:anchor>
        </w:drawing>
      </w:r>
      <w:r w:rsidRPr="00136AD3">
        <w:rPr>
          <w:color w:val="000000" w:themeColor="text1"/>
          <w:lang w:bidi="ar-EG"/>
        </w:rPr>
        <w:t>At E-JUST Robotics Club, safety is the foundation of every aspect of Kamikaze ROV’s design, construction, and operation. We are committed to preventing injuries, protecting equipment, and ensuring a secure working environment for all team members.</w:t>
      </w:r>
      <w:r w:rsidRPr="00136AD3">
        <w:rPr>
          <w:noProof/>
        </w:rPr>
        <w:t xml:space="preserve"> </w:t>
      </w:r>
    </w:p>
    <w:p w14:paraId="02CCBE3F" w14:textId="77777777" w:rsidR="00BC3B74" w:rsidRDefault="00BC3B74" w:rsidP="00BC3B74">
      <w:pPr>
        <w:ind w:left="720"/>
        <w:rPr>
          <w:b/>
          <w:bCs/>
          <w:color w:val="000000" w:themeColor="text1"/>
          <w:sz w:val="32"/>
          <w:szCs w:val="32"/>
          <w:lang w:bidi="ar-EG"/>
        </w:rPr>
      </w:pPr>
    </w:p>
    <w:p w14:paraId="57880ED7" w14:textId="77777777" w:rsidR="00BC3B74" w:rsidRDefault="00BC3B74" w:rsidP="00BC3B74">
      <w:pPr>
        <w:ind w:left="720"/>
        <w:rPr>
          <w:b/>
          <w:bCs/>
          <w:color w:val="000000" w:themeColor="text1"/>
          <w:sz w:val="32"/>
          <w:szCs w:val="32"/>
          <w:lang w:bidi="ar-EG"/>
        </w:rPr>
      </w:pPr>
    </w:p>
    <w:p w14:paraId="497B41DC" w14:textId="77777777" w:rsidR="00BC3B74" w:rsidRDefault="00BC3B74" w:rsidP="00BC3B74">
      <w:pPr>
        <w:ind w:left="720"/>
        <w:rPr>
          <w:b/>
          <w:bCs/>
          <w:color w:val="000000" w:themeColor="text1"/>
          <w:sz w:val="32"/>
          <w:szCs w:val="32"/>
          <w:lang w:bidi="ar-EG"/>
        </w:rPr>
      </w:pPr>
    </w:p>
    <w:p w14:paraId="75BDB5D9" w14:textId="77777777" w:rsidR="00BC3B74" w:rsidRDefault="00BC3B74" w:rsidP="00BC3B74">
      <w:pPr>
        <w:ind w:left="720"/>
        <w:rPr>
          <w:b/>
          <w:bCs/>
          <w:color w:val="000000" w:themeColor="text1"/>
          <w:sz w:val="32"/>
          <w:szCs w:val="32"/>
          <w:lang w:bidi="ar-EG"/>
        </w:rPr>
      </w:pPr>
    </w:p>
    <w:p w14:paraId="46430BF4" w14:textId="77777777" w:rsidR="00BC3B74" w:rsidRDefault="00BC3B74" w:rsidP="00BC3B74">
      <w:pPr>
        <w:ind w:left="720"/>
        <w:rPr>
          <w:b/>
          <w:bCs/>
          <w:color w:val="000000" w:themeColor="text1"/>
          <w:sz w:val="32"/>
          <w:szCs w:val="32"/>
          <w:lang w:bidi="ar-EG"/>
        </w:rPr>
      </w:pPr>
    </w:p>
    <w:p w14:paraId="6FCD73CD" w14:textId="77777777" w:rsidR="00BC3B74" w:rsidRDefault="00BC3B74" w:rsidP="00BC3B74">
      <w:pPr>
        <w:ind w:left="720"/>
        <w:rPr>
          <w:b/>
          <w:bCs/>
          <w:color w:val="000000" w:themeColor="text1"/>
          <w:sz w:val="32"/>
          <w:szCs w:val="32"/>
          <w:lang w:bidi="ar-EG"/>
        </w:rPr>
      </w:pPr>
    </w:p>
    <w:p w14:paraId="33E31DCF" w14:textId="38FC73B3" w:rsidR="00BC3B74" w:rsidRPr="00BC3B74" w:rsidRDefault="00BC3B74" w:rsidP="00BC3B74">
      <w:pPr>
        <w:ind w:left="720"/>
        <w:rPr>
          <w:b/>
          <w:bCs/>
          <w:color w:val="000000" w:themeColor="text1"/>
          <w:sz w:val="32"/>
          <w:szCs w:val="32"/>
          <w:lang w:bidi="ar-EG"/>
        </w:rPr>
      </w:pPr>
      <w:r>
        <w:rPr>
          <w:b/>
          <w:bCs/>
          <w:color w:val="000000" w:themeColor="text1"/>
          <w:sz w:val="32"/>
          <w:szCs w:val="32"/>
          <w:lang w:bidi="ar-EG"/>
        </w:rPr>
        <w:t xml:space="preserve">3.2 </w:t>
      </w:r>
      <w:r w:rsidRPr="00BC3B74">
        <w:rPr>
          <w:b/>
          <w:bCs/>
          <w:color w:val="000000" w:themeColor="text1"/>
          <w:sz w:val="32"/>
          <w:szCs w:val="32"/>
          <w:lang w:bidi="ar-EG"/>
        </w:rPr>
        <w:t>Workshop Safety</w:t>
      </w:r>
    </w:p>
    <w:p w14:paraId="2AFB63EB" w14:textId="77777777" w:rsidR="00BC3B74" w:rsidRPr="00136AD3" w:rsidRDefault="00BC3B74" w:rsidP="00BC3B74">
      <w:pPr>
        <w:rPr>
          <w:color w:val="000000" w:themeColor="text1"/>
          <w:lang w:bidi="ar-EG"/>
        </w:rPr>
      </w:pPr>
      <w:r w:rsidRPr="00136AD3">
        <w:rPr>
          <w:color w:val="000000" w:themeColor="text1"/>
          <w:lang w:bidi="ar-EG"/>
        </w:rPr>
        <w:t>The E-JUST Robotics Club recognizes the potential dangers and hazards inherent in assembling robotics, whether mechanical or electrical. Consequently, the club has put in place strict safety procedures to ensure the security of every member. In addition, a variety of safety gear is provided in the workshop, such as soldering fume extractors, protective gloves, and face guards. All operations are supervised by a professional safety director who makes sure that the extensive safety checklist found in Appendix B is strictly followed.</w:t>
      </w:r>
    </w:p>
    <w:p w14:paraId="0935006C" w14:textId="4E3172A2" w:rsidR="00BC3B74" w:rsidRPr="00BC3B74" w:rsidRDefault="00BC3B74" w:rsidP="00BC3B74">
      <w:pPr>
        <w:pStyle w:val="ListParagraph"/>
        <w:numPr>
          <w:ilvl w:val="1"/>
          <w:numId w:val="3"/>
        </w:numPr>
        <w:rPr>
          <w:b/>
          <w:bCs/>
          <w:color w:val="000000" w:themeColor="text1"/>
          <w:sz w:val="32"/>
          <w:szCs w:val="32"/>
          <w:lang w:bidi="ar-EG"/>
        </w:rPr>
      </w:pPr>
      <w:r w:rsidRPr="00BC3B74">
        <w:rPr>
          <w:b/>
          <w:bCs/>
          <w:color w:val="000000" w:themeColor="text1"/>
          <w:sz w:val="32"/>
          <w:szCs w:val="32"/>
          <w:lang w:bidi="ar-EG"/>
        </w:rPr>
        <w:t>Safety Training</w:t>
      </w:r>
    </w:p>
    <w:p w14:paraId="515DDEBD" w14:textId="77777777" w:rsidR="00BC3B74" w:rsidRPr="00136AD3" w:rsidRDefault="00BC3B74" w:rsidP="00BC3B74">
      <w:pPr>
        <w:rPr>
          <w:color w:val="000000" w:themeColor="text1"/>
          <w:lang w:bidi="ar-EG"/>
        </w:rPr>
      </w:pPr>
      <w:r w:rsidRPr="00136AD3">
        <w:rPr>
          <w:color w:val="000000" w:themeColor="text1"/>
          <w:lang w:bidi="ar-EG"/>
        </w:rPr>
        <w:t>In addition to receiving technical instruction, new members receive extensive safety training from experienced peers. All members acquire expertise in the procedures required to always guarantee safety through com prehensive safety training and hands-on experience obtained in a supervised environment.</w:t>
      </w:r>
    </w:p>
    <w:p w14:paraId="1936D8A5" w14:textId="77777777" w:rsidR="00BC3B74" w:rsidRDefault="00BC3B74" w:rsidP="00BC3B74">
      <w:pPr>
        <w:pStyle w:val="ListParagraph"/>
        <w:numPr>
          <w:ilvl w:val="1"/>
          <w:numId w:val="3"/>
        </w:numPr>
        <w:rPr>
          <w:b/>
          <w:bCs/>
          <w:color w:val="000000" w:themeColor="text1"/>
          <w:sz w:val="32"/>
          <w:szCs w:val="32"/>
          <w:lang w:bidi="ar-EG"/>
        </w:rPr>
      </w:pPr>
      <w:r w:rsidRPr="00ED448B">
        <w:rPr>
          <w:b/>
          <w:bCs/>
          <w:color w:val="000000" w:themeColor="text1"/>
          <w:sz w:val="32"/>
          <w:szCs w:val="32"/>
          <w:lang w:bidi="ar-EG"/>
        </w:rPr>
        <w:t>Kamikaze Safety Features</w:t>
      </w:r>
    </w:p>
    <w:p w14:paraId="6821FF91" w14:textId="77777777" w:rsidR="00BC3B74" w:rsidRPr="008679C2" w:rsidRDefault="00BC3B74" w:rsidP="00BC3B74">
      <w:pPr>
        <w:rPr>
          <w:color w:val="000000" w:themeColor="text1"/>
          <w:lang w:bidi="ar-EG"/>
        </w:rPr>
      </w:pPr>
      <w:r w:rsidRPr="008679C2">
        <w:rPr>
          <w:color w:val="000000" w:themeColor="text1"/>
          <w:lang w:bidi="ar-EG"/>
        </w:rPr>
        <w:t xml:space="preserve">Safety remains a top priority for the E-JUST Robotics Club, which is reflected in the design and production of Kamikaze. In compliance with MATE Organization requirements, a properly sized fuse is installed at the Anderson connectors. Strain relief is applied at both </w:t>
      </w:r>
      <w:r w:rsidRPr="008679C2">
        <w:rPr>
          <w:color w:val="000000" w:themeColor="text1"/>
          <w:lang w:bidi="ar-EG"/>
        </w:rPr>
        <w:lastRenderedPageBreak/>
        <w:t>ends of the tether to prevent stress on connectors and ensure uninterrupted communication.</w:t>
      </w:r>
    </w:p>
    <w:p w14:paraId="7B563E68" w14:textId="77777777" w:rsidR="00BC3B74" w:rsidRPr="008679C2" w:rsidRDefault="00BC3B74" w:rsidP="00BC3B74">
      <w:pPr>
        <w:rPr>
          <w:color w:val="000000" w:themeColor="text1"/>
          <w:lang w:bidi="ar-EG"/>
        </w:rPr>
      </w:pPr>
      <w:r w:rsidRPr="008679C2">
        <w:rPr>
          <w:color w:val="000000" w:themeColor="text1"/>
          <w:lang w:bidi="ar-EG"/>
        </w:rPr>
        <w:t>All bolts are securely covered, and the frame is carefully sanded to eliminate sharp edges. Kamikaze’s thrusters are equipped with protective shrouds to enhance operator and handler safety. Additionally, its manipulators and auxiliary equipment feature extra safety measures, with Neoprene coverings ensuring a firm grip while preventing damage to nearby objects during transportation.</w:t>
      </w:r>
    </w:p>
    <w:p w14:paraId="36A508BA" w14:textId="058C2E08" w:rsidR="00BC3B74" w:rsidRPr="008679C2" w:rsidRDefault="00BC3B74" w:rsidP="00262442">
      <w:pPr>
        <w:rPr>
          <w:color w:val="000000" w:themeColor="text1"/>
          <w:lang w:bidi="ar-EG"/>
        </w:rPr>
      </w:pPr>
      <w:r w:rsidRPr="008679C2">
        <w:rPr>
          <w:color w:val="000000" w:themeColor="text1"/>
          <w:lang w:bidi="ar-EG"/>
        </w:rPr>
        <w:t>Each thruster operating in the aquatic environment is protected by a fuse to minimize electrical shock risks and prevent damage. For efficient heat dissipation, converters are positioned outside the canister and fully insulated, while heat-conducting components inside the canister are attached to its walls to create a heat sink effect. This design effectively manages temperatures and ensures optimal system performance.</w:t>
      </w:r>
      <w:r w:rsidR="00262442">
        <w:rPr>
          <w:color w:val="000000" w:themeColor="text1"/>
          <w:lang w:bidi="ar-EG"/>
        </w:rPr>
        <w:t xml:space="preserve"> </w:t>
      </w:r>
      <w:proofErr w:type="gramStart"/>
      <w:r w:rsidR="00262442" w:rsidRPr="00262442">
        <w:rPr>
          <w:color w:val="FF0000"/>
          <w:lang w:bidi="ar-EG"/>
        </w:rPr>
        <w:t>Fig(</w:t>
      </w:r>
      <w:proofErr w:type="gramEnd"/>
      <w:r w:rsidR="00262442" w:rsidRPr="00262442">
        <w:rPr>
          <w:color w:val="FF0000"/>
          <w:lang w:bidi="ar-EG"/>
        </w:rPr>
        <w:t>): Shrouded thruster</w:t>
      </w:r>
    </w:p>
    <w:p w14:paraId="744CA59A" w14:textId="77777777" w:rsidR="00BC3B74" w:rsidRPr="00136AD3" w:rsidRDefault="00BC3B74" w:rsidP="00BC3B74">
      <w:pPr>
        <w:rPr>
          <w:color w:val="000000" w:themeColor="text1"/>
          <w:lang w:bidi="ar-EG"/>
        </w:rPr>
      </w:pPr>
    </w:p>
    <w:p w14:paraId="3B7A0393" w14:textId="77777777" w:rsidR="00BC3B74" w:rsidRPr="005E1385" w:rsidRDefault="00BC3B74" w:rsidP="00BC3B74">
      <w:pPr>
        <w:pStyle w:val="ListParagraph"/>
        <w:numPr>
          <w:ilvl w:val="1"/>
          <w:numId w:val="3"/>
        </w:numPr>
        <w:rPr>
          <w:b/>
          <w:bCs/>
          <w:color w:val="FF0000"/>
          <w:sz w:val="32"/>
          <w:szCs w:val="32"/>
          <w:lang w:bidi="ar-EG"/>
        </w:rPr>
      </w:pPr>
      <w:r w:rsidRPr="00ED448B">
        <w:rPr>
          <w:b/>
          <w:bCs/>
          <w:color w:val="000000" w:themeColor="text1"/>
          <w:sz w:val="32"/>
          <w:szCs w:val="32"/>
          <w:lang w:bidi="ar-EG"/>
        </w:rPr>
        <w:t>Safety Checklist</w:t>
      </w:r>
    </w:p>
    <w:p w14:paraId="52E7F757" w14:textId="77777777" w:rsidR="00BC3B74" w:rsidRPr="007C4B5C" w:rsidRDefault="00BC3B74" w:rsidP="00BC3B74">
      <w:pPr>
        <w:jc w:val="both"/>
        <w:rPr>
          <w:color w:val="000000" w:themeColor="text1"/>
          <w:lang w:bidi="ar-EG"/>
        </w:rPr>
      </w:pPr>
      <w:r w:rsidRPr="00A35044">
        <w:rPr>
          <w:color w:val="000000" w:themeColor="text1"/>
          <w:lang w:bidi="ar-EG"/>
        </w:rPr>
        <w:t xml:space="preserve">All members participating in </w:t>
      </w:r>
      <w:r>
        <w:rPr>
          <w:color w:val="000000" w:themeColor="text1"/>
          <w:lang w:bidi="ar-EG"/>
        </w:rPr>
        <w:t>Kamikaze</w:t>
      </w:r>
      <w:r w:rsidRPr="00A35044">
        <w:rPr>
          <w:color w:val="000000" w:themeColor="text1"/>
          <w:lang w:bidi="ar-EG"/>
        </w:rPr>
        <w:t>’s deployment must follow a strict safety procedure enforced by the E-JUST Robotics Club. Routine inspections are conducted, and Appendix C outlines a comprehensive operating safety standard. While all members are responsible for adhering to the safety checklist, its strict implementation is supervised by a trained safety director.</w:t>
      </w:r>
    </w:p>
    <w:p w14:paraId="27B7943A" w14:textId="77777777" w:rsidR="009D5670" w:rsidRDefault="009D5670"/>
    <w:sectPr w:rsidR="009D5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139F4"/>
    <w:multiLevelType w:val="multilevel"/>
    <w:tmpl w:val="564031AA"/>
    <w:lvl w:ilvl="0">
      <w:start w:val="2"/>
      <w:numFmt w:val="decimal"/>
      <w:lvlText w:val="%1"/>
      <w:lvlJc w:val="left"/>
      <w:pPr>
        <w:ind w:left="600" w:hanging="600"/>
      </w:pPr>
      <w:rPr>
        <w:rFonts w:hint="default"/>
      </w:rPr>
    </w:lvl>
    <w:lvl w:ilvl="1">
      <w:start w:val="1"/>
      <w:numFmt w:val="decimal"/>
      <w:lvlText w:val="%1.%2"/>
      <w:lvlJc w:val="left"/>
      <w:pPr>
        <w:ind w:left="1440" w:hanging="720"/>
      </w:pPr>
      <w:rPr>
        <w:rFonts w:hint="default"/>
        <w:color w:val="000000" w:themeColor="text1"/>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46EB620D"/>
    <w:multiLevelType w:val="multilevel"/>
    <w:tmpl w:val="1D7C7ED4"/>
    <w:lvl w:ilvl="0">
      <w:start w:val="3"/>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7E03025F"/>
    <w:multiLevelType w:val="multilevel"/>
    <w:tmpl w:val="422E2DD8"/>
    <w:lvl w:ilvl="0">
      <w:start w:val="3"/>
      <w:numFmt w:val="decimal"/>
      <w:lvlText w:val="%1"/>
      <w:lvlJc w:val="left"/>
      <w:pPr>
        <w:ind w:left="432" w:hanging="432"/>
      </w:pPr>
      <w:rPr>
        <w:rFonts w:hint="default"/>
      </w:rPr>
    </w:lvl>
    <w:lvl w:ilvl="1">
      <w:start w:val="3"/>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390692613">
    <w:abstractNumId w:val="0"/>
  </w:num>
  <w:num w:numId="2" w16cid:durableId="143470633">
    <w:abstractNumId w:val="1"/>
  </w:num>
  <w:num w:numId="3" w16cid:durableId="489710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B74"/>
    <w:rsid w:val="00262442"/>
    <w:rsid w:val="008F1101"/>
    <w:rsid w:val="009D5670"/>
    <w:rsid w:val="00BC3B74"/>
    <w:rsid w:val="00CF3F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FD95"/>
  <w15:chartTrackingRefBased/>
  <w15:docId w15:val="{686683BE-9A89-4AFA-9CD6-9E153EBD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B74"/>
  </w:style>
  <w:style w:type="paragraph" w:styleId="Heading1">
    <w:name w:val="heading 1"/>
    <w:basedOn w:val="Normal"/>
    <w:next w:val="Normal"/>
    <w:link w:val="Heading1Char"/>
    <w:uiPriority w:val="9"/>
    <w:qFormat/>
    <w:rsid w:val="00BC3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B74"/>
    <w:rPr>
      <w:rFonts w:eastAsiaTheme="majorEastAsia" w:cstheme="majorBidi"/>
      <w:color w:val="272727" w:themeColor="text1" w:themeTint="D8"/>
    </w:rPr>
  </w:style>
  <w:style w:type="paragraph" w:styleId="Title">
    <w:name w:val="Title"/>
    <w:basedOn w:val="Normal"/>
    <w:next w:val="Normal"/>
    <w:link w:val="TitleChar"/>
    <w:uiPriority w:val="10"/>
    <w:qFormat/>
    <w:rsid w:val="00BC3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B74"/>
    <w:pPr>
      <w:spacing w:before="160"/>
      <w:jc w:val="center"/>
    </w:pPr>
    <w:rPr>
      <w:i/>
      <w:iCs/>
      <w:color w:val="404040" w:themeColor="text1" w:themeTint="BF"/>
    </w:rPr>
  </w:style>
  <w:style w:type="character" w:customStyle="1" w:styleId="QuoteChar">
    <w:name w:val="Quote Char"/>
    <w:basedOn w:val="DefaultParagraphFont"/>
    <w:link w:val="Quote"/>
    <w:uiPriority w:val="29"/>
    <w:rsid w:val="00BC3B74"/>
    <w:rPr>
      <w:i/>
      <w:iCs/>
      <w:color w:val="404040" w:themeColor="text1" w:themeTint="BF"/>
    </w:rPr>
  </w:style>
  <w:style w:type="paragraph" w:styleId="ListParagraph">
    <w:name w:val="List Paragraph"/>
    <w:basedOn w:val="Normal"/>
    <w:uiPriority w:val="34"/>
    <w:qFormat/>
    <w:rsid w:val="00BC3B74"/>
    <w:pPr>
      <w:ind w:left="720"/>
      <w:contextualSpacing/>
    </w:pPr>
  </w:style>
  <w:style w:type="character" w:styleId="IntenseEmphasis">
    <w:name w:val="Intense Emphasis"/>
    <w:basedOn w:val="DefaultParagraphFont"/>
    <w:uiPriority w:val="21"/>
    <w:qFormat/>
    <w:rsid w:val="00BC3B74"/>
    <w:rPr>
      <w:i/>
      <w:iCs/>
      <w:color w:val="0F4761" w:themeColor="accent1" w:themeShade="BF"/>
    </w:rPr>
  </w:style>
  <w:style w:type="paragraph" w:styleId="IntenseQuote">
    <w:name w:val="Intense Quote"/>
    <w:basedOn w:val="Normal"/>
    <w:next w:val="Normal"/>
    <w:link w:val="IntenseQuoteChar"/>
    <w:uiPriority w:val="30"/>
    <w:qFormat/>
    <w:rsid w:val="00BC3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B74"/>
    <w:rPr>
      <w:i/>
      <w:iCs/>
      <w:color w:val="0F4761" w:themeColor="accent1" w:themeShade="BF"/>
    </w:rPr>
  </w:style>
  <w:style w:type="character" w:styleId="IntenseReference">
    <w:name w:val="Intense Reference"/>
    <w:basedOn w:val="DefaultParagraphFont"/>
    <w:uiPriority w:val="32"/>
    <w:qFormat/>
    <w:rsid w:val="00BC3B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basmala abdalrazik</dc:creator>
  <cp:keywords/>
  <dc:description/>
  <cp:lastModifiedBy>basmala abdalrazik</cp:lastModifiedBy>
  <cp:revision>1</cp:revision>
  <dcterms:created xsi:type="dcterms:W3CDTF">2025-03-28T11:04:00Z</dcterms:created>
  <dcterms:modified xsi:type="dcterms:W3CDTF">2025-03-28T11:17:00Z</dcterms:modified>
</cp:coreProperties>
</file>