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E376" w14:textId="77777777" w:rsidR="007B5232" w:rsidRPr="007B5232" w:rsidRDefault="007B5232" w:rsidP="007B5232">
      <w:pPr>
        <w:ind w:firstLine="720"/>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Department of Psychology</w:t>
      </w:r>
    </w:p>
    <w:p w14:paraId="62012685"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Stanford University</w:t>
      </w:r>
    </w:p>
    <w:p w14:paraId="612F9FE5"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Building 420 (Jordan Hall)</w:t>
      </w:r>
    </w:p>
    <w:p w14:paraId="7B15FD63"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450 Serra Mall</w:t>
      </w:r>
    </w:p>
    <w:p w14:paraId="15A6C012"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Stanford, CA 94305</w:t>
      </w:r>
    </w:p>
    <w:p w14:paraId="392324D1" w14:textId="77777777" w:rsidR="007B5232" w:rsidRPr="007B5232" w:rsidRDefault="007B5232" w:rsidP="007B5232">
      <w:pPr>
        <w:rPr>
          <w:rFonts w:ascii="Times New Roman" w:eastAsia="Times New Roman" w:hAnsi="Times New Roman" w:cs="Times New Roman"/>
          <w:sz w:val="28"/>
        </w:rPr>
      </w:pPr>
    </w:p>
    <w:p w14:paraId="14483B32"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650-924-5675</w:t>
      </w:r>
    </w:p>
    <w:p w14:paraId="3213BBC4"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ejyoon@stanford.edu </w:t>
      </w:r>
    </w:p>
    <w:p w14:paraId="3A17166F" w14:textId="77777777" w:rsidR="007B5232" w:rsidRPr="007B5232" w:rsidRDefault="007B5232" w:rsidP="007B5232">
      <w:pPr>
        <w:rPr>
          <w:rFonts w:ascii="Times New Roman" w:eastAsia="Times New Roman" w:hAnsi="Times New Roman" w:cs="Times New Roman"/>
          <w:sz w:val="28"/>
        </w:rPr>
      </w:pPr>
    </w:p>
    <w:p w14:paraId="22C47E10" w14:textId="5E818400" w:rsidR="007B5232" w:rsidRPr="007B5232" w:rsidRDefault="00B82ADA" w:rsidP="007B5232">
      <w:pPr>
        <w:jc w:val="right"/>
        <w:rPr>
          <w:rFonts w:ascii="Times New Roman" w:eastAsia="Times New Roman" w:hAnsi="Times New Roman" w:cs="Times New Roman"/>
          <w:sz w:val="28"/>
        </w:rPr>
      </w:pPr>
      <w:r>
        <w:rPr>
          <w:rFonts w:ascii="Times New Roman" w:eastAsia="Times New Roman" w:hAnsi="Times New Roman" w:cs="Times New Roman"/>
          <w:color w:val="000000"/>
          <w:szCs w:val="22"/>
        </w:rPr>
        <w:t>April 4, 2019</w:t>
      </w:r>
    </w:p>
    <w:p w14:paraId="6724E834"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 </w:t>
      </w:r>
    </w:p>
    <w:p w14:paraId="735FEB49" w14:textId="77777777" w:rsidR="007B5232" w:rsidRDefault="007B5232" w:rsidP="007B5232">
      <w:pPr>
        <w:rPr>
          <w:rFonts w:ascii="Times New Roman" w:eastAsia="Times New Roman" w:hAnsi="Times New Roman" w:cs="Times New Roman"/>
          <w:color w:val="000000"/>
          <w:szCs w:val="22"/>
        </w:rPr>
      </w:pPr>
    </w:p>
    <w:p w14:paraId="0DECFC2B" w14:textId="29D53506"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Dr. </w:t>
      </w:r>
      <w:r w:rsidRPr="007B5232">
        <w:rPr>
          <w:rFonts w:ascii="Times New Roman" w:eastAsia="Times New Roman" w:hAnsi="Times New Roman" w:cs="Times New Roman"/>
          <w:color w:val="212121"/>
          <w:szCs w:val="22"/>
          <w:shd w:val="clear" w:color="auto" w:fill="FFFFFF"/>
        </w:rPr>
        <w:t>Catherine A. Haden</w:t>
      </w:r>
      <w:bookmarkStart w:id="0" w:name="_GoBack"/>
      <w:bookmarkEnd w:id="0"/>
    </w:p>
    <w:p w14:paraId="5792B8F7"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212121"/>
          <w:szCs w:val="22"/>
          <w:shd w:val="clear" w:color="auto" w:fill="FFFFFF"/>
        </w:rPr>
        <w:t>Associate Editor, Journal of Experimental Child Psychology</w:t>
      </w:r>
    </w:p>
    <w:p w14:paraId="3CED1682" w14:textId="77777777" w:rsidR="007B5232" w:rsidRPr="007B5232" w:rsidRDefault="007B5232" w:rsidP="007B5232">
      <w:pPr>
        <w:rPr>
          <w:rFonts w:ascii="Times New Roman" w:eastAsia="Times New Roman" w:hAnsi="Times New Roman" w:cs="Times New Roman"/>
          <w:sz w:val="28"/>
        </w:rPr>
      </w:pPr>
    </w:p>
    <w:p w14:paraId="71048ABB"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Dear Dr. Haden, </w:t>
      </w:r>
    </w:p>
    <w:p w14:paraId="564B0A9D" w14:textId="77777777" w:rsidR="00B82ADA" w:rsidRPr="00B82ADA" w:rsidRDefault="00B82ADA" w:rsidP="00B82ADA">
      <w:pPr>
        <w:rPr>
          <w:rFonts w:ascii="Times New Roman" w:eastAsia="Times New Roman" w:hAnsi="Times New Roman" w:cs="Times New Roman"/>
          <w:color w:val="000000"/>
          <w:szCs w:val="22"/>
        </w:rPr>
      </w:pPr>
    </w:p>
    <w:p w14:paraId="17E30B6B"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Thank you very much for your comments on our submission to Journal of Experimental Child Psychology, "The role of salience in young children's processing of ad-hoc implicatures." </w:t>
      </w:r>
    </w:p>
    <w:p w14:paraId="7C39CE4D" w14:textId="77777777" w:rsidR="00B82ADA" w:rsidRPr="00B82ADA" w:rsidRDefault="00B82ADA" w:rsidP="00B82ADA">
      <w:pPr>
        <w:rPr>
          <w:rFonts w:ascii="Times New Roman" w:eastAsia="Times New Roman" w:hAnsi="Times New Roman" w:cs="Times New Roman"/>
          <w:color w:val="000000"/>
          <w:szCs w:val="22"/>
        </w:rPr>
      </w:pPr>
    </w:p>
    <w:p w14:paraId="50AC5649" w14:textId="6B6D793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We have revised our manuscript based on Reviewer 1’s comments, such that we now describe some caveats of our interpretations. For example, we added: “While there are disagreements about whether implicatures have a privileged status over other kinds of rational inferences, different theoretical stances can have varying implications for interpretations of developmental trends” (p. 6); and “... we believe that we are addressing development of implicatures in general, with a caveat that our definition of implicatures does pertain to broader inferential reasoning between speakers and listeners, rather than having a special status or mechanism as assumed under particular formalisms” (p. 23). Please see our Response to Reviewers for more details. </w:t>
      </w:r>
    </w:p>
    <w:p w14:paraId="7E770129" w14:textId="77777777" w:rsidR="00B82ADA" w:rsidRPr="00B82ADA" w:rsidRDefault="00B82ADA" w:rsidP="00B82ADA">
      <w:pPr>
        <w:rPr>
          <w:rFonts w:ascii="Times New Roman" w:eastAsia="Times New Roman" w:hAnsi="Times New Roman" w:cs="Times New Roman"/>
          <w:color w:val="000000"/>
          <w:szCs w:val="22"/>
        </w:rPr>
      </w:pPr>
    </w:p>
    <w:p w14:paraId="36748F83"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There are a few other changes to this manuscript from its previous version. First, we discovered that there were some duplicate data in our dataset, and we have resolved this issue (please see </w:t>
      </w:r>
      <w:hyperlink r:id="rId4" w:history="1">
        <w:r w:rsidRPr="00B82ADA">
          <w:rPr>
            <w:rStyle w:val="Hyperlink"/>
            <w:rFonts w:ascii="Times New Roman" w:eastAsia="Times New Roman" w:hAnsi="Times New Roman" w:cs="Times New Roman"/>
            <w:szCs w:val="22"/>
          </w:rPr>
          <w:t>https://github.com/ejyoon/simpimp_rs/blob/master/data_ana/data/2019-02-19-revision_for_dataset.rtf</w:t>
        </w:r>
      </w:hyperlink>
      <w:r w:rsidRPr="00B82ADA">
        <w:rPr>
          <w:rFonts w:ascii="Times New Roman" w:eastAsia="Times New Roman" w:hAnsi="Times New Roman" w:cs="Times New Roman"/>
          <w:color w:val="000000"/>
          <w:szCs w:val="22"/>
        </w:rPr>
        <w:t xml:space="preserve"> for more details, if needed) and re-ran all of our analyses with the revised, correct dataset. Some values in the model results changed numerically, but inferential conclusions have remained the same. Second, we realized that we omitted some analyses based on our pre-registration, namely a linear mixed-effects model on just the replication sample, and Cronbach’s alpha computation. We have now included both of these in the Results section.</w:t>
      </w:r>
    </w:p>
    <w:p w14:paraId="30B253C1" w14:textId="77777777" w:rsidR="00B82ADA" w:rsidRPr="00B82ADA" w:rsidRDefault="00B82ADA" w:rsidP="00B82ADA">
      <w:pPr>
        <w:rPr>
          <w:rFonts w:ascii="Times New Roman" w:eastAsia="Times New Roman" w:hAnsi="Times New Roman" w:cs="Times New Roman"/>
          <w:color w:val="000000"/>
          <w:szCs w:val="22"/>
        </w:rPr>
      </w:pPr>
    </w:p>
    <w:p w14:paraId="4443F1AC"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We appreciate your consideration of our revision; please do not hesitate to contact us with any questions or concerns.</w:t>
      </w:r>
    </w:p>
    <w:p w14:paraId="7D9B3629" w14:textId="77777777" w:rsidR="00B82ADA" w:rsidRPr="00B82ADA" w:rsidRDefault="00B82ADA" w:rsidP="00B82ADA">
      <w:pPr>
        <w:rPr>
          <w:rFonts w:ascii="Times New Roman" w:eastAsia="Times New Roman" w:hAnsi="Times New Roman" w:cs="Times New Roman"/>
          <w:color w:val="000000"/>
          <w:szCs w:val="22"/>
        </w:rPr>
      </w:pPr>
    </w:p>
    <w:p w14:paraId="3EDF83CD" w14:textId="77777777" w:rsidR="007B5232" w:rsidRPr="007B5232" w:rsidRDefault="007B5232" w:rsidP="007B5232">
      <w:pPr>
        <w:rPr>
          <w:rFonts w:ascii="Times New Roman" w:eastAsia="Times New Roman" w:hAnsi="Times New Roman" w:cs="Times New Roman"/>
          <w:sz w:val="28"/>
        </w:rPr>
      </w:pPr>
    </w:p>
    <w:p w14:paraId="1FD02ABD"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Sincerely, </w:t>
      </w:r>
    </w:p>
    <w:p w14:paraId="10045148"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Erica Yoon and Michael Frank</w:t>
      </w:r>
    </w:p>
    <w:p w14:paraId="0E350EC9" w14:textId="46E572AF" w:rsidR="00567559" w:rsidRPr="00B82ADA" w:rsidRDefault="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Stanford University</w:t>
      </w:r>
    </w:p>
    <w:sectPr w:rsidR="00567559" w:rsidRPr="00B82ADA" w:rsidSect="009F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32"/>
    <w:rsid w:val="00134BD2"/>
    <w:rsid w:val="004D6F3C"/>
    <w:rsid w:val="007B5232"/>
    <w:rsid w:val="009F7F8A"/>
    <w:rsid w:val="00B82A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C96B70"/>
  <w14:defaultImageDpi w14:val="32767"/>
  <w15:chartTrackingRefBased/>
  <w15:docId w15:val="{E46CD17F-28EA-9640-9E3F-FD036624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23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82ADA"/>
    <w:rPr>
      <w:color w:val="0563C1" w:themeColor="hyperlink"/>
      <w:u w:val="single"/>
    </w:rPr>
  </w:style>
  <w:style w:type="character" w:styleId="UnresolvedMention">
    <w:name w:val="Unresolved Mention"/>
    <w:basedOn w:val="DefaultParagraphFont"/>
    <w:uiPriority w:val="99"/>
    <w:rsid w:val="00B8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4273">
      <w:bodyDiv w:val="1"/>
      <w:marLeft w:val="0"/>
      <w:marRight w:val="0"/>
      <w:marTop w:val="0"/>
      <w:marBottom w:val="0"/>
      <w:divBdr>
        <w:top w:val="none" w:sz="0" w:space="0" w:color="auto"/>
        <w:left w:val="none" w:sz="0" w:space="0" w:color="auto"/>
        <w:bottom w:val="none" w:sz="0" w:space="0" w:color="auto"/>
        <w:right w:val="none" w:sz="0" w:space="0" w:color="auto"/>
      </w:divBdr>
    </w:div>
    <w:div w:id="657654478">
      <w:bodyDiv w:val="1"/>
      <w:marLeft w:val="0"/>
      <w:marRight w:val="0"/>
      <w:marTop w:val="0"/>
      <w:marBottom w:val="0"/>
      <w:divBdr>
        <w:top w:val="none" w:sz="0" w:space="0" w:color="auto"/>
        <w:left w:val="none" w:sz="0" w:space="0" w:color="auto"/>
        <w:bottom w:val="none" w:sz="0" w:space="0" w:color="auto"/>
        <w:right w:val="none" w:sz="0" w:space="0" w:color="auto"/>
      </w:divBdr>
    </w:div>
    <w:div w:id="1773166583">
      <w:bodyDiv w:val="1"/>
      <w:marLeft w:val="0"/>
      <w:marRight w:val="0"/>
      <w:marTop w:val="0"/>
      <w:marBottom w:val="0"/>
      <w:divBdr>
        <w:top w:val="none" w:sz="0" w:space="0" w:color="auto"/>
        <w:left w:val="none" w:sz="0" w:space="0" w:color="auto"/>
        <w:bottom w:val="none" w:sz="0" w:space="0" w:color="auto"/>
        <w:right w:val="none" w:sz="0" w:space="0" w:color="auto"/>
      </w:divBdr>
    </w:div>
    <w:div w:id="204925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jyoon/simpimp_rs/blob/master/data_ana/data/2019-02-19-revision_for_dataset.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Jiye Yoon</dc:creator>
  <cp:keywords/>
  <dc:description/>
  <cp:lastModifiedBy>Erica Jiye Yoon</cp:lastModifiedBy>
  <cp:revision>2</cp:revision>
  <dcterms:created xsi:type="dcterms:W3CDTF">2018-12-28T05:11:00Z</dcterms:created>
  <dcterms:modified xsi:type="dcterms:W3CDTF">2019-04-04T17:18:00Z</dcterms:modified>
</cp:coreProperties>
</file>