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Peer Testing for Scramble Encryption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Tester’s name</w:t>
      </w:r>
      <w:r w:rsidDel="00000000" w:rsidR="00000000" w:rsidRPr="00000000">
        <w:rPr>
          <w:sz w:val="28"/>
          <w:szCs w:val="28"/>
          <w:rtl w:val="0"/>
        </w:rPr>
        <w:t xml:space="preserve">: Nicholas Macpherson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: 9/12/2017</w:t>
      </w:r>
    </w:p>
    <w:tbl>
      <w:tblPr>
        <w:tblStyle w:val="Table1"/>
        <w:tblW w:w="148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1"/>
        <w:gridCol w:w="3011"/>
        <w:gridCol w:w="3011"/>
        <w:gridCol w:w="5846"/>
        <w:tblGridChange w:id="0">
          <w:tblGrid>
            <w:gridCol w:w="3011"/>
            <w:gridCol w:w="3011"/>
            <w:gridCol w:w="3011"/>
            <w:gridCol w:w="5846"/>
          </w:tblGrid>
        </w:tblGridChange>
      </w:tblGrid>
      <w:tr>
        <w:tc>
          <w:tcPr>
            <w:gridSpan w:val="3"/>
            <w:shd w:fill="ffd965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 Area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Developer Area</w:t>
            </w:r>
          </w:p>
        </w:tc>
      </w:tr>
      <w:tr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 to test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Errors/bugs encountered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Screenshot of error messages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Possible cause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Encrypt Single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 Single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Encrypt Multiple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 Multiple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Anti-Brute Force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