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Chapter One</w:t>
      </w:r>
    </w:p>
    <w:p>
      <w:r>
        <w:t>This is the first paragraph of the test document.</w:t>
      </w:r>
    </w:p>
    <w:p>
      <w:r>
        <w:rPr>
          <w:b/>
        </w:rPr>
        <w:t>Bold text</w:t>
      </w:r>
      <w:r>
        <w:t> and </w:t>
      </w:r>
      <w:r>
        <w:rPr>
          <w:i/>
        </w:rPr>
        <w:t>italic text</w:t>
      </w:r>
    </w:p>
    <w:p>
      <w:r>
        <w:t>Final paragraph with special chars: &amp; &lt; &gt;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Test DOCX Book</dc:title>
  <dc:creator>Test Author</dc:creator>
</cp:coreProperties>
</file>