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B3D5B"/>
          <w:sz w:val="56"/>
        </w:rPr>
        <w:t>Legal Collection Framework</w:t>
      </w:r>
    </w:p>
    <w:p>
      <w:pPr>
        <w:jc w:val="center"/>
      </w:pPr>
      <w:r>
        <w:rPr>
          <w:color w:val="1B6C8F"/>
          <w:sz w:val="28"/>
        </w:rPr>
        <w:t>Software Architecture Specification</w:t>
      </w:r>
    </w:p>
    <w:p/>
    <w:p>
      <w:pPr>
        <w:jc w:val="center"/>
      </w:pPr>
      <w:r>
        <w:rPr>
          <w:b/>
          <w:sz w:val="36"/>
        </w:rPr>
        <w:t>VOLUME III — Plugin Contracts &amp; Public API</w:t>
      </w:r>
    </w:p>
    <w:p/>
    <w:p/>
    <w:p/>
    <w:p/>
    <w:p/>
    <w:p/>
    <w:tbl>
      <w:tblPr>
        <w:tblW w:type="auto" w:w="0"/>
        <w:jc w:val="center"/>
        <w:tblLook w:firstColumn="1" w:firstRow="1" w:lastColumn="0" w:lastRow="0" w:noHBand="0" w:noVBand="1" w:val="04A0"/>
      </w:tblPr>
      <w:tblGrid>
        <w:gridCol w:w="4872"/>
        <w:gridCol w:w="4872"/>
      </w:tblGrid>
      <w:tr>
        <w:tc>
          <w:tcPr>
            <w:tcW w:type="dxa" w:w="4872"/>
          </w:tcPr>
          <w:p>
            <w:r>
              <w:rPr>
                <w:b/>
                <w:sz w:val="20"/>
              </w:rPr>
              <w:t>Document</w:t>
            </w:r>
          </w:p>
        </w:tc>
        <w:tc>
          <w:tcPr>
            <w:tcW w:type="dxa" w:w="4872"/>
          </w:tcPr>
          <w:p>
            <w:r>
              <w:rPr>
                <w:sz w:val="20"/>
              </w:rPr>
              <w:t>Software Architecture Specification (SAS)</w:t>
            </w:r>
          </w:p>
        </w:tc>
      </w:tr>
      <w:tr>
        <w:tc>
          <w:tcPr>
            <w:tcW w:type="dxa" w:w="4872"/>
          </w:tcPr>
          <w:p>
            <w:r>
              <w:rPr>
                <w:b/>
                <w:sz w:val="20"/>
              </w:rPr>
              <w:t>Projet</w:t>
            </w:r>
          </w:p>
        </w:tc>
        <w:tc>
          <w:tcPr>
            <w:tcW w:type="dxa" w:w="4872"/>
          </w:tcPr>
          <w:p>
            <w:r>
              <w:rPr>
                <w:sz w:val="20"/>
              </w:rPr>
              <w:t>Legal Collection Framework - LCF</w:t>
            </w:r>
          </w:p>
        </w:tc>
      </w:tr>
      <w:tr>
        <w:tc>
          <w:tcPr>
            <w:tcW w:type="dxa" w:w="4872"/>
          </w:tcPr>
          <w:p>
            <w:r>
              <w:rPr>
                <w:b/>
                <w:sz w:val="20"/>
              </w:rPr>
              <w:t>Version</w:t>
            </w:r>
          </w:p>
        </w:tc>
        <w:tc>
          <w:tcPr>
            <w:tcW w:type="dxa" w:w="4872"/>
          </w:tcPr>
          <w:p>
            <w:r>
              <w:rPr>
                <w:sz w:val="20"/>
              </w:rPr>
              <w:t>0.3 (Draft)</w:t>
            </w:r>
          </w:p>
        </w:tc>
      </w:tr>
      <w:tr>
        <w:tc>
          <w:tcPr>
            <w:tcW w:type="dxa" w:w="4872"/>
          </w:tcPr>
          <w:p>
            <w:r>
              <w:rPr>
                <w:b/>
                <w:sz w:val="20"/>
              </w:rPr>
              <w:t>Statut</w:t>
            </w:r>
          </w:p>
        </w:tc>
        <w:tc>
          <w:tcPr>
            <w:tcW w:type="dxa" w:w="4872"/>
          </w:tcPr>
          <w:p>
            <w:r>
              <w:rPr>
                <w:sz w:val="20"/>
              </w:rPr>
              <w:t>Architecture de reference</w:t>
            </w:r>
          </w:p>
        </w:tc>
      </w:tr>
      <w:tr>
        <w:tc>
          <w:tcPr>
            <w:tcW w:type="dxa" w:w="4872"/>
          </w:tcPr>
          <w:p>
            <w:r>
              <w:rPr>
                <w:b/>
                <w:sz w:val="20"/>
              </w:rPr>
              <w:t>Auteur</w:t>
            </w:r>
          </w:p>
        </w:tc>
        <w:tc>
          <w:tcPr>
            <w:tcW w:type="dxa" w:w="4872"/>
          </w:tcPr>
          <w:p>
            <w:r>
              <w:rPr>
                <w:sz w:val="20"/>
              </w:rPr>
              <w:t>Chief Software Architect</w:t>
            </w:r>
          </w:p>
        </w:tc>
      </w:tr>
      <w:tr>
        <w:tc>
          <w:tcPr>
            <w:tcW w:type="dxa" w:w="4872"/>
          </w:tcPr>
          <w:p>
            <w:r>
              <w:rPr>
                <w:b/>
                <w:sz w:val="20"/>
              </w:rPr>
              <w:t>Referentiel</w:t>
            </w:r>
          </w:p>
        </w:tc>
        <w:tc>
          <w:tcPr>
            <w:tcW w:type="dxa" w:w="4872"/>
          </w:tcPr>
          <w:p>
            <w:r>
              <w:rPr>
                <w:sz w:val="20"/>
              </w:rPr>
              <w:t>arc42 / C4 Model / ISO-IEC-IEEE 42010</w:t>
            </w:r>
          </w:p>
        </w:tc>
      </w:tr>
      <w:tr>
        <w:tc>
          <w:tcPr>
            <w:tcW w:type="dxa" w:w="4872"/>
          </w:tcPr>
          <w:p>
            <w:r>
              <w:rPr>
                <w:b/>
                <w:sz w:val="20"/>
              </w:rPr>
              <w:t>Audience</w:t>
            </w:r>
          </w:p>
        </w:tc>
        <w:tc>
          <w:tcPr>
            <w:tcW w:type="dxa" w:w="4872"/>
          </w:tcPr>
          <w:p>
            <w:r>
              <w:rPr>
                <w:sz w:val="20"/>
              </w:rPr>
              <w:t>Architectes, developpeurs, equipes IA, mainteneurs</w:t>
            </w:r>
          </w:p>
        </w:tc>
      </w:tr>
    </w:tbl>
    <w:p>
      <w:r>
        <w:br w:type="page"/>
      </w:r>
    </w:p>
    <w:p>
      <w:pPr>
        <w:pStyle w:val="Heading1"/>
      </w:pPr>
      <w:r>
        <w:t>Préambule du Volume III</w:t>
      </w:r>
    </w:p>
    <w:p>
      <w:pPr>
        <w:jc w:val="both"/>
      </w:pPr>
      <w:r>
        <w:t>Le Volume I a défini la charte architecturale. Le Volume II a défini le Kernel : les composants internes, leurs responsabilités et leurs interactions.</w:t>
      </w:r>
    </w:p>
    <w:p>
      <w:pPr>
        <w:jc w:val="both"/>
      </w:pPr>
      <w:r>
        <w:t xml:space="preserve">Le Volume III définit </w:t>
      </w:r>
      <w:r>
        <w:rPr>
          <w:b/>
        </w:rPr>
        <w:t>la frontière du système</w:t>
      </w:r>
      <w:r>
        <w:t xml:space="preserve"> : ce que le monde extérieur voit du Framework, et ce que le Framework exige du monde extérieur.</w:t>
      </w:r>
    </w:p>
    <w:p>
      <w:pPr>
        <w:jc w:val="both"/>
      </w:pPr>
      <w:r>
        <w:t>Cette frontière comporte deux faces :</w:t>
      </w:r>
    </w:p>
    <w:p>
      <w:pPr>
        <w:pStyle w:val="ListNumber"/>
        <w:spacing w:after="40"/>
      </w:pPr>
      <w:r>
        <w:rPr>
          <w:b/>
        </w:rPr>
        <w:t>La face descendante</w:t>
      </w:r>
      <w:r>
        <w:t xml:space="preserve"> — le contrat de plugin. C'est le point d'extension par lequel une nouvelle source documentaire entre dans le système. C'est le contrat le plus important du projet : il est destiné à être implémenté des centaines de fois, par des développeurs que nous ne rencontrerons jamais, sur des sources que nous ne connaîtrons jamais.</w:t>
      </w:r>
    </w:p>
    <w:p>
      <w:pPr>
        <w:pStyle w:val="ListNumber"/>
        <w:spacing w:after="40"/>
      </w:pPr>
      <w:r>
        <w:rPr>
          <w:b/>
        </w:rPr>
        <w:t>La face ascendante</w:t>
      </w:r>
      <w:r>
        <w:t xml:space="preserve"> — l'API publique du Kernel. C'est le contrat par lequel un pipeline de traitement, un système d'indexation, une interface d'administration ou une chaîne d'entraînement d'IA consomme le corpus collecté.</w:t>
      </w:r>
    </w:p>
    <w:p>
      <w:pPr>
        <w:spacing w:before="120" w:after="200"/>
        <w:ind w:left="170"/>
        <w:shd w:val="clear" w:color="auto" w:fill="EAF2F6"/>
        <w:pBdr>
          <w:left w:val="single" w:sz="18" w:space="8" w:color="1B6C8F"/>
        </w:pBdr>
      </w:pPr>
      <w:r>
        <w:rPr>
          <w:i/>
          <w:sz w:val="20"/>
        </w:rPr>
        <w:t>Règle structurante du Volume III : un contrat public est une dette permanente. Tout ce qui est publié dans ce volume devra être supporté pendant toute la durée de vie majeure du Framework. Ce qui n'est pas indispensable ne doit pas être publié.</w:t>
      </w:r>
    </w:p>
    <w:p>
      <w:pPr>
        <w:pStyle w:val="Heading2"/>
      </w:pPr>
      <w:r>
        <w:t>Portée</w:t>
      </w:r>
    </w:p>
    <w:p>
      <w:pPr>
        <w:jc w:val="both"/>
      </w:pPr>
      <w:r>
        <w:t>Ce volume spécifie :</w:t>
      </w:r>
    </w:p>
    <w:p>
      <w:pPr>
        <w:pStyle w:val="ListBullet"/>
        <w:spacing w:after="40"/>
      </w:pPr>
      <w:r>
        <w:t xml:space="preserve">le contrat </w:t>
      </w:r>
      <w:r>
        <w:rPr>
          <w:rFonts w:ascii="Consolas" w:hAnsi="Consolas"/>
          <w:color w:val="8B1A1A"/>
          <w:sz w:val="19"/>
        </w:rPr>
        <w:t>SourcePlugin</w:t>
      </w:r>
      <w:r>
        <w:t xml:space="preserve"> et ses sous-contrats ;</w:t>
      </w:r>
    </w:p>
    <w:p>
      <w:pPr>
        <w:pStyle w:val="ListBullet"/>
        <w:spacing w:after="40"/>
      </w:pPr>
      <w:r>
        <w:t>le manifeste de plugin et son schéma de validation ;</w:t>
      </w:r>
    </w:p>
    <w:p>
      <w:pPr>
        <w:pStyle w:val="ListBullet"/>
        <w:spacing w:after="40"/>
      </w:pPr>
      <w:r>
        <w:t>le modèle d'objets échangés entre Kernel et plugin ;</w:t>
      </w:r>
    </w:p>
    <w:p>
      <w:pPr>
        <w:pStyle w:val="ListBullet"/>
        <w:spacing w:after="40"/>
      </w:pPr>
      <w:r>
        <w:t>le modèle de capacités et de permissions ;</w:t>
      </w:r>
    </w:p>
    <w:p>
      <w:pPr>
        <w:pStyle w:val="ListBullet"/>
        <w:spacing w:after="40"/>
      </w:pPr>
      <w:r>
        <w:t>la stratégie de versionnement et de compatibilité ;</w:t>
      </w:r>
    </w:p>
    <w:p>
      <w:pPr>
        <w:pStyle w:val="ListBullet"/>
        <w:spacing w:after="40"/>
      </w:pPr>
      <w:r>
        <w:t>le packaging, la découverte et le chargement des plugins ;</w:t>
      </w:r>
    </w:p>
    <w:p>
      <w:pPr>
        <w:pStyle w:val="ListBullet"/>
        <w:spacing w:after="40"/>
      </w:pPr>
      <w:r>
        <w:t>l'API publique du Kernel (SDK, CLI, HTTP, événements sortants) ;</w:t>
      </w:r>
    </w:p>
    <w:p>
      <w:pPr>
        <w:pStyle w:val="ListBullet"/>
        <w:spacing w:after="40"/>
      </w:pPr>
      <w:r>
        <w:t>le kit de conformité (Plugin Conformance Kit) ;</w:t>
      </w:r>
    </w:p>
    <w:p>
      <w:pPr>
        <w:pStyle w:val="ListBullet"/>
        <w:spacing w:after="40"/>
      </w:pPr>
      <w:r>
        <w:t>les critères d'acceptation du Volume III.</w:t>
      </w:r>
    </w:p>
    <w:p>
      <w:pPr>
        <w:pStyle w:val="Heading2"/>
      </w:pPr>
      <w:r>
        <w:t>Hors portée</w:t>
      </w:r>
    </w:p>
    <w:p>
      <w:pPr>
        <w:jc w:val="both"/>
      </w:pPr>
      <w:r>
        <w:t>Ce volume ne spécifie pas :</w:t>
      </w:r>
    </w:p>
    <w:p>
      <w:pPr>
        <w:pStyle w:val="ListBullet"/>
        <w:spacing w:after="40"/>
      </w:pPr>
      <w:r>
        <w:t>l'implémentation interne des composants du Kernel (Volume II) ;</w:t>
      </w:r>
    </w:p>
    <w:p>
      <w:pPr>
        <w:pStyle w:val="ListBullet"/>
        <w:spacing w:after="40"/>
      </w:pPr>
      <w:r>
        <w:t>le modèle de stockage physique et le versionnement documentaire (Volume IV) ;</w:t>
      </w:r>
    </w:p>
    <w:p>
      <w:pPr>
        <w:pStyle w:val="ListBullet"/>
        <w:spacing w:after="40"/>
      </w:pPr>
      <w:r>
        <w:t>le pipeline de traitement en aval, extraction et normalisation (Volume V) ;</w:t>
      </w:r>
    </w:p>
    <w:p>
      <w:pPr>
        <w:pStyle w:val="ListBullet"/>
        <w:spacing w:after="40"/>
      </w:pPr>
      <w:r>
        <w:t>la sécurité opérationnelle et la conformité juridique (Volume VI).</w:t>
      </w:r>
    </w:p>
    <w:p>
      <w:r>
        <w:br w:type="page"/>
      </w:r>
    </w:p>
    <w:p>
      <w:pPr>
        <w:pStyle w:val="Heading1"/>
      </w:pPr>
      <w:r>
        <w:t>Chapitre 1 — Principes de conception du contrat</w:t>
      </w:r>
    </w:p>
    <w:p>
      <w:pPr>
        <w:pStyle w:val="Heading2"/>
      </w:pPr>
      <w:r>
        <w:t>1.1 Le plugin est un fournisseur, pas un acteur</w:t>
      </w:r>
    </w:p>
    <w:p>
      <w:pPr>
        <w:jc w:val="both"/>
      </w:pPr>
      <w:r>
        <w:t>Un plugin ne pilote jamais le système. Il ne décide pas quand collecter, ne décide pas où écrire, ne décide pas quoi conserver, et n'écrit jamais sur disque.</w:t>
      </w:r>
    </w:p>
    <w:p>
      <w:pPr>
        <w:jc w:val="both"/>
      </w:pPr>
      <w:r>
        <w:t>Un plugin répond à des questions posées par le Kernel :</w:t>
      </w:r>
    </w:p>
    <w:p>
      <w:pPr>
        <w:pStyle w:val="ListBullet"/>
        <w:spacing w:after="40"/>
      </w:pPr>
      <w:r>
        <w:t>« Quels documents existent sur ta source ? »</w:t>
      </w:r>
    </w:p>
    <w:p>
      <w:pPr>
        <w:pStyle w:val="ListBullet"/>
        <w:spacing w:after="40"/>
      </w:pPr>
      <w:r>
        <w:t>« Comment obtiens-tu le contenu binaire de ce document ? »</w:t>
      </w:r>
    </w:p>
    <w:p>
      <w:pPr>
        <w:pStyle w:val="ListBullet"/>
        <w:spacing w:after="40"/>
      </w:pPr>
      <w:r>
        <w:t>« Quelles métadonnées natives peux-tu associer à ce document ? »</w:t>
      </w:r>
    </w:p>
    <w:p>
      <w:pPr>
        <w:jc w:val="both"/>
      </w:pPr>
      <w:r>
        <w:t>Cette inversion est ce qui rend le système testable, observable et sûr. Le plugin est une fonction de la source vers des descripteurs ; le Kernel est le moteur qui exécute, planifie, réessaie, persiste et trace.</w:t>
      </w:r>
    </w:p>
    <w:p>
      <w:pPr>
        <w:pStyle w:val="Heading2"/>
      </w:pPr>
      <w:r>
        <w:t>1.2 Les cinq interdits du plugin</w:t>
      </w:r>
    </w:p>
    <w:tbl>
      <w:tblPr>
        <w:tblStyle w:val="TableGrid"/>
        <w:tblW w:type="auto" w:w="0"/>
        <w:tblLook w:firstColumn="1" w:firstRow="1" w:lastColumn="0" w:lastRow="0" w:noHBand="0" w:noVBand="1" w:val="04A0"/>
      </w:tblPr>
      <w:tblGrid>
        <w:gridCol w:w="3248"/>
        <w:gridCol w:w="3248"/>
        <w:gridCol w:w="3248"/>
      </w:tblGrid>
      <w:tr>
        <w:tc>
          <w:tcPr>
            <w:tcW w:type="dxa" w:w="3248"/>
            <w:shd w:val="clear" w:color="auto" w:fill="0B3D5B"/>
          </w:tcPr>
          <w:p>
            <w:pPr>
              <w:spacing w:after="40"/>
            </w:pPr>
            <w:r/>
            <w:r>
              <w:rPr>
                <w:b/>
                <w:color w:val="FFFFFF"/>
                <w:sz w:val="18"/>
              </w:rPr>
              <w:t>#</w:t>
            </w:r>
          </w:p>
        </w:tc>
        <w:tc>
          <w:tcPr>
            <w:tcW w:type="dxa" w:w="3248"/>
            <w:shd w:val="clear" w:color="auto" w:fill="0B3D5B"/>
          </w:tcPr>
          <w:p>
            <w:pPr>
              <w:spacing w:after="40"/>
            </w:pPr>
            <w:r/>
            <w:r>
              <w:rPr>
                <w:b/>
                <w:color w:val="FFFFFF"/>
                <w:sz w:val="18"/>
              </w:rPr>
              <w:t>Interdit</w:t>
            </w:r>
          </w:p>
        </w:tc>
        <w:tc>
          <w:tcPr>
            <w:tcW w:type="dxa" w:w="3248"/>
            <w:shd w:val="clear" w:color="auto" w:fill="0B3D5B"/>
          </w:tcPr>
          <w:p>
            <w:pPr>
              <w:spacing w:after="40"/>
            </w:pPr>
            <w:r/>
            <w:r>
              <w:rPr>
                <w:b/>
                <w:color w:val="FFFFFF"/>
                <w:sz w:val="18"/>
              </w:rPr>
              <w:t>Raison</w:t>
            </w:r>
          </w:p>
        </w:tc>
      </w:tr>
      <w:tr>
        <w:tc>
          <w:tcPr>
            <w:tcW w:type="dxa" w:w="3248"/>
          </w:tcPr>
          <w:p>
            <w:pPr>
              <w:spacing w:after="40"/>
            </w:pPr>
            <w:r/>
            <w:r>
              <w:rPr>
                <w:sz w:val="18"/>
              </w:rPr>
              <w:t>1</w:t>
            </w:r>
          </w:p>
        </w:tc>
        <w:tc>
          <w:tcPr>
            <w:tcW w:type="dxa" w:w="3248"/>
          </w:tcPr>
          <w:p>
            <w:pPr>
              <w:spacing w:after="40"/>
            </w:pPr>
            <w:r/>
            <w:r>
              <w:rPr>
                <w:sz w:val="18"/>
              </w:rPr>
              <w:t>Écrire dans le système de fichiers</w:t>
            </w:r>
          </w:p>
        </w:tc>
        <w:tc>
          <w:tcPr>
            <w:tcW w:type="dxa" w:w="3248"/>
          </w:tcPr>
          <w:p>
            <w:pPr>
              <w:spacing w:after="40"/>
            </w:pPr>
            <w:r/>
            <w:r>
              <w:rPr>
                <w:sz w:val="18"/>
              </w:rPr>
              <w:t>Le Storage Manager est seul responsable de la persistance et de l'atomicité</w:t>
            </w:r>
          </w:p>
        </w:tc>
      </w:tr>
      <w:tr>
        <w:tc>
          <w:tcPr>
            <w:tcW w:type="dxa" w:w="3248"/>
            <w:shd w:val="clear" w:color="auto" w:fill="F4F7F9"/>
          </w:tcPr>
          <w:p>
            <w:pPr>
              <w:spacing w:after="40"/>
            </w:pPr>
            <w:r/>
            <w:r>
              <w:rPr>
                <w:sz w:val="18"/>
              </w:rPr>
              <w:t>2</w:t>
            </w:r>
          </w:p>
        </w:tc>
        <w:tc>
          <w:tcPr>
            <w:tcW w:type="dxa" w:w="3248"/>
            <w:shd w:val="clear" w:color="auto" w:fill="F4F7F9"/>
          </w:tcPr>
          <w:p>
            <w:pPr>
              <w:spacing w:after="40"/>
            </w:pPr>
            <w:r/>
            <w:r>
              <w:rPr>
                <w:sz w:val="18"/>
              </w:rPr>
              <w:t>Ouvrir une connexion base de données</w:t>
            </w:r>
          </w:p>
        </w:tc>
        <w:tc>
          <w:tcPr>
            <w:tcW w:type="dxa" w:w="3248"/>
            <w:shd w:val="clear" w:color="auto" w:fill="F4F7F9"/>
          </w:tcPr>
          <w:p>
            <w:pPr>
              <w:spacing w:after="40"/>
            </w:pPr>
            <w:r/>
            <w:r>
              <w:rPr>
                <w:sz w:val="18"/>
              </w:rPr>
              <w:t>Aucun plugin ne doit pouvoir corrompre l'index</w:t>
            </w:r>
          </w:p>
        </w:tc>
      </w:tr>
      <w:tr>
        <w:tc>
          <w:tcPr>
            <w:tcW w:type="dxa" w:w="3248"/>
          </w:tcPr>
          <w:p>
            <w:pPr>
              <w:spacing w:after="40"/>
            </w:pPr>
            <w:r/>
            <w:r>
              <w:rPr>
                <w:sz w:val="18"/>
              </w:rPr>
              <w:t>3</w:t>
            </w:r>
          </w:p>
        </w:tc>
        <w:tc>
          <w:tcPr>
            <w:tcW w:type="dxa" w:w="3248"/>
          </w:tcPr>
          <w:p>
            <w:pPr>
              <w:spacing w:after="40"/>
            </w:pPr>
            <w:r/>
            <w:r>
              <w:rPr>
                <w:sz w:val="18"/>
              </w:rPr>
              <w:t>Émettre un événement sur l'Event Bus</w:t>
            </w:r>
          </w:p>
        </w:tc>
        <w:tc>
          <w:tcPr>
            <w:tcW w:type="dxa" w:w="3248"/>
          </w:tcPr>
          <w:p>
            <w:pPr>
              <w:spacing w:after="40"/>
            </w:pPr>
            <w:r/>
            <w:r>
              <w:rPr>
                <w:sz w:val="18"/>
              </w:rPr>
              <w:t>Les événements sont un fait du Kernel, pas une déclaration du plugin</w:t>
            </w:r>
          </w:p>
        </w:tc>
      </w:tr>
      <w:tr>
        <w:tc>
          <w:tcPr>
            <w:tcW w:type="dxa" w:w="3248"/>
            <w:shd w:val="clear" w:color="auto" w:fill="F4F7F9"/>
          </w:tcPr>
          <w:p>
            <w:pPr>
              <w:spacing w:after="40"/>
            </w:pPr>
            <w:r/>
            <w:r>
              <w:rPr>
                <w:sz w:val="18"/>
              </w:rPr>
              <w:t>4</w:t>
            </w:r>
          </w:p>
        </w:tc>
        <w:tc>
          <w:tcPr>
            <w:tcW w:type="dxa" w:w="3248"/>
            <w:shd w:val="clear" w:color="auto" w:fill="F4F7F9"/>
          </w:tcPr>
          <w:p>
            <w:pPr>
              <w:spacing w:after="40"/>
            </w:pPr>
            <w:r/>
            <w:r>
              <w:rPr>
                <w:sz w:val="18"/>
              </w:rPr>
              <w:t>Instancier son propre client HTTP</w:t>
            </w:r>
          </w:p>
        </w:tc>
        <w:tc>
          <w:tcPr>
            <w:tcW w:type="dxa" w:w="3248"/>
            <w:shd w:val="clear" w:color="auto" w:fill="F4F7F9"/>
          </w:tcPr>
          <w:p>
            <w:pPr>
              <w:spacing w:after="40"/>
            </w:pPr>
            <w:r/>
            <w:r>
              <w:rPr>
                <w:sz w:val="18"/>
              </w:rPr>
              <w:t>Quotas, politesse, retry, proxy et traçabilité sont centralisés</w:t>
            </w:r>
          </w:p>
        </w:tc>
      </w:tr>
      <w:tr>
        <w:tc>
          <w:tcPr>
            <w:tcW w:type="dxa" w:w="3248"/>
          </w:tcPr>
          <w:p>
            <w:pPr>
              <w:spacing w:after="40"/>
            </w:pPr>
            <w:r/>
            <w:r>
              <w:rPr>
                <w:sz w:val="18"/>
              </w:rPr>
              <w:t>5</w:t>
            </w:r>
          </w:p>
        </w:tc>
        <w:tc>
          <w:tcPr>
            <w:tcW w:type="dxa" w:w="3248"/>
          </w:tcPr>
          <w:p>
            <w:pPr>
              <w:spacing w:after="40"/>
            </w:pPr>
            <w:r/>
            <w:r>
              <w:rPr>
                <w:sz w:val="18"/>
              </w:rPr>
              <w:t>Dépendre d'un autre plugin</w:t>
            </w:r>
          </w:p>
        </w:tc>
        <w:tc>
          <w:tcPr>
            <w:tcW w:type="dxa" w:w="3248"/>
          </w:tcPr>
          <w:p>
            <w:pPr>
              <w:spacing w:after="40"/>
            </w:pPr>
            <w:r/>
            <w:r>
              <w:rPr>
                <w:sz w:val="18"/>
              </w:rPr>
              <w:t>L'isolement garantit qu'une panne reste locale</w:t>
            </w:r>
          </w:p>
        </w:tc>
      </w:tr>
    </w:tbl>
    <w:p/>
    <w:p>
      <w:pPr>
        <w:jc w:val="both"/>
      </w:pPr>
      <w:r>
        <w:t>Ces interdits ne sont pas seulement documentaires : ils sont vérifiés statiquement par le Plugin Conformance Kit (chapitre 13) et, en exécution, par le bac à sable de capacités (chapitre 5).</w:t>
      </w:r>
    </w:p>
    <w:p>
      <w:pPr>
        <w:pStyle w:val="Heading2"/>
      </w:pPr>
      <w:r>
        <w:t>1.3 Contrat minimal, extensions optionnelles</w:t>
      </w:r>
    </w:p>
    <w:p>
      <w:pPr>
        <w:jc w:val="both"/>
      </w:pPr>
      <w:r>
        <w:t>Le contrat suit le principe de ségrégation des interfaces (ISP). Une interface obligatoire minimale, complétée par des interfaces facultatives que le Kernel détecte à l'exécution.</w:t>
      </w:r>
    </w:p>
    <w:p>
      <w:pPr>
        <w:spacing w:before="120" w:after="200"/>
        <w:ind w:left="170"/>
        <w:shd w:val="clear" w:color="auto" w:fill="F2F5F7"/>
        <w:pBdr>
          <w:left w:val="single" w:sz="12" w:space="8" w:color="9FB3C0"/>
        </w:pBdr>
      </w:pPr>
      <w:r>
        <w:rPr>
          <w:rFonts w:ascii="Consolas" w:hAnsi="Consolas" w:eastAsia="Consolas"/>
          <w:sz w:val="17"/>
        </w:rPr>
        <w:t xml:space="preserve">                 SourcePlugin (obligatoire)</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          |            |          |      |</w:t>
        <w:br/>
      </w:r>
      <w:r>
        <w:rPr>
          <w:rFonts w:ascii="Consolas" w:hAnsi="Consolas" w:eastAsia="Consolas"/>
          <w:sz w:val="17"/>
        </w:rPr>
        <w:t xml:space="preserve"> Discoverable  Fetchable  Describable  Paged  Incremental</w:t>
        <w:br/>
      </w:r>
      <w:r>
        <w:rPr>
          <w:rFonts w:ascii="Consolas" w:hAnsi="Consolas" w:eastAsia="Consolas"/>
          <w:sz w:val="17"/>
        </w:rPr>
        <w:t xml:space="preserve"> (obligatoire) (oblig.)   (option.)   (opt.)  (option.)</w:t>
        <w:br/>
      </w:r>
      <w:r>
        <w:rPr>
          <w:rFonts w:ascii="Consolas" w:hAnsi="Consolas" w:eastAsia="Consolas"/>
          <w:sz w:val="17"/>
        </w:rPr>
        <w:t xml:space="preserve">                                       |</w:t>
        <w:br/>
      </w:r>
      <w:r>
        <w:rPr>
          <w:rFonts w:ascii="Consolas" w:hAnsi="Consolas" w:eastAsia="Consolas"/>
          <w:sz w:val="17"/>
        </w:rPr>
        <w:t xml:space="preserve">                              BrowserAssisted (option.)</w:t>
      </w:r>
    </w:p>
    <w:p>
      <w:pPr>
        <w:jc w:val="both"/>
      </w:pPr>
      <w:r>
        <w:t>Un plugin qui n'implémente que le minimum fonctionne. Chaque interface supplémentaire n'ajoute pas de contrainte : elle débloque une optimisation du Kernel.</w:t>
      </w:r>
    </w:p>
    <w:p>
      <w:pPr>
        <w:spacing w:before="120" w:after="200"/>
        <w:ind w:left="170"/>
        <w:shd w:val="clear" w:color="auto" w:fill="EAF2F6"/>
        <w:pBdr>
          <w:left w:val="single" w:sz="18" w:space="8" w:color="1B6C8F"/>
        </w:pBdr>
      </w:pPr>
      <w:r>
        <w:rPr>
          <w:i/>
          <w:sz w:val="20"/>
        </w:rPr>
        <w:t>Corollaire opérationnel : un plugin écrit en 2026 contre la version 1 du contrat doit continuer de fonctionner en 2036 sans modification, même si le Kernel a entre-temps ajouté dix interfaces optionnelles.</w:t>
      </w:r>
    </w:p>
    <w:p>
      <w:pPr>
        <w:pStyle w:val="Heading2"/>
      </w:pPr>
      <w:r>
        <w:t>1.4 Le plugin est pur autant que possible</w:t>
      </w:r>
    </w:p>
    <w:p>
      <w:pPr>
        <w:jc w:val="both"/>
      </w:pPr>
      <w:r>
        <w:t>Le contrat encourage la conception suivante : la découverte est une transformation d'un flux d'octets (une page, une réponse d'API) vers une liste de descripteurs. Cette transformation doit être déterministe et testable hors ligne, à partir de fixtures enregistrées.</w:t>
      </w:r>
    </w:p>
    <w:p>
      <w:pPr>
        <w:jc w:val="both"/>
      </w:pPr>
      <w:r>
        <w:t>Toute logique qui n'est pas de l'extraction (retry, throttling, cache, journalisation, hachage) est fournie par le Kernel et ne doit jamais être réimplémentée dans un plugin.</w:t>
      </w:r>
    </w:p>
    <w:p>
      <w:r>
        <w:br w:type="page"/>
      </w:r>
    </w:p>
    <w:p>
      <w:pPr>
        <w:pStyle w:val="Heading1"/>
      </w:pPr>
      <w:r>
        <w:t>Chapitre 2 — Le contrat SourcePlugin</w:t>
      </w:r>
    </w:p>
    <w:p>
      <w:pPr>
        <w:pStyle w:val="Heading2"/>
      </w:pPr>
      <w:r>
        <w:t>2.1 Interface obligatoire</w:t>
      </w:r>
    </w:p>
    <w:p>
      <w:pPr>
        <w:spacing w:before="120" w:after="200"/>
        <w:ind w:left="170"/>
        <w:shd w:val="clear" w:color="auto" w:fill="F2F5F7"/>
        <w:pBdr>
          <w:left w:val="single" w:sz="12" w:space="8" w:color="9FB3C0"/>
        </w:pBdr>
      </w:pPr>
      <w:r>
        <w:rPr>
          <w:rFonts w:ascii="Consolas" w:hAnsi="Consolas" w:eastAsia="Consolas"/>
          <w:sz w:val="17"/>
        </w:rPr>
        <w:t>/**</w:t>
        <w:br/>
      </w:r>
      <w:r>
        <w:rPr>
          <w:rFonts w:ascii="Consolas" w:hAnsi="Consolas" w:eastAsia="Consolas"/>
          <w:sz w:val="17"/>
        </w:rPr>
        <w:t xml:space="preserve"> * Contrat racine. Toute source de documents est un SourcePlugin.</w:t>
        <w:br/>
      </w:r>
      <w:r>
        <w:rPr>
          <w:rFonts w:ascii="Consolas" w:hAnsi="Consolas" w:eastAsia="Consolas"/>
          <w:sz w:val="17"/>
        </w:rPr>
        <w:t xml:space="preserve"> * Le Kernel n'a aucune autre porte d'entree vers le monde exterieur.</w:t>
        <w:br/>
      </w:r>
      <w:r>
        <w:rPr>
          <w:rFonts w:ascii="Consolas" w:hAnsi="Consolas" w:eastAsia="Consolas"/>
          <w:sz w:val="17"/>
        </w:rPr>
        <w:t xml:space="preserve"> */</w:t>
        <w:br/>
      </w:r>
      <w:r>
        <w:rPr>
          <w:rFonts w:ascii="Consolas" w:hAnsi="Consolas" w:eastAsia="Consolas"/>
          <w:sz w:val="17"/>
        </w:rPr>
        <w:t>export interface SourcePlugin {</w:t>
        <w:br/>
      </w:r>
      <w:r>
        <w:rPr>
          <w:rFonts w:ascii="Consolas" w:hAnsi="Consolas" w:eastAsia="Consolas"/>
          <w:sz w:val="17"/>
        </w:rPr>
        <w:t xml:space="preserve">  /** Identite stable. Doit correspondre au manifeste. */</w:t>
        <w:br/>
      </w:r>
      <w:r>
        <w:rPr>
          <w:rFonts w:ascii="Consolas" w:hAnsi="Consolas" w:eastAsia="Consolas"/>
          <w:sz w:val="17"/>
        </w:rPr>
        <w:t xml:space="preserve">  readonly id: SourceId;                 // ex: "xx.gazette.official"</w:t>
        <w:br/>
      </w:r>
      <w:r>
        <w:rPr>
          <w:rFonts w:ascii="Consolas" w:hAnsi="Consolas" w:eastAsia="Consolas"/>
          <w:sz w:val="17"/>
        </w:rPr>
        <w:t xml:space="preserve">  readonly apiVersion: PluginApiVersion; // ex: "1.0"</w:t>
        <w:br/>
      </w:r>
      <w:r>
        <w:rPr>
          <w:rFonts w:ascii="Consolas" w:hAnsi="Consolas" w:eastAsia="Consolas"/>
          <w:sz w:val="17"/>
        </w:rPr>
        <w:br/>
      </w:r>
      <w:r>
        <w:rPr>
          <w:rFonts w:ascii="Consolas" w:hAnsi="Consolas" w:eastAsia="Consolas"/>
          <w:sz w:val="17"/>
        </w:rPr>
        <w:t xml:space="preserve">  /**</w:t>
        <w:br/>
      </w:r>
      <w:r>
        <w:rPr>
          <w:rFonts w:ascii="Consolas" w:hAnsi="Consolas" w:eastAsia="Consolas"/>
          <w:sz w:val="17"/>
        </w:rPr>
        <w:t xml:space="preserve">   * Appele une seule fois apres chargement, avant tout autre appel.</w:t>
        <w:br/>
      </w:r>
      <w:r>
        <w:rPr>
          <w:rFonts w:ascii="Consolas" w:hAnsi="Consolas" w:eastAsia="Consolas"/>
          <w:sz w:val="17"/>
        </w:rPr>
        <w:t xml:space="preserve">   * Le plugin recoit ici toutes ses dependances. Il ne doit rien</w:t>
        <w:br/>
      </w:r>
      <w:r>
        <w:rPr>
          <w:rFonts w:ascii="Consolas" w:hAnsi="Consolas" w:eastAsia="Consolas"/>
          <w:sz w:val="17"/>
        </w:rPr>
        <w:t xml:space="preserve">   * construire lui-meme qui touche au reseau ou au disque.</w:t>
        <w:br/>
      </w:r>
      <w:r>
        <w:rPr>
          <w:rFonts w:ascii="Consolas" w:hAnsi="Consolas" w:eastAsia="Consolas"/>
          <w:sz w:val="17"/>
        </w:rPr>
        <w:t xml:space="preserve">   */</w:t>
        <w:br/>
      </w:r>
      <w:r>
        <w:rPr>
          <w:rFonts w:ascii="Consolas" w:hAnsi="Consolas" w:eastAsia="Consolas"/>
          <w:sz w:val="17"/>
        </w:rPr>
        <w:t xml:space="preserve">  init(ctx: PluginContext): Promise&lt;void&gt;;</w:t>
        <w:br/>
      </w:r>
      <w:r>
        <w:rPr>
          <w:rFonts w:ascii="Consolas" w:hAnsi="Consolas" w:eastAsia="Consolas"/>
          <w:sz w:val="17"/>
        </w:rPr>
        <w:br/>
      </w:r>
      <w:r>
        <w:rPr>
          <w:rFonts w:ascii="Consolas" w:hAnsi="Consolas" w:eastAsia="Consolas"/>
          <w:sz w:val="17"/>
        </w:rPr>
        <w:t xml:space="preserve">  /**</w:t>
        <w:br/>
      </w:r>
      <w:r>
        <w:rPr>
          <w:rFonts w:ascii="Consolas" w:hAnsi="Consolas" w:eastAsia="Consolas"/>
          <w:sz w:val="17"/>
        </w:rPr>
        <w:t xml:space="preserve">   * Enumere les documents disponibles sur la source.</w:t>
        <w:br/>
      </w:r>
      <w:r>
        <w:rPr>
          <w:rFonts w:ascii="Consolas" w:hAnsi="Consolas" w:eastAsia="Consolas"/>
          <w:sz w:val="17"/>
        </w:rPr>
        <w:t xml:space="preserve">   * Flux asynchrone : le plugin peut emettre au fil de l'eau,</w:t>
        <w:br/>
      </w:r>
      <w:r>
        <w:rPr>
          <w:rFonts w:ascii="Consolas" w:hAnsi="Consolas" w:eastAsia="Consolas"/>
          <w:sz w:val="17"/>
        </w:rPr>
        <w:t xml:space="preserve">   * le Kernel consomme sans attendre la fin de l'enumeration.</w:t>
        <w:br/>
      </w:r>
      <w:r>
        <w:rPr>
          <w:rFonts w:ascii="Consolas" w:hAnsi="Consolas" w:eastAsia="Consolas"/>
          <w:sz w:val="17"/>
        </w:rPr>
        <w:t xml:space="preserve">   */</w:t>
        <w:br/>
      </w:r>
      <w:r>
        <w:rPr>
          <w:rFonts w:ascii="Consolas" w:hAnsi="Consolas" w:eastAsia="Consolas"/>
          <w:sz w:val="17"/>
        </w:rPr>
        <w:t xml:space="preserve">  discover(scope: DiscoveryScope): AsyncIterable&lt;DocumentRef&gt;;</w:t>
        <w:br/>
      </w:r>
      <w:r>
        <w:rPr>
          <w:rFonts w:ascii="Consolas" w:hAnsi="Consolas" w:eastAsia="Consolas"/>
          <w:sz w:val="17"/>
        </w:rPr>
        <w:br/>
      </w:r>
      <w:r>
        <w:rPr>
          <w:rFonts w:ascii="Consolas" w:hAnsi="Consolas" w:eastAsia="Consolas"/>
          <w:sz w:val="17"/>
        </w:rPr>
        <w:t xml:space="preserve">  /**</w:t>
        <w:br/>
      </w:r>
      <w:r>
        <w:rPr>
          <w:rFonts w:ascii="Consolas" w:hAnsi="Consolas" w:eastAsia="Consolas"/>
          <w:sz w:val="17"/>
        </w:rPr>
        <w:t xml:space="preserve">   * Decrit comment obtenir le contenu binaire d'un document.</w:t>
        <w:br/>
      </w:r>
      <w:r>
        <w:rPr>
          <w:rFonts w:ascii="Consolas" w:hAnsi="Consolas" w:eastAsia="Consolas"/>
          <w:sz w:val="17"/>
        </w:rPr>
        <w:t xml:space="preserve">   * Le plugin NE telecharge PAS : il retourne une instruction.</w:t>
        <w:br/>
      </w:r>
      <w:r>
        <w:rPr>
          <w:rFonts w:ascii="Consolas" w:hAnsi="Consolas" w:eastAsia="Consolas"/>
          <w:sz w:val="17"/>
        </w:rPr>
        <w:t xml:space="preserve">   */</w:t>
        <w:br/>
      </w:r>
      <w:r>
        <w:rPr>
          <w:rFonts w:ascii="Consolas" w:hAnsi="Consolas" w:eastAsia="Consolas"/>
          <w:sz w:val="17"/>
        </w:rPr>
        <w:t xml:space="preserve">  resolve(ref: DocumentRef): Promise&lt;FetchPlan&gt;;</w:t>
        <w:br/>
      </w:r>
      <w:r>
        <w:rPr>
          <w:rFonts w:ascii="Consolas" w:hAnsi="Consolas" w:eastAsia="Consolas"/>
          <w:sz w:val="17"/>
        </w:rPr>
        <w:br/>
      </w:r>
      <w:r>
        <w:rPr>
          <w:rFonts w:ascii="Consolas" w:hAnsi="Consolas" w:eastAsia="Consolas"/>
          <w:sz w:val="17"/>
        </w:rPr>
        <w:t xml:space="preserve">  /**</w:t>
        <w:br/>
      </w:r>
      <w:r>
        <w:rPr>
          <w:rFonts w:ascii="Consolas" w:hAnsi="Consolas" w:eastAsia="Consolas"/>
          <w:sz w:val="17"/>
        </w:rPr>
        <w:t xml:space="preserve">   * Libere les ressources. Toujours appele, meme apres erreur.</w:t>
        <w:br/>
      </w:r>
      <w:r>
        <w:rPr>
          <w:rFonts w:ascii="Consolas" w:hAnsi="Consolas" w:eastAsia="Consolas"/>
          <w:sz w:val="17"/>
        </w:rPr>
        <w:t xml:space="preserve">   */</w:t>
        <w:br/>
      </w:r>
      <w:r>
        <w:rPr>
          <w:rFonts w:ascii="Consolas" w:hAnsi="Consolas" w:eastAsia="Consolas"/>
          <w:sz w:val="17"/>
        </w:rPr>
        <w:t xml:space="preserve">  dispose(): Promise&lt;void&gt;;</w:t>
        <w:br/>
      </w:r>
      <w:r>
        <w:rPr>
          <w:rFonts w:ascii="Consolas" w:hAnsi="Consolas" w:eastAsia="Consolas"/>
          <w:sz w:val="17"/>
        </w:rPr>
        <w:t>}</w:t>
      </w:r>
    </w:p>
    <w:p>
      <w:pPr>
        <w:jc w:val="both"/>
      </w:pPr>
      <w:r>
        <w:t>Quatre méthodes. C'est tout ce qu'un plugin doit implémenter pour être opérationnel.</w:t>
      </w:r>
    </w:p>
    <w:p>
      <w:pPr>
        <w:pStyle w:val="Heading2"/>
      </w:pPr>
      <w:r>
        <w:t>2.2 La séparation `resolve` / téléchargement</w:t>
      </w:r>
    </w:p>
    <w:p>
      <w:pPr>
        <w:jc w:val="both"/>
      </w:pPr>
      <w:r>
        <w:t>C'est la décision de conception la plus importante du contrat.</w:t>
      </w:r>
    </w:p>
    <w:p>
      <w:pPr>
        <w:jc w:val="both"/>
      </w:pPr>
      <w:r>
        <w:t xml:space="preserve">Le plugin ne télécharge pas. Il retourne un </w:t>
      </w:r>
      <w:r>
        <w:rPr>
          <w:b/>
        </w:rPr>
        <w:t>plan de récupération</w:t>
      </w:r>
      <w:r>
        <w:t xml:space="preserve"> (</w:t>
      </w:r>
      <w:r>
        <w:rPr>
          <w:rFonts w:ascii="Consolas" w:hAnsi="Consolas"/>
          <w:color w:val="8B1A1A"/>
          <w:sz w:val="19"/>
        </w:rPr>
        <w:t>FetchPlan</w:t>
      </w:r>
      <w:r>
        <w:t>) : une description déclarative de la requête à effectuer. Le Download Manager exécute ce plan.</w:t>
      </w:r>
    </w:p>
    <w:p>
      <w:pPr>
        <w:spacing w:before="120" w:after="200"/>
        <w:ind w:left="170"/>
        <w:shd w:val="clear" w:color="auto" w:fill="F2F5F7"/>
        <w:pBdr>
          <w:left w:val="single" w:sz="12" w:space="8" w:color="9FB3C0"/>
        </w:pBdr>
      </w:pPr>
      <w:r>
        <w:rPr>
          <w:rFonts w:ascii="Consolas" w:hAnsi="Consolas" w:eastAsia="Consolas"/>
          <w:sz w:val="17"/>
        </w:rPr>
        <w:t xml:space="preserve">  Plugin                    Kernel (Download Manager)</w:t>
        <w:br/>
      </w:r>
      <w:r>
        <w:rPr>
          <w:rFonts w:ascii="Consolas" w:hAnsi="Consolas" w:eastAsia="Consolas"/>
          <w:sz w:val="17"/>
        </w:rPr>
        <w:t xml:space="preserve">    |                                  |</w:t>
        <w:br/>
      </w:r>
      <w:r>
        <w:rPr>
          <w:rFonts w:ascii="Consolas" w:hAnsi="Consolas" w:eastAsia="Consolas"/>
          <w:sz w:val="17"/>
        </w:rPr>
        <w:t xml:space="preserve">    |  resolve(ref) -&gt; FetchPlan       |</w:t>
        <w:br/>
      </w:r>
      <w:r>
        <w:rPr>
          <w:rFonts w:ascii="Consolas" w:hAnsi="Consolas" w:eastAsia="Consolas"/>
          <w:sz w:val="17"/>
        </w:rPr>
        <w:t xml:space="preserve">    |---------------------------------&gt;|</w:t>
        <w:br/>
      </w:r>
      <w:r>
        <w:rPr>
          <w:rFonts w:ascii="Consolas" w:hAnsi="Consolas" w:eastAsia="Consolas"/>
          <w:sz w:val="17"/>
        </w:rPr>
        <w:t xml:space="preserve">    |                                  |-- applique le quota de la source</w:t>
        <w:br/>
      </w:r>
      <w:r>
        <w:rPr>
          <w:rFonts w:ascii="Consolas" w:hAnsi="Consolas" w:eastAsia="Consolas"/>
          <w:sz w:val="17"/>
        </w:rPr>
        <w:t xml:space="preserve">    |                                  |-- applique le delai de politesse</w:t>
        <w:br/>
      </w:r>
      <w:r>
        <w:rPr>
          <w:rFonts w:ascii="Consolas" w:hAnsi="Consolas" w:eastAsia="Consolas"/>
          <w:sz w:val="17"/>
        </w:rPr>
        <w:t xml:space="preserve">    |                                  |-- applique le retry exponentiel</w:t>
        <w:br/>
      </w:r>
      <w:r>
        <w:rPr>
          <w:rFonts w:ascii="Consolas" w:hAnsi="Consolas" w:eastAsia="Consolas"/>
          <w:sz w:val="17"/>
        </w:rPr>
        <w:t xml:space="preserve">    |                                  |-- applique le circuit breaker</w:t>
        <w:br/>
      </w:r>
      <w:r>
        <w:rPr>
          <w:rFonts w:ascii="Consolas" w:hAnsi="Consolas" w:eastAsia="Consolas"/>
          <w:sz w:val="17"/>
        </w:rPr>
        <w:t xml:space="preserve">    |                                  |-- streame vers un fichier temporaire</w:t>
        <w:br/>
      </w:r>
      <w:r>
        <w:rPr>
          <w:rFonts w:ascii="Consolas" w:hAnsi="Consolas" w:eastAsia="Consolas"/>
          <w:sz w:val="17"/>
        </w:rPr>
        <w:t xml:space="preserve">    |                                  |-- calcule SHA-256 au fil de l'eau</w:t>
        <w:br/>
      </w:r>
      <w:r>
        <w:rPr>
          <w:rFonts w:ascii="Consolas" w:hAnsi="Consolas" w:eastAsia="Consolas"/>
          <w:sz w:val="17"/>
        </w:rPr>
        <w:t xml:space="preserve">    |                                  |-- verifie taille / type / signature</w:t>
        <w:br/>
      </w:r>
      <w:r>
        <w:rPr>
          <w:rFonts w:ascii="Consolas" w:hAnsi="Consolas" w:eastAsia="Consolas"/>
          <w:sz w:val="17"/>
        </w:rPr>
        <w:t xml:space="preserve">    |                                  |-- remet au Storage Manager</w:t>
        <w:br/>
      </w:r>
      <w:r>
        <w:rPr>
          <w:rFonts w:ascii="Consolas" w:hAnsi="Consolas" w:eastAsia="Consolas"/>
          <w:sz w:val="17"/>
        </w:rPr>
        <w:t xml:space="preserve">    |                                  v</w:t>
        <w:br/>
      </w:r>
      <w:r>
        <w:rPr>
          <w:rFonts w:ascii="Consolas" w:hAnsi="Consolas" w:eastAsia="Consolas"/>
          <w:sz w:val="17"/>
        </w:rPr>
        <w:t xml:space="preserve">    |                            DocumentDownloaded</w:t>
      </w:r>
    </w:p>
    <w:p>
      <w:pPr>
        <w:jc w:val="both"/>
      </w:pPr>
      <w:r>
        <w:t>Bénéfices directs :</w:t>
      </w:r>
    </w:p>
    <w:p>
      <w:pPr>
        <w:pStyle w:val="ListBullet"/>
        <w:spacing w:after="40"/>
      </w:pPr>
      <w:r>
        <w:t>un plugin ne peut pas contourner les quotas ni saturer une source ;</w:t>
      </w:r>
    </w:p>
    <w:p>
      <w:pPr>
        <w:pStyle w:val="ListBullet"/>
        <w:spacing w:after="40"/>
      </w:pPr>
      <w:r>
        <w:t>la politique de retry est uniforme sur tout le système, et modifiable sans toucher aucun plugin ;</w:t>
      </w:r>
    </w:p>
    <w:p>
      <w:pPr>
        <w:pStyle w:val="ListBullet"/>
        <w:spacing w:after="40"/>
      </w:pPr>
      <w:r>
        <w:t>le hachage et la vérification d'intégrité sont garantis par construction, pas par discipline du contributeur ;</w:t>
      </w:r>
    </w:p>
    <w:p>
      <w:pPr>
        <w:pStyle w:val="ListBullet"/>
        <w:spacing w:after="40"/>
      </w:pPr>
      <w:r>
        <w:t xml:space="preserve">un </w:t>
      </w:r>
      <w:r>
        <w:rPr>
          <w:rFonts w:ascii="Consolas" w:hAnsi="Consolas"/>
          <w:color w:val="8B1A1A"/>
          <w:sz w:val="19"/>
        </w:rPr>
        <w:t>FetchPlan</w:t>
      </w:r>
      <w:r>
        <w:t xml:space="preserve"> est un objet sérialisable : il est journalisable, rejouable et testable.</w:t>
      </w:r>
    </w:p>
    <w:p>
      <w:pPr>
        <w:pStyle w:val="Heading2"/>
      </w:pPr>
      <w:r>
        <w:t>2.3 Structure du FetchPlan</w:t>
      </w:r>
    </w:p>
    <w:p>
      <w:pPr>
        <w:spacing w:before="120" w:after="200"/>
        <w:ind w:left="170"/>
        <w:shd w:val="clear" w:color="auto" w:fill="F2F5F7"/>
        <w:pBdr>
          <w:left w:val="single" w:sz="12" w:space="8" w:color="9FB3C0"/>
        </w:pBdr>
      </w:pPr>
      <w:r>
        <w:rPr>
          <w:rFonts w:ascii="Consolas" w:hAnsi="Consolas" w:eastAsia="Consolas"/>
          <w:sz w:val="17"/>
        </w:rPr>
        <w:t>export type FetchPlan =</w:t>
        <w:br/>
      </w:r>
      <w:r>
        <w:rPr>
          <w:rFonts w:ascii="Consolas" w:hAnsi="Consolas" w:eastAsia="Consolas"/>
          <w:sz w:val="17"/>
        </w:rPr>
        <w:t xml:space="preserve">  | HttpFetchPlan</w:t>
        <w:br/>
      </w:r>
      <w:r>
        <w:rPr>
          <w:rFonts w:ascii="Consolas" w:hAnsi="Consolas" w:eastAsia="Consolas"/>
          <w:sz w:val="17"/>
        </w:rPr>
        <w:t xml:space="preserve">  | BrowserFetchPlan</w:t>
        <w:br/>
      </w:r>
      <w:r>
        <w:rPr>
          <w:rFonts w:ascii="Consolas" w:hAnsi="Consolas" w:eastAsia="Consolas"/>
          <w:sz w:val="17"/>
        </w:rPr>
        <w:t xml:space="preserve">  | ArchiveMemberFetchPlan</w:t>
        <w:br/>
      </w:r>
      <w:r>
        <w:rPr>
          <w:rFonts w:ascii="Consolas" w:hAnsi="Consolas" w:eastAsia="Consolas"/>
          <w:sz w:val="17"/>
        </w:rPr>
        <w:t xml:space="preserve">  | InlineFetchPlan;</w:t>
        <w:br/>
      </w:r>
      <w:r>
        <w:rPr>
          <w:rFonts w:ascii="Consolas" w:hAnsi="Consolas" w:eastAsia="Consolas"/>
          <w:sz w:val="17"/>
        </w:rPr>
        <w:br/>
      </w:r>
      <w:r>
        <w:rPr>
          <w:rFonts w:ascii="Consolas" w:hAnsi="Consolas" w:eastAsia="Consolas"/>
          <w:sz w:val="17"/>
        </w:rPr>
        <w:t>export interface HttpFetchPlan {</w:t>
        <w:br/>
      </w:r>
      <w:r>
        <w:rPr>
          <w:rFonts w:ascii="Consolas" w:hAnsi="Consolas" w:eastAsia="Consolas"/>
          <w:sz w:val="17"/>
        </w:rPr>
        <w:t xml:space="preserve">  kind: "http";</w:t>
        <w:br/>
      </w:r>
      <w:r>
        <w:rPr>
          <w:rFonts w:ascii="Consolas" w:hAnsi="Consolas" w:eastAsia="Consolas"/>
          <w:sz w:val="17"/>
        </w:rPr>
        <w:t xml:space="preserve">  url: string;                       // absolue, http(s) uniquement</w:t>
        <w:br/>
      </w:r>
      <w:r>
        <w:rPr>
          <w:rFonts w:ascii="Consolas" w:hAnsi="Consolas" w:eastAsia="Consolas"/>
          <w:sz w:val="17"/>
        </w:rPr>
        <w:t xml:space="preserve">  method?: "GET" | "POST";           // defaut GET</w:t>
        <w:br/>
      </w:r>
      <w:r>
        <w:rPr>
          <w:rFonts w:ascii="Consolas" w:hAnsi="Consolas" w:eastAsia="Consolas"/>
          <w:sz w:val="17"/>
        </w:rPr>
        <w:t xml:space="preserve">  headers?: Record&lt;string, string&gt;;  // en-tetes additionnels</w:t>
        <w:br/>
      </w:r>
      <w:r>
        <w:rPr>
          <w:rFonts w:ascii="Consolas" w:hAnsi="Consolas" w:eastAsia="Consolas"/>
          <w:sz w:val="17"/>
        </w:rPr>
        <w:t xml:space="preserve">  body?: string;                     // si method = POST</w:t>
        <w:br/>
      </w:r>
      <w:r>
        <w:rPr>
          <w:rFonts w:ascii="Consolas" w:hAnsi="Consolas" w:eastAsia="Consolas"/>
          <w:sz w:val="17"/>
        </w:rPr>
        <w:t xml:space="preserve">  expect?: {</w:t>
        <w:br/>
      </w:r>
      <w:r>
        <w:rPr>
          <w:rFonts w:ascii="Consolas" w:hAnsi="Consolas" w:eastAsia="Consolas"/>
          <w:sz w:val="17"/>
        </w:rPr>
        <w:t xml:space="preserve">    mimeTypes?: string[];            // ex: ["application/pdf"]</w:t>
        <w:br/>
      </w:r>
      <w:r>
        <w:rPr>
          <w:rFonts w:ascii="Consolas" w:hAnsi="Consolas" w:eastAsia="Consolas"/>
          <w:sz w:val="17"/>
        </w:rPr>
        <w:t xml:space="preserve">    minBytes?: number;</w:t>
        <w:br/>
      </w:r>
      <w:r>
        <w:rPr>
          <w:rFonts w:ascii="Consolas" w:hAnsi="Consolas" w:eastAsia="Consolas"/>
          <w:sz w:val="17"/>
        </w:rPr>
        <w:t xml:space="preserve">    maxBytes?: number;</w:t>
        <w:br/>
      </w:r>
      <w:r>
        <w:rPr>
          <w:rFonts w:ascii="Consolas" w:hAnsi="Consolas" w:eastAsia="Consolas"/>
          <w:sz w:val="17"/>
        </w:rPr>
        <w:t xml:space="preserve">    magicBytes?: string;             // ex: "25504446" pour %PDF</w:t>
        <w:br/>
      </w:r>
      <w:r>
        <w:rPr>
          <w:rFonts w:ascii="Consolas" w:hAnsi="Consolas" w:eastAsia="Consolas"/>
          <w:sz w:val="17"/>
        </w:rPr>
        <w:t xml:space="preserve">  };</w:t>
        <w:br/>
      </w:r>
      <w:r>
        <w:rPr>
          <w:rFonts w:ascii="Consolas" w:hAnsi="Consolas" w:eastAsia="Consolas"/>
          <w:sz w:val="17"/>
        </w:rPr>
        <w:t xml:space="preserve">  follow?: { redirects: boolean; maxHops: number };</w:t>
        <w:br/>
      </w:r>
      <w:r>
        <w:rPr>
          <w:rFonts w:ascii="Consolas" w:hAnsi="Consolas" w:eastAsia="Consolas"/>
          <w:sz w:val="17"/>
        </w:rPr>
        <w:t>}</w:t>
        <w:br/>
      </w:r>
      <w:r>
        <w:rPr>
          <w:rFonts w:ascii="Consolas" w:hAnsi="Consolas" w:eastAsia="Consolas"/>
          <w:sz w:val="17"/>
        </w:rPr>
        <w:br/>
      </w:r>
      <w:r>
        <w:rPr>
          <w:rFonts w:ascii="Consolas" w:hAnsi="Consolas" w:eastAsia="Consolas"/>
          <w:sz w:val="17"/>
        </w:rPr>
        <w:t>export interface BrowserFetchPlan {</w:t>
        <w:br/>
      </w:r>
      <w:r>
        <w:rPr>
          <w:rFonts w:ascii="Consolas" w:hAnsi="Consolas" w:eastAsia="Consolas"/>
          <w:sz w:val="17"/>
        </w:rPr>
        <w:t xml:space="preserve">  kind: "browser";</w:t>
        <w:br/>
      </w:r>
      <w:r>
        <w:rPr>
          <w:rFonts w:ascii="Consolas" w:hAnsi="Consolas" w:eastAsia="Consolas"/>
          <w:sz w:val="17"/>
        </w:rPr>
        <w:t xml:space="preserve">  url: string;</w:t>
        <w:br/>
      </w:r>
      <w:r>
        <w:rPr>
          <w:rFonts w:ascii="Consolas" w:hAnsi="Consolas" w:eastAsia="Consolas"/>
          <w:sz w:val="17"/>
        </w:rPr>
        <w:t xml:space="preserve">  waitFor?: { selector?: string; networkIdleMs?: number };</w:t>
        <w:br/>
      </w:r>
      <w:r>
        <w:rPr>
          <w:rFonts w:ascii="Consolas" w:hAnsi="Consolas" w:eastAsia="Consolas"/>
          <w:sz w:val="17"/>
        </w:rPr>
        <w:t xml:space="preserve">  action?: BrowserAction[];          // clics/formulaires strictement declaratifs</w:t>
        <w:br/>
      </w:r>
      <w:r>
        <w:rPr>
          <w:rFonts w:ascii="Consolas" w:hAnsi="Consolas" w:eastAsia="Consolas"/>
          <w:sz w:val="17"/>
        </w:rPr>
        <w:t xml:space="preserve">  capture: "download" | "pdf" | "html";</w:t>
        <w:br/>
      </w:r>
      <w:r>
        <w:rPr>
          <w:rFonts w:ascii="Consolas" w:hAnsi="Consolas" w:eastAsia="Consolas"/>
          <w:sz w:val="17"/>
        </w:rPr>
        <w:t xml:space="preserve">  requiresCapability: "browser";     // refuse si non accordee</w:t>
        <w:br/>
      </w:r>
      <w:r>
        <w:rPr>
          <w:rFonts w:ascii="Consolas" w:hAnsi="Consolas" w:eastAsia="Consolas"/>
          <w:sz w:val="17"/>
        </w:rPr>
        <w:t>}</w:t>
        <w:br/>
      </w:r>
      <w:r>
        <w:rPr>
          <w:rFonts w:ascii="Consolas" w:hAnsi="Consolas" w:eastAsia="Consolas"/>
          <w:sz w:val="17"/>
        </w:rPr>
        <w:br/>
      </w:r>
      <w:r>
        <w:rPr>
          <w:rFonts w:ascii="Consolas" w:hAnsi="Consolas" w:eastAsia="Consolas"/>
          <w:sz w:val="17"/>
        </w:rPr>
        <w:t>export interface ArchiveMemberFetchPlan {</w:t>
        <w:br/>
      </w:r>
      <w:r>
        <w:rPr>
          <w:rFonts w:ascii="Consolas" w:hAnsi="Consolas" w:eastAsia="Consolas"/>
          <w:sz w:val="17"/>
        </w:rPr>
        <w:t xml:space="preserve">  kind: "archive-member";</w:t>
        <w:br/>
      </w:r>
      <w:r>
        <w:rPr>
          <w:rFonts w:ascii="Consolas" w:hAnsi="Consolas" w:eastAsia="Consolas"/>
          <w:sz w:val="17"/>
        </w:rPr>
        <w:t xml:space="preserve">  archive: HttpFetchPlan;            // l'archive elle-meme</w:t>
        <w:br/>
      </w:r>
      <w:r>
        <w:rPr>
          <w:rFonts w:ascii="Consolas" w:hAnsi="Consolas" w:eastAsia="Consolas"/>
          <w:sz w:val="17"/>
        </w:rPr>
        <w:t xml:space="preserve">  member: string;                    // chemin interne, sans ".."</w:t>
        <w:br/>
      </w:r>
      <w:r>
        <w:rPr>
          <w:rFonts w:ascii="Consolas" w:hAnsi="Consolas" w:eastAsia="Consolas"/>
          <w:sz w:val="17"/>
        </w:rPr>
        <w:t>}</w:t>
        <w:br/>
      </w:r>
      <w:r>
        <w:rPr>
          <w:rFonts w:ascii="Consolas" w:hAnsi="Consolas" w:eastAsia="Consolas"/>
          <w:sz w:val="17"/>
        </w:rPr>
        <w:br/>
      </w:r>
      <w:r>
        <w:rPr>
          <w:rFonts w:ascii="Consolas" w:hAnsi="Consolas" w:eastAsia="Consolas"/>
          <w:sz w:val="17"/>
        </w:rPr>
        <w:t>export interface InlineFetchPlan {</w:t>
        <w:br/>
      </w:r>
      <w:r>
        <w:rPr>
          <w:rFonts w:ascii="Consolas" w:hAnsi="Consolas" w:eastAsia="Consolas"/>
          <w:sz w:val="17"/>
        </w:rPr>
        <w:t xml:space="preserve">  kind: "inline";</w:t>
        <w:br/>
      </w:r>
      <w:r>
        <w:rPr>
          <w:rFonts w:ascii="Consolas" w:hAnsi="Consolas" w:eastAsia="Consolas"/>
          <w:sz w:val="17"/>
        </w:rPr>
        <w:t xml:space="preserve">  bytes: Uint8Array;                 // contenu deja detenu par le plugin</w:t>
        <w:br/>
      </w:r>
      <w:r>
        <w:rPr>
          <w:rFonts w:ascii="Consolas" w:hAnsi="Consolas" w:eastAsia="Consolas"/>
          <w:sz w:val="17"/>
        </w:rPr>
        <w:t xml:space="preserve">  reason: string;                    // justification obligatoire (audit)</w:t>
        <w:br/>
      </w:r>
      <w:r>
        <w:rPr>
          <w:rFonts w:ascii="Consolas" w:hAnsi="Consolas" w:eastAsia="Consolas"/>
          <w:sz w:val="17"/>
        </w:rPr>
        <w:t>}</w:t>
      </w:r>
    </w:p>
    <w:p>
      <w:pPr>
        <w:spacing w:before="120" w:after="200"/>
        <w:ind w:left="170"/>
        <w:shd w:val="clear" w:color="auto" w:fill="EAF2F6"/>
        <w:pBdr>
          <w:left w:val="single" w:sz="18" w:space="8" w:color="1B6C8F"/>
        </w:pBdr>
      </w:pPr>
      <w:r>
        <w:rPr>
          <w:i/>
          <w:sz w:val="20"/>
        </w:rPr>
        <w:t>`InlineFetchPlan` est une échappatoire volontairement inconfortable : elle exige une justification écrite, elle est plafonnée à 8 Mio, et son usage est signalé dans le rapport de conformité. Elle existe pour les sources qui exposent le contenu directement dans une réponse d'API, pas pour contourner le Download Manager.</w:t>
      </w:r>
    </w:p>
    <w:p>
      <w:pPr>
        <w:pStyle w:val="Heading2"/>
      </w:pPr>
      <w:r>
        <w:t>2.4 Interfaces optionnelles</w:t>
      </w:r>
    </w:p>
    <w:p>
      <w:pPr>
        <w:spacing w:before="120" w:after="200"/>
        <w:ind w:left="170"/>
        <w:shd w:val="clear" w:color="auto" w:fill="F2F5F7"/>
        <w:pBdr>
          <w:left w:val="single" w:sz="12" w:space="8" w:color="9FB3C0"/>
        </w:pBdr>
      </w:pPr>
      <w:r>
        <w:rPr>
          <w:rFonts w:ascii="Consolas" w:hAnsi="Consolas" w:eastAsia="Consolas"/>
          <w:sz w:val="17"/>
        </w:rPr>
        <w:t>/** Metadonnees natives de la source (rubrique, numero, date officielle...). */</w:t>
        <w:br/>
      </w:r>
      <w:r>
        <w:rPr>
          <w:rFonts w:ascii="Consolas" w:hAnsi="Consolas" w:eastAsia="Consolas"/>
          <w:sz w:val="17"/>
        </w:rPr>
        <w:t>export interface Describable {</w:t>
        <w:br/>
      </w:r>
      <w:r>
        <w:rPr>
          <w:rFonts w:ascii="Consolas" w:hAnsi="Consolas" w:eastAsia="Consolas"/>
          <w:sz w:val="17"/>
        </w:rPr>
        <w:t xml:space="preserve">  describe(ref: DocumentRef): Promise&lt;SourceMetadata&gt;;</w:t>
        <w:br/>
      </w:r>
      <w:r>
        <w:rPr>
          <w:rFonts w:ascii="Consolas" w:hAnsi="Consolas" w:eastAsia="Consolas"/>
          <w:sz w:val="17"/>
        </w:rPr>
        <w:t>}</w:t>
        <w:br/>
      </w:r>
      <w:r>
        <w:rPr>
          <w:rFonts w:ascii="Consolas" w:hAnsi="Consolas" w:eastAsia="Consolas"/>
          <w:sz w:val="17"/>
        </w:rPr>
        <w:br/>
      </w:r>
      <w:r>
        <w:rPr>
          <w:rFonts w:ascii="Consolas" w:hAnsi="Consolas" w:eastAsia="Consolas"/>
          <w:sz w:val="17"/>
        </w:rPr>
        <w:t>/** Le plugin sait enumerer par pages et reprendre a un curseur. */</w:t>
        <w:br/>
      </w:r>
      <w:r>
        <w:rPr>
          <w:rFonts w:ascii="Consolas" w:hAnsi="Consolas" w:eastAsia="Consolas"/>
          <w:sz w:val="17"/>
        </w:rPr>
        <w:t>export interface Paged {</w:t>
        <w:br/>
      </w:r>
      <w:r>
        <w:rPr>
          <w:rFonts w:ascii="Consolas" w:hAnsi="Consolas" w:eastAsia="Consolas"/>
          <w:sz w:val="17"/>
        </w:rPr>
        <w:t xml:space="preserve">  pageSize?: number;</w:t>
        <w:br/>
      </w:r>
      <w:r>
        <w:rPr>
          <w:rFonts w:ascii="Consolas" w:hAnsi="Consolas" w:eastAsia="Consolas"/>
          <w:sz w:val="17"/>
        </w:rPr>
        <w:t xml:space="preserve">  discoverPage(cursor: Cursor | null): Promise&lt;PageResult&gt;;</w:t>
        <w:br/>
      </w:r>
      <w:r>
        <w:rPr>
          <w:rFonts w:ascii="Consolas" w:hAnsi="Consolas" w:eastAsia="Consolas"/>
          <w:sz w:val="17"/>
        </w:rPr>
        <w:t>}</w:t>
        <w:br/>
      </w:r>
      <w:r>
        <w:rPr>
          <w:rFonts w:ascii="Consolas" w:hAnsi="Consolas" w:eastAsia="Consolas"/>
          <w:sz w:val="17"/>
        </w:rPr>
        <w:br/>
      </w:r>
      <w:r>
        <w:rPr>
          <w:rFonts w:ascii="Consolas" w:hAnsi="Consolas" w:eastAsia="Consolas"/>
          <w:sz w:val="17"/>
        </w:rPr>
        <w:t>/** Le plugin sait limiter la decouverte a ce qui a change. */</w:t>
        <w:br/>
      </w:r>
      <w:r>
        <w:rPr>
          <w:rFonts w:ascii="Consolas" w:hAnsi="Consolas" w:eastAsia="Consolas"/>
          <w:sz w:val="17"/>
        </w:rPr>
        <w:t>export interface Incremental {</w:t>
        <w:br/>
      </w:r>
      <w:r>
        <w:rPr>
          <w:rFonts w:ascii="Consolas" w:hAnsi="Consolas" w:eastAsia="Consolas"/>
          <w:sz w:val="17"/>
        </w:rPr>
        <w:t xml:space="preserve">  /** Etat opaque rendu au Kernel et restitue a la collecte suivante. */</w:t>
        <w:br/>
      </w:r>
      <w:r>
        <w:rPr>
          <w:rFonts w:ascii="Consolas" w:hAnsi="Consolas" w:eastAsia="Consolas"/>
          <w:sz w:val="17"/>
        </w:rPr>
        <w:t xml:space="preserve">  checkpoint(): Promise&lt;CheckpointState&gt;;</w:t>
        <w:br/>
      </w:r>
      <w:r>
        <w:rPr>
          <w:rFonts w:ascii="Consolas" w:hAnsi="Consolas" w:eastAsia="Consolas"/>
          <w:sz w:val="17"/>
        </w:rPr>
        <w:t xml:space="preserve">  restore(state: CheckpointState): Promise&lt;void&gt;;</w:t>
        <w:br/>
      </w:r>
      <w:r>
        <w:rPr>
          <w:rFonts w:ascii="Consolas" w:hAnsi="Consolas" w:eastAsia="Consolas"/>
          <w:sz w:val="17"/>
        </w:rPr>
        <w:t>}</w:t>
        <w:br/>
      </w:r>
      <w:r>
        <w:rPr>
          <w:rFonts w:ascii="Consolas" w:hAnsi="Consolas" w:eastAsia="Consolas"/>
          <w:sz w:val="17"/>
        </w:rPr>
        <w:br/>
      </w:r>
      <w:r>
        <w:rPr>
          <w:rFonts w:ascii="Consolas" w:hAnsi="Consolas" w:eastAsia="Consolas"/>
          <w:sz w:val="17"/>
        </w:rPr>
        <w:t>/** Le plugin sait verifier la sante de la source sans rien collecter. */</w:t>
        <w:br/>
      </w:r>
      <w:r>
        <w:rPr>
          <w:rFonts w:ascii="Consolas" w:hAnsi="Consolas" w:eastAsia="Consolas"/>
          <w:sz w:val="17"/>
        </w:rPr>
        <w:t>export interface HealthReporting {</w:t>
        <w:br/>
      </w:r>
      <w:r>
        <w:rPr>
          <w:rFonts w:ascii="Consolas" w:hAnsi="Consolas" w:eastAsia="Consolas"/>
          <w:sz w:val="17"/>
        </w:rPr>
        <w:t xml:space="preserve">  health(): Promise&lt;HealthReport&gt;;</w:t>
        <w:br/>
      </w:r>
      <w:r>
        <w:rPr>
          <w:rFonts w:ascii="Consolas" w:hAnsi="Consolas" w:eastAsia="Consolas"/>
          <w:sz w:val="17"/>
        </w:rPr>
        <w:t>}</w:t>
        <w:br/>
      </w:r>
      <w:r>
        <w:rPr>
          <w:rFonts w:ascii="Consolas" w:hAnsi="Consolas" w:eastAsia="Consolas"/>
          <w:sz w:val="17"/>
        </w:rPr>
        <w:br/>
      </w:r>
      <w:r>
        <w:rPr>
          <w:rFonts w:ascii="Consolas" w:hAnsi="Consolas" w:eastAsia="Consolas"/>
          <w:sz w:val="17"/>
        </w:rPr>
        <w:t>/** Le plugin exige un navigateur pour au moins une operation. */</w:t>
        <w:br/>
      </w:r>
      <w:r>
        <w:rPr>
          <w:rFonts w:ascii="Consolas" w:hAnsi="Consolas" w:eastAsia="Consolas"/>
          <w:sz w:val="17"/>
        </w:rPr>
        <w:t>export interface BrowserAssisted {</w:t>
        <w:br/>
      </w:r>
      <w:r>
        <w:rPr>
          <w:rFonts w:ascii="Consolas" w:hAnsi="Consolas" w:eastAsia="Consolas"/>
          <w:sz w:val="17"/>
        </w:rPr>
        <w:t xml:space="preserve">  readonly browserProfile: BrowserProfile;</w:t>
        <w:br/>
      </w:r>
      <w:r>
        <w:rPr>
          <w:rFonts w:ascii="Consolas" w:hAnsi="Consolas" w:eastAsia="Consolas"/>
          <w:sz w:val="17"/>
        </w:rPr>
        <w:t>}</w:t>
      </w:r>
    </w:p>
    <w:p>
      <w:pPr>
        <w:jc w:val="both"/>
      </w:pPr>
      <w:r>
        <w:t>Le Kernel détecte ces capacités par test structurel au chargement :</w:t>
      </w:r>
    </w:p>
    <w:p>
      <w:pPr>
        <w:spacing w:before="120" w:after="200"/>
        <w:ind w:left="170"/>
        <w:shd w:val="clear" w:color="auto" w:fill="F2F5F7"/>
        <w:pBdr>
          <w:left w:val="single" w:sz="12" w:space="8" w:color="9FB3C0"/>
        </w:pBdr>
      </w:pPr>
      <w:r>
        <w:rPr>
          <w:rFonts w:ascii="Consolas" w:hAnsi="Consolas" w:eastAsia="Consolas"/>
          <w:sz w:val="17"/>
        </w:rPr>
        <w:t>const paged   = typeof (plugin as any).discoverPage === "function";</w:t>
        <w:br/>
      </w:r>
      <w:r>
        <w:rPr>
          <w:rFonts w:ascii="Consolas" w:hAnsi="Consolas" w:eastAsia="Consolas"/>
          <w:sz w:val="17"/>
        </w:rPr>
        <w:t>const increm  = typeof (plugin as any).checkpoint   === "function";</w:t>
        <w:br/>
      </w:r>
      <w:r>
        <w:rPr>
          <w:rFonts w:ascii="Consolas" w:hAnsi="Consolas" w:eastAsia="Consolas"/>
          <w:sz w:val="17"/>
        </w:rPr>
        <w:t>const health  = typeof (plugin as any).health       === "function";</w:t>
      </w:r>
    </w:p>
    <w:p>
      <w:pPr>
        <w:jc w:val="both"/>
      </w:pPr>
      <w:r>
        <w:t>Aucune configuration à déclarer, aucune duplication entre code et manifeste pour ces capacités-là.</w:t>
      </w:r>
    </w:p>
    <w:p>
      <w:pPr>
        <w:pStyle w:val="Heading2"/>
      </w:pPr>
      <w:r>
        <w:t>2.5 Le PluginContext</w:t>
      </w:r>
    </w:p>
    <w:p>
      <w:pPr>
        <w:jc w:val="both"/>
      </w:pPr>
      <w:r>
        <w:t xml:space="preserve">Le </w:t>
      </w:r>
      <w:r>
        <w:rPr>
          <w:rFonts w:ascii="Consolas" w:hAnsi="Consolas"/>
          <w:color w:val="8B1A1A"/>
          <w:sz w:val="19"/>
        </w:rPr>
        <w:t>PluginContext</w:t>
      </w:r>
      <w:r>
        <w:t xml:space="preserve"> est le seul canal par lequel un plugin accède au monde. Il est construit par le Kernel, propre à chaque plugin, et révocable.</w:t>
      </w:r>
    </w:p>
    <w:p>
      <w:pPr>
        <w:spacing w:before="120" w:after="200"/>
        <w:ind w:left="170"/>
        <w:shd w:val="clear" w:color="auto" w:fill="F2F5F7"/>
        <w:pBdr>
          <w:left w:val="single" w:sz="12" w:space="8" w:color="9FB3C0"/>
        </w:pBdr>
      </w:pPr>
      <w:r>
        <w:rPr>
          <w:rFonts w:ascii="Consolas" w:hAnsi="Consolas" w:eastAsia="Consolas"/>
          <w:sz w:val="17"/>
        </w:rPr>
        <w:t>export interface PluginContext {</w:t>
        <w:br/>
      </w:r>
      <w:r>
        <w:rPr>
          <w:rFonts w:ascii="Consolas" w:hAnsi="Consolas" w:eastAsia="Consolas"/>
          <w:sz w:val="17"/>
        </w:rPr>
        <w:t xml:space="preserve">  readonly sourceId: SourceId;</w:t>
        <w:br/>
      </w:r>
      <w:r>
        <w:rPr>
          <w:rFonts w:ascii="Consolas" w:hAnsi="Consolas" w:eastAsia="Consolas"/>
          <w:sz w:val="17"/>
        </w:rPr>
        <w:br/>
      </w:r>
      <w:r>
        <w:rPr>
          <w:rFonts w:ascii="Consolas" w:hAnsi="Consolas" w:eastAsia="Consolas"/>
          <w:sz w:val="17"/>
        </w:rPr>
        <w:t xml:space="preserve">  /** Client HTTP instrumente : quotas, retry, politesse, cache, tracing. */</w:t>
        <w:br/>
      </w:r>
      <w:r>
        <w:rPr>
          <w:rFonts w:ascii="Consolas" w:hAnsi="Consolas" w:eastAsia="Consolas"/>
          <w:sz w:val="17"/>
        </w:rPr>
        <w:t xml:space="preserve">  readonly http: HttpClient;</w:t>
        <w:br/>
      </w:r>
      <w:r>
        <w:rPr>
          <w:rFonts w:ascii="Consolas" w:hAnsi="Consolas" w:eastAsia="Consolas"/>
          <w:sz w:val="17"/>
        </w:rPr>
        <w:br/>
      </w:r>
      <w:r>
        <w:rPr>
          <w:rFonts w:ascii="Consolas" w:hAnsi="Consolas" w:eastAsia="Consolas"/>
          <w:sz w:val="17"/>
        </w:rPr>
        <w:t xml:space="preserve">  /** Journal structure, prefixe par la source. Aucun acces au logger racine. */</w:t>
        <w:br/>
      </w:r>
      <w:r>
        <w:rPr>
          <w:rFonts w:ascii="Consolas" w:hAnsi="Consolas" w:eastAsia="Consolas"/>
          <w:sz w:val="17"/>
        </w:rPr>
        <w:t xml:space="preserve">  readonly log: Logger;</w:t>
        <w:br/>
      </w:r>
      <w:r>
        <w:rPr>
          <w:rFonts w:ascii="Consolas" w:hAnsi="Consolas" w:eastAsia="Consolas"/>
          <w:sz w:val="17"/>
        </w:rPr>
        <w:br/>
      </w:r>
      <w:r>
        <w:rPr>
          <w:rFonts w:ascii="Consolas" w:hAnsi="Consolas" w:eastAsia="Consolas"/>
          <w:sz w:val="17"/>
        </w:rPr>
        <w:t xml:space="preserve">  /** Configuration validee du plugin (schema issu du manifeste). */</w:t>
        <w:br/>
      </w:r>
      <w:r>
        <w:rPr>
          <w:rFonts w:ascii="Consolas" w:hAnsi="Consolas" w:eastAsia="Consolas"/>
          <w:sz w:val="17"/>
        </w:rPr>
        <w:t xml:space="preserve">  readonly config: Readonly&lt;Record&lt;string, unknown&gt;&gt;;</w:t>
        <w:br/>
      </w:r>
      <w:r>
        <w:rPr>
          <w:rFonts w:ascii="Consolas" w:hAnsi="Consolas" w:eastAsia="Consolas"/>
          <w:sz w:val="17"/>
        </w:rPr>
        <w:br/>
      </w:r>
      <w:r>
        <w:rPr>
          <w:rFonts w:ascii="Consolas" w:hAnsi="Consolas" w:eastAsia="Consolas"/>
          <w:sz w:val="17"/>
        </w:rPr>
        <w:t xml:space="preserve">  /** Secrets resolus, jamais journalises, jamais serialises. */</w:t>
        <w:br/>
      </w:r>
      <w:r>
        <w:rPr>
          <w:rFonts w:ascii="Consolas" w:hAnsi="Consolas" w:eastAsia="Consolas"/>
          <w:sz w:val="17"/>
        </w:rPr>
        <w:t xml:space="preserve">  readonly secrets: SecretAccessor;</w:t>
        <w:br/>
      </w:r>
      <w:r>
        <w:rPr>
          <w:rFonts w:ascii="Consolas" w:hAnsi="Consolas" w:eastAsia="Consolas"/>
          <w:sz w:val="17"/>
        </w:rPr>
        <w:br/>
      </w:r>
      <w:r>
        <w:rPr>
          <w:rFonts w:ascii="Consolas" w:hAnsi="Consolas" w:eastAsia="Consolas"/>
          <w:sz w:val="17"/>
        </w:rPr>
        <w:t xml:space="preserve">  /** Cache clef/valeur, borne, propre a la source, non durable. */</w:t>
        <w:br/>
      </w:r>
      <w:r>
        <w:rPr>
          <w:rFonts w:ascii="Consolas" w:hAnsi="Consolas" w:eastAsia="Consolas"/>
          <w:sz w:val="17"/>
        </w:rPr>
        <w:t xml:space="preserve">  readonly cache: EphemeralCache;</w:t>
        <w:br/>
      </w:r>
      <w:r>
        <w:rPr>
          <w:rFonts w:ascii="Consolas" w:hAnsi="Consolas" w:eastAsia="Consolas"/>
          <w:sz w:val="17"/>
        </w:rPr>
        <w:br/>
      </w:r>
      <w:r>
        <w:rPr>
          <w:rFonts w:ascii="Consolas" w:hAnsi="Consolas" w:eastAsia="Consolas"/>
          <w:sz w:val="17"/>
        </w:rPr>
        <w:t xml:space="preserve">  /** Horloge injectee : rend les plugins testables et deterministes. */</w:t>
        <w:br/>
      </w:r>
      <w:r>
        <w:rPr>
          <w:rFonts w:ascii="Consolas" w:hAnsi="Consolas" w:eastAsia="Consolas"/>
          <w:sz w:val="17"/>
        </w:rPr>
        <w:t xml:space="preserve">  readonly clock: Clock;</w:t>
        <w:br/>
      </w:r>
      <w:r>
        <w:rPr>
          <w:rFonts w:ascii="Consolas" w:hAnsi="Consolas" w:eastAsia="Consolas"/>
          <w:sz w:val="17"/>
        </w:rPr>
        <w:br/>
      </w:r>
      <w:r>
        <w:rPr>
          <w:rFonts w:ascii="Consolas" w:hAnsi="Consolas" w:eastAsia="Consolas"/>
          <w:sz w:val="17"/>
        </w:rPr>
        <w:t xml:space="preserve">  /** Signal d'annulation cooperative (arret, timeout, budget epuise). */</w:t>
        <w:br/>
      </w:r>
      <w:r>
        <w:rPr>
          <w:rFonts w:ascii="Consolas" w:hAnsi="Consolas" w:eastAsia="Consolas"/>
          <w:sz w:val="17"/>
        </w:rPr>
        <w:t xml:space="preserve">  readonly signal: AbortSignal;</w:t>
        <w:br/>
      </w:r>
      <w:r>
        <w:rPr>
          <w:rFonts w:ascii="Consolas" w:hAnsi="Consolas" w:eastAsia="Consolas"/>
          <w:sz w:val="17"/>
        </w:rPr>
        <w:br/>
      </w:r>
      <w:r>
        <w:rPr>
          <w:rFonts w:ascii="Consolas" w:hAnsi="Consolas" w:eastAsia="Consolas"/>
          <w:sz w:val="17"/>
        </w:rPr>
        <w:t xml:space="preserve">  /** Navigateur, uniquement si la capacite a ete accordee. */</w:t>
        <w:br/>
      </w:r>
      <w:r>
        <w:rPr>
          <w:rFonts w:ascii="Consolas" w:hAnsi="Consolas" w:eastAsia="Consolas"/>
          <w:sz w:val="17"/>
        </w:rPr>
        <w:t xml:space="preserve">  readonly browser?: BrowserSession;</w:t>
        <w:br/>
      </w:r>
      <w:r>
        <w:rPr>
          <w:rFonts w:ascii="Consolas" w:hAnsi="Consolas" w:eastAsia="Consolas"/>
          <w:sz w:val="17"/>
        </w:rPr>
        <w:t>}</w:t>
      </w:r>
    </w:p>
    <w:p>
      <w:pPr>
        <w:spacing w:before="120" w:after="200"/>
        <w:ind w:left="170"/>
        <w:shd w:val="clear" w:color="auto" w:fill="EAF2F6"/>
        <w:pBdr>
          <w:left w:val="single" w:sz="18" w:space="8" w:color="1B6C8F"/>
        </w:pBdr>
      </w:pPr>
      <w:r>
        <w:rPr>
          <w:i/>
          <w:sz w:val="20"/>
        </w:rPr>
        <w:t>L'injection de `clock` n'est pas un détail : sans elle, aucun plugin manipulant des dates n'est testable de manière reproductible, et toute suite de tests devient dépendante du jour où on l'exécute.</w:t>
      </w:r>
    </w:p>
    <w:p>
      <w:r>
        <w:br w:type="page"/>
      </w:r>
    </w:p>
    <w:p>
      <w:pPr>
        <w:pStyle w:val="Heading1"/>
      </w:pPr>
      <w:r>
        <w:t>Chapitre 3 — Modèle d'objets du contrat</w:t>
      </w:r>
    </w:p>
    <w:p>
      <w:pPr>
        <w:pStyle w:val="Heading2"/>
      </w:pPr>
      <w:r>
        <w:t>3.1 DocumentRef</w:t>
      </w:r>
    </w:p>
    <w:p>
      <w:pPr>
        <w:jc w:val="both"/>
      </w:pPr>
      <w:r>
        <w:rPr>
          <w:rFonts w:ascii="Consolas" w:hAnsi="Consolas"/>
          <w:color w:val="8B1A1A"/>
          <w:sz w:val="19"/>
        </w:rPr>
        <w:t>DocumentRef</w:t>
      </w:r>
      <w:r>
        <w:t xml:space="preserve"> est la monnaie d'échange du système. C'est ce qu'un plugin produit, ce que le Kernel déduplique, planifie et persiste.</w:t>
      </w:r>
    </w:p>
    <w:p>
      <w:pPr>
        <w:spacing w:before="120" w:after="200"/>
        <w:ind w:left="170"/>
        <w:shd w:val="clear" w:color="auto" w:fill="F2F5F7"/>
        <w:pBdr>
          <w:left w:val="single" w:sz="12" w:space="8" w:color="9FB3C0"/>
        </w:pBdr>
      </w:pPr>
      <w:r>
        <w:rPr>
          <w:rFonts w:ascii="Consolas" w:hAnsi="Consolas" w:eastAsia="Consolas"/>
          <w:sz w:val="17"/>
        </w:rPr>
        <w:t>export interface DocumentRef {</w:t>
        <w:br/>
      </w:r>
      <w:r>
        <w:rPr>
          <w:rFonts w:ascii="Consolas" w:hAnsi="Consolas" w:eastAsia="Consolas"/>
          <w:sz w:val="17"/>
        </w:rPr>
        <w:t xml:space="preserve">  /** Identifiant stable DANS la source. Doit survivre a un changement d'URL. */</w:t>
        <w:br/>
      </w:r>
      <w:r>
        <w:rPr>
          <w:rFonts w:ascii="Consolas" w:hAnsi="Consolas" w:eastAsia="Consolas"/>
          <w:sz w:val="17"/>
        </w:rPr>
        <w:t xml:space="preserve">  readonly nativeId: string;</w:t>
        <w:br/>
      </w:r>
      <w:r>
        <w:rPr>
          <w:rFonts w:ascii="Consolas" w:hAnsi="Consolas" w:eastAsia="Consolas"/>
          <w:sz w:val="17"/>
        </w:rPr>
        <w:br/>
      </w:r>
      <w:r>
        <w:rPr>
          <w:rFonts w:ascii="Consolas" w:hAnsi="Consolas" w:eastAsia="Consolas"/>
          <w:sz w:val="17"/>
        </w:rPr>
        <w:t xml:space="preserve">  /** URL canonique de la ressource, si elle existe. */</w:t>
        <w:br/>
      </w:r>
      <w:r>
        <w:rPr>
          <w:rFonts w:ascii="Consolas" w:hAnsi="Consolas" w:eastAsia="Consolas"/>
          <w:sz w:val="17"/>
        </w:rPr>
        <w:t xml:space="preserve">  readonly url?: string;</w:t>
        <w:br/>
      </w:r>
      <w:r>
        <w:rPr>
          <w:rFonts w:ascii="Consolas" w:hAnsi="Consolas" w:eastAsia="Consolas"/>
          <w:sz w:val="17"/>
        </w:rPr>
        <w:br/>
      </w:r>
      <w:r>
        <w:rPr>
          <w:rFonts w:ascii="Consolas" w:hAnsi="Consolas" w:eastAsia="Consolas"/>
          <w:sz w:val="17"/>
        </w:rPr>
        <w:t xml:space="preserve">  /** Titre brut tel qu'affiche par la source. Aucune normalisation. */</w:t>
        <w:br/>
      </w:r>
      <w:r>
        <w:rPr>
          <w:rFonts w:ascii="Consolas" w:hAnsi="Consolas" w:eastAsia="Consolas"/>
          <w:sz w:val="17"/>
        </w:rPr>
        <w:t xml:space="preserve">  readonly title?: string;</w:t>
        <w:br/>
      </w:r>
      <w:r>
        <w:rPr>
          <w:rFonts w:ascii="Consolas" w:hAnsi="Consolas" w:eastAsia="Consolas"/>
          <w:sz w:val="17"/>
        </w:rPr>
        <w:br/>
      </w:r>
      <w:r>
        <w:rPr>
          <w:rFonts w:ascii="Consolas" w:hAnsi="Consolas" w:eastAsia="Consolas"/>
          <w:sz w:val="17"/>
        </w:rPr>
        <w:t xml:space="preserve">  /** Date affichee par la source, ISO-8601, telle que lue. */</w:t>
        <w:br/>
      </w:r>
      <w:r>
        <w:rPr>
          <w:rFonts w:ascii="Consolas" w:hAnsi="Consolas" w:eastAsia="Consolas"/>
          <w:sz w:val="17"/>
        </w:rPr>
        <w:t xml:space="preserve">  readonly publishedAt?: string;</w:t>
        <w:br/>
      </w:r>
      <w:r>
        <w:rPr>
          <w:rFonts w:ascii="Consolas" w:hAnsi="Consolas" w:eastAsia="Consolas"/>
          <w:sz w:val="17"/>
        </w:rPr>
        <w:br/>
      </w:r>
      <w:r>
        <w:rPr>
          <w:rFonts w:ascii="Consolas" w:hAnsi="Consolas" w:eastAsia="Consolas"/>
          <w:sz w:val="17"/>
        </w:rPr>
        <w:t xml:space="preserve">  /** Type declare par la source, non verifie a ce stade. */</w:t>
        <w:br/>
      </w:r>
      <w:r>
        <w:rPr>
          <w:rFonts w:ascii="Consolas" w:hAnsi="Consolas" w:eastAsia="Consolas"/>
          <w:sz w:val="17"/>
        </w:rPr>
        <w:t xml:space="preserve">  readonly declaredMime?: string;</w:t>
        <w:br/>
      </w:r>
      <w:r>
        <w:rPr>
          <w:rFonts w:ascii="Consolas" w:hAnsi="Consolas" w:eastAsia="Consolas"/>
          <w:sz w:val="17"/>
        </w:rPr>
        <w:br/>
      </w:r>
      <w:r>
        <w:rPr>
          <w:rFonts w:ascii="Consolas" w:hAnsi="Consolas" w:eastAsia="Consolas"/>
          <w:sz w:val="17"/>
        </w:rPr>
        <w:t xml:space="preserve">  /** Taille annoncee, si disponible. */</w:t>
        <w:br/>
      </w:r>
      <w:r>
        <w:rPr>
          <w:rFonts w:ascii="Consolas" w:hAnsi="Consolas" w:eastAsia="Consolas"/>
          <w:sz w:val="17"/>
        </w:rPr>
        <w:t xml:space="preserve">  readonly declaredBytes?: number;</w:t>
        <w:br/>
      </w:r>
      <w:r>
        <w:rPr>
          <w:rFonts w:ascii="Consolas" w:hAnsi="Consolas" w:eastAsia="Consolas"/>
          <w:sz w:val="17"/>
        </w:rPr>
        <w:br/>
      </w:r>
      <w:r>
        <w:rPr>
          <w:rFonts w:ascii="Consolas" w:hAnsi="Consolas" w:eastAsia="Consolas"/>
          <w:sz w:val="17"/>
        </w:rPr>
        <w:t xml:space="preserve">  /** Indices de fraicheur fournis par la source (HTTP ou page). */</w:t>
        <w:br/>
      </w:r>
      <w:r>
        <w:rPr>
          <w:rFonts w:ascii="Consolas" w:hAnsi="Consolas" w:eastAsia="Consolas"/>
          <w:sz w:val="17"/>
        </w:rPr>
        <w:t xml:space="preserve">  readonly etag?: string;</w:t>
        <w:br/>
      </w:r>
      <w:r>
        <w:rPr>
          <w:rFonts w:ascii="Consolas" w:hAnsi="Consolas" w:eastAsia="Consolas"/>
          <w:sz w:val="17"/>
        </w:rPr>
        <w:t xml:space="preserve">  readonly lastModified?: string;</w:t>
        <w:br/>
      </w:r>
      <w:r>
        <w:rPr>
          <w:rFonts w:ascii="Consolas" w:hAnsi="Consolas" w:eastAsia="Consolas"/>
          <w:sz w:val="17"/>
        </w:rPr>
        <w:br/>
      </w:r>
      <w:r>
        <w:rPr>
          <w:rFonts w:ascii="Consolas" w:hAnsi="Consolas" w:eastAsia="Consolas"/>
          <w:sz w:val="17"/>
        </w:rPr>
        <w:t xml:space="preserve">  /** Charge utile libre, propre au plugin, conservee telle quelle. */</w:t>
        <w:br/>
      </w:r>
      <w:r>
        <w:rPr>
          <w:rFonts w:ascii="Consolas" w:hAnsi="Consolas" w:eastAsia="Consolas"/>
          <w:sz w:val="17"/>
        </w:rPr>
        <w:t xml:space="preserve">  readonly extra?: Readonly&lt;Record&lt;string, unknown&gt;&gt;;</w:t>
        <w:br/>
      </w:r>
      <w:r>
        <w:rPr>
          <w:rFonts w:ascii="Consolas" w:hAnsi="Consolas" w:eastAsia="Consolas"/>
          <w:sz w:val="17"/>
        </w:rPr>
        <w:t>}</w:t>
      </w:r>
    </w:p>
    <w:p>
      <w:pPr>
        <w:pStyle w:val="Heading3"/>
      </w:pPr>
      <w:r>
        <w:t>Règle du nativeId</w:t>
      </w:r>
    </w:p>
    <w:p>
      <w:pPr>
        <w:jc w:val="both"/>
      </w:pPr>
      <w:r>
        <w:rPr>
          <w:rFonts w:ascii="Consolas" w:hAnsi="Consolas"/>
          <w:color w:val="8B1A1A"/>
          <w:sz w:val="19"/>
        </w:rPr>
        <w:t>nativeId</w:t>
      </w:r>
      <w:r>
        <w:t xml:space="preserve"> doit être </w:t>
      </w:r>
      <w:r>
        <w:rPr>
          <w:b/>
        </w:rPr>
        <w:t>stable dans le temps</w:t>
      </w:r>
      <w:r>
        <w:t xml:space="preserve"> et </w:t>
      </w:r>
      <w:r>
        <w:rPr>
          <w:b/>
        </w:rPr>
        <w:t>unique dans la source</w:t>
      </w:r>
      <w:r>
        <w:t>. Il est la clé de déduplication et de suivi de version.</w:t>
      </w:r>
    </w:p>
    <w:p>
      <w:pPr>
        <w:jc w:val="both"/>
      </w:pPr>
      <w:r>
        <w:t>Ordre de préférence pour le construire :</w:t>
      </w:r>
    </w:p>
    <w:p>
      <w:pPr>
        <w:pStyle w:val="ListNumber"/>
        <w:spacing w:after="40"/>
      </w:pPr>
      <w:r>
        <w:t>un identifiant explicite exposé par la source (numéro d'acte, identifiant d'API, référence officielle) ;</w:t>
      </w:r>
    </w:p>
    <w:p>
      <w:pPr>
        <w:pStyle w:val="ListNumber"/>
        <w:spacing w:after="40"/>
      </w:pPr>
      <w:r>
        <w:t>un chemin d'URL structurellement stable, débarrassé des paramètres de session ;</w:t>
      </w:r>
    </w:p>
    <w:p>
      <w:pPr>
        <w:pStyle w:val="ListNumber"/>
        <w:spacing w:after="40"/>
      </w:pPr>
      <w:r>
        <w:t xml:space="preserve">en dernier recours, un hachage SHA-256 d'un tuple de champs invariants, préfixé par </w:t>
      </w:r>
      <w:r>
        <w:rPr>
          <w:rFonts w:ascii="Consolas" w:hAnsi="Consolas"/>
          <w:color w:val="8B1A1A"/>
          <w:sz w:val="19"/>
        </w:rPr>
        <w:t>derived:</w:t>
      </w:r>
      <w:r>
        <w:t>.</w:t>
      </w:r>
    </w:p>
    <w:p>
      <w:pPr>
        <w:jc w:val="both"/>
      </w:pPr>
      <w:r>
        <w:t xml:space="preserve">Ce qui est interdit dans un </w:t>
      </w:r>
      <w:r>
        <w:rPr>
          <w:rFonts w:ascii="Consolas" w:hAnsi="Consolas"/>
          <w:color w:val="8B1A1A"/>
          <w:sz w:val="19"/>
        </w:rPr>
        <w:t>nativeId</w:t>
      </w:r>
      <w:r>
        <w:t xml:space="preserve"> : un numéro de page, un horodatage de collecte, un index de boucle, un jeton de session, un ordre de tri.</w:t>
      </w:r>
    </w:p>
    <w:p>
      <w:pPr>
        <w:spacing w:before="120" w:after="200"/>
        <w:ind w:left="170"/>
        <w:shd w:val="clear" w:color="auto" w:fill="EAF2F6"/>
        <w:pBdr>
          <w:left w:val="single" w:sz="18" w:space="8" w:color="1B6C8F"/>
        </w:pBdr>
      </w:pPr>
      <w:r>
        <w:rPr>
          <w:i/>
          <w:sz w:val="20"/>
        </w:rPr>
        <w:t>Un `nativeId` instable transforme silencieusement chaque collecte en création de doublons. C'est la panne la plus coûteuse et la plus difficile à détecter du système, parce qu'elle ne produit aucune erreur : elle produit du volume.</w:t>
      </w:r>
    </w:p>
    <w:p>
      <w:pPr>
        <w:pStyle w:val="Heading2"/>
      </w:pPr>
      <w:r>
        <w:t>3.2 Identité globale</w:t>
      </w:r>
    </w:p>
    <w:p>
      <w:pPr>
        <w:jc w:val="both"/>
      </w:pPr>
      <w:r>
        <w:t>Le Kernel construit l'identité globale. Le plugin ne la voit jamais.</w:t>
      </w:r>
    </w:p>
    <w:p>
      <w:pPr>
        <w:spacing w:before="120" w:after="200"/>
        <w:ind w:left="170"/>
        <w:shd w:val="clear" w:color="auto" w:fill="F2F5F7"/>
        <w:pBdr>
          <w:left w:val="single" w:sz="12" w:space="8" w:color="9FB3C0"/>
        </w:pBdr>
      </w:pPr>
      <w:r>
        <w:rPr>
          <w:rFonts w:ascii="Consolas" w:hAnsi="Consolas" w:eastAsia="Consolas"/>
          <w:sz w:val="17"/>
        </w:rPr>
        <w:t>DocumentId = sha256( sourceId + "" + nativeId )</w:t>
      </w:r>
    </w:p>
    <w:p>
      <w:pPr>
        <w:jc w:val="both"/>
      </w:pPr>
      <w:r>
        <w:t>Cette identité est déterministe, ne dépend pas du contenu, et reste stable si le document est révisé. Le contenu est identifié séparément :</w:t>
      </w:r>
    </w:p>
    <w:p>
      <w:pPr>
        <w:spacing w:before="120" w:after="200"/>
        <w:ind w:left="170"/>
        <w:shd w:val="clear" w:color="auto" w:fill="F2F5F7"/>
        <w:pBdr>
          <w:left w:val="single" w:sz="12" w:space="8" w:color="9FB3C0"/>
        </w:pBdr>
      </w:pPr>
      <w:r>
        <w:rPr>
          <w:rFonts w:ascii="Consolas" w:hAnsi="Consolas" w:eastAsia="Consolas"/>
          <w:sz w:val="17"/>
        </w:rPr>
        <w:t>ContentHash = sha256( octets telecharges )</w:t>
      </w:r>
    </w:p>
    <w:p>
      <w:pPr>
        <w:jc w:val="both"/>
      </w:pPr>
      <w:r>
        <w:t>Deux axes distincts, jamais confondus :</w:t>
      </w:r>
    </w:p>
    <w:tbl>
      <w:tblPr>
        <w:tblStyle w:val="TableGrid"/>
        <w:tblW w:type="auto" w:w="0"/>
        <w:tblLook w:firstColumn="1" w:firstRow="1" w:lastColumn="0" w:lastRow="0" w:noHBand="0" w:noVBand="1" w:val="04A0"/>
      </w:tblPr>
      <w:tblGrid>
        <w:gridCol w:w="3248"/>
        <w:gridCol w:w="3248"/>
        <w:gridCol w:w="3248"/>
      </w:tblGrid>
      <w:tr>
        <w:tc>
          <w:tcPr>
            <w:tcW w:type="dxa" w:w="3248"/>
            <w:shd w:val="clear" w:color="auto" w:fill="0B3D5B"/>
          </w:tcPr>
          <w:p>
            <w:pPr>
              <w:spacing w:after="40"/>
            </w:pPr>
            <w:r/>
            <w:r>
              <w:rPr>
                <w:b/>
                <w:color w:val="FFFFFF"/>
                <w:sz w:val="18"/>
              </w:rPr>
              <w:t>Axe</w:t>
            </w:r>
          </w:p>
        </w:tc>
        <w:tc>
          <w:tcPr>
            <w:tcW w:type="dxa" w:w="3248"/>
            <w:shd w:val="clear" w:color="auto" w:fill="0B3D5B"/>
          </w:tcPr>
          <w:p>
            <w:pPr>
              <w:spacing w:after="40"/>
            </w:pPr>
            <w:r/>
            <w:r>
              <w:rPr>
                <w:b/>
                <w:color w:val="FFFFFF"/>
                <w:sz w:val="18"/>
              </w:rPr>
              <w:t>Identifie</w:t>
            </w:r>
          </w:p>
        </w:tc>
        <w:tc>
          <w:tcPr>
            <w:tcW w:type="dxa" w:w="3248"/>
            <w:shd w:val="clear" w:color="auto" w:fill="0B3D5B"/>
          </w:tcPr>
          <w:p>
            <w:pPr>
              <w:spacing w:after="40"/>
            </w:pPr>
            <w:r/>
            <w:r>
              <w:rPr>
                <w:b/>
                <w:color w:val="FFFFFF"/>
                <w:sz w:val="18"/>
              </w:rPr>
              <w:t>Change quand</w:t>
            </w:r>
          </w:p>
        </w:tc>
      </w:tr>
      <w:tr>
        <w:tc>
          <w:tcPr>
            <w:tcW w:type="dxa" w:w="3248"/>
          </w:tcPr>
          <w:p>
            <w:pPr>
              <w:spacing w:after="40"/>
            </w:pPr>
            <w:r/>
            <w:r>
              <w:rPr>
                <w:sz w:val="18"/>
              </w:rPr>
              <w:t>`DocumentId`</w:t>
            </w:r>
          </w:p>
        </w:tc>
        <w:tc>
          <w:tcPr>
            <w:tcW w:type="dxa" w:w="3248"/>
          </w:tcPr>
          <w:p>
            <w:pPr>
              <w:spacing w:after="40"/>
            </w:pPr>
            <w:r/>
            <w:r>
              <w:rPr>
                <w:sz w:val="18"/>
              </w:rPr>
              <w:t>l'entité documentaire</w:t>
            </w:r>
          </w:p>
        </w:tc>
        <w:tc>
          <w:tcPr>
            <w:tcW w:type="dxa" w:w="3248"/>
          </w:tcPr>
          <w:p>
            <w:pPr>
              <w:spacing w:after="40"/>
            </w:pPr>
            <w:r/>
            <w:r>
              <w:rPr>
                <w:sz w:val="18"/>
              </w:rPr>
              <w:t>jamais</w:t>
            </w:r>
          </w:p>
        </w:tc>
      </w:tr>
      <w:tr>
        <w:tc>
          <w:tcPr>
            <w:tcW w:type="dxa" w:w="3248"/>
            <w:shd w:val="clear" w:color="auto" w:fill="F4F7F9"/>
          </w:tcPr>
          <w:p>
            <w:pPr>
              <w:spacing w:after="40"/>
            </w:pPr>
            <w:r/>
            <w:r>
              <w:rPr>
                <w:sz w:val="18"/>
              </w:rPr>
              <w:t>`ContentHash`</w:t>
            </w:r>
          </w:p>
        </w:tc>
        <w:tc>
          <w:tcPr>
            <w:tcW w:type="dxa" w:w="3248"/>
            <w:shd w:val="clear" w:color="auto" w:fill="F4F7F9"/>
          </w:tcPr>
          <w:p>
            <w:pPr>
              <w:spacing w:after="40"/>
            </w:pPr>
            <w:r/>
            <w:r>
              <w:rPr>
                <w:sz w:val="18"/>
              </w:rPr>
              <w:t>une version d'octets</w:t>
            </w:r>
          </w:p>
        </w:tc>
        <w:tc>
          <w:tcPr>
            <w:tcW w:type="dxa" w:w="3248"/>
            <w:shd w:val="clear" w:color="auto" w:fill="F4F7F9"/>
          </w:tcPr>
          <w:p>
            <w:pPr>
              <w:spacing w:after="40"/>
            </w:pPr>
            <w:r/>
            <w:r>
              <w:rPr>
                <w:sz w:val="18"/>
              </w:rPr>
              <w:t>à chaque modification du fichier</w:t>
            </w:r>
          </w:p>
        </w:tc>
      </w:tr>
    </w:tbl>
    <w:p/>
    <w:p>
      <w:pPr>
        <w:jc w:val="both"/>
      </w:pPr>
      <w:r>
        <w:t>Cette séparation est ce qui permet, au Volume IV, de bâtir un historique de versions sans jamais perdre le lien avec le document d'origine.</w:t>
      </w:r>
    </w:p>
    <w:p>
      <w:pPr>
        <w:pStyle w:val="Heading2"/>
      </w:pPr>
      <w:r>
        <w:t>3.3 SourceMetadata</w:t>
      </w:r>
    </w:p>
    <w:p>
      <w:pPr>
        <w:spacing w:before="120" w:after="200"/>
        <w:ind w:left="170"/>
        <w:shd w:val="clear" w:color="auto" w:fill="F2F5F7"/>
        <w:pBdr>
          <w:left w:val="single" w:sz="12" w:space="8" w:color="9FB3C0"/>
        </w:pBdr>
      </w:pPr>
      <w:r>
        <w:rPr>
          <w:rFonts w:ascii="Consolas" w:hAnsi="Consolas" w:eastAsia="Consolas"/>
          <w:sz w:val="17"/>
        </w:rPr>
        <w:t>export interface SourceMetadata {</w:t>
        <w:br/>
      </w:r>
      <w:r>
        <w:rPr>
          <w:rFonts w:ascii="Consolas" w:hAnsi="Consolas" w:eastAsia="Consolas"/>
          <w:sz w:val="17"/>
        </w:rPr>
        <w:t xml:space="preserve">  /** Champs bruts extraits de la source, sans interpretation. */</w:t>
        <w:br/>
      </w:r>
      <w:r>
        <w:rPr>
          <w:rFonts w:ascii="Consolas" w:hAnsi="Consolas" w:eastAsia="Consolas"/>
          <w:sz w:val="17"/>
        </w:rPr>
        <w:t xml:space="preserve">  readonly raw: Readonly&lt;Record&lt;string, string | number | boolean | null&gt;&gt;;</w:t>
        <w:br/>
      </w:r>
      <w:r>
        <w:rPr>
          <w:rFonts w:ascii="Consolas" w:hAnsi="Consolas" w:eastAsia="Consolas"/>
          <w:sz w:val="17"/>
        </w:rPr>
        <w:br/>
      </w:r>
      <w:r>
        <w:rPr>
          <w:rFonts w:ascii="Consolas" w:hAnsi="Consolas" w:eastAsia="Consolas"/>
          <w:sz w:val="17"/>
        </w:rPr>
        <w:t xml:space="preserve">  /** Champs projetes sur un vocabulaire commun, tous facultatifs. */</w:t>
        <w:br/>
      </w:r>
      <w:r>
        <w:rPr>
          <w:rFonts w:ascii="Consolas" w:hAnsi="Consolas" w:eastAsia="Consolas"/>
          <w:sz w:val="17"/>
        </w:rPr>
        <w:t xml:space="preserve">  readonly common?: {</w:t>
        <w:br/>
      </w:r>
      <w:r>
        <w:rPr>
          <w:rFonts w:ascii="Consolas" w:hAnsi="Consolas" w:eastAsia="Consolas"/>
          <w:sz w:val="17"/>
        </w:rPr>
        <w:t xml:space="preserve">    documentKind?: string;   // libelle de la source, non normalise</w:t>
        <w:br/>
      </w:r>
      <w:r>
        <w:rPr>
          <w:rFonts w:ascii="Consolas" w:hAnsi="Consolas" w:eastAsia="Consolas"/>
          <w:sz w:val="17"/>
        </w:rPr>
        <w:t xml:space="preserve">    reference?: string;      // numero/reference tel qu'affiche</w:t>
        <w:br/>
      </w:r>
      <w:r>
        <w:rPr>
          <w:rFonts w:ascii="Consolas" w:hAnsi="Consolas" w:eastAsia="Consolas"/>
          <w:sz w:val="17"/>
        </w:rPr>
        <w:t xml:space="preserve">    issuedAt?: string;       // ISO-8601</w:t>
        <w:br/>
      </w:r>
      <w:r>
        <w:rPr>
          <w:rFonts w:ascii="Consolas" w:hAnsi="Consolas" w:eastAsia="Consolas"/>
          <w:sz w:val="17"/>
        </w:rPr>
        <w:t xml:space="preserve">    language?: string;       // BCP-47 si la source le declare</w:t>
        <w:br/>
      </w:r>
      <w:r>
        <w:rPr>
          <w:rFonts w:ascii="Consolas" w:hAnsi="Consolas" w:eastAsia="Consolas"/>
          <w:sz w:val="17"/>
        </w:rPr>
        <w:t xml:space="preserve">    authority?: string;      // emetteur tel qu'affiche</w:t>
        <w:br/>
      </w:r>
      <w:r>
        <w:rPr>
          <w:rFonts w:ascii="Consolas" w:hAnsi="Consolas" w:eastAsia="Consolas"/>
          <w:sz w:val="17"/>
        </w:rPr>
        <w:t xml:space="preserve">  };</w:t>
        <w:br/>
      </w:r>
      <w:r>
        <w:rPr>
          <w:rFonts w:ascii="Consolas" w:hAnsi="Consolas" w:eastAsia="Consolas"/>
          <w:sz w:val="17"/>
        </w:rPr>
        <w:br/>
      </w:r>
      <w:r>
        <w:rPr>
          <w:rFonts w:ascii="Consolas" w:hAnsi="Consolas" w:eastAsia="Consolas"/>
          <w:sz w:val="17"/>
        </w:rPr>
        <w:t xml:space="preserve">  /** Provenance : ou chaque champ a-t-il ete lu. Obligatoire pour l'audit. */</w:t>
        <w:br/>
      </w:r>
      <w:r>
        <w:rPr>
          <w:rFonts w:ascii="Consolas" w:hAnsi="Consolas" w:eastAsia="Consolas"/>
          <w:sz w:val="17"/>
        </w:rPr>
        <w:t xml:space="preserve">  readonly provenance: ReadonlyArray&lt;{</w:t>
        <w:br/>
      </w:r>
      <w:r>
        <w:rPr>
          <w:rFonts w:ascii="Consolas" w:hAnsi="Consolas" w:eastAsia="Consolas"/>
          <w:sz w:val="17"/>
        </w:rPr>
        <w:t xml:space="preserve">    field: string;</w:t>
        <w:br/>
      </w:r>
      <w:r>
        <w:rPr>
          <w:rFonts w:ascii="Consolas" w:hAnsi="Consolas" w:eastAsia="Consolas"/>
          <w:sz w:val="17"/>
        </w:rPr>
        <w:t xml:space="preserve">    locator: string;   // selecteur CSS, chemin JSON, nom d'en-tete</w:t>
        <w:br/>
      </w:r>
      <w:r>
        <w:rPr>
          <w:rFonts w:ascii="Consolas" w:hAnsi="Consolas" w:eastAsia="Consolas"/>
          <w:sz w:val="17"/>
        </w:rPr>
        <w:t xml:space="preserve">    at: string;        // URL ou l'extraction a eu lieu</w:t>
        <w:br/>
      </w:r>
      <w:r>
        <w:rPr>
          <w:rFonts w:ascii="Consolas" w:hAnsi="Consolas" w:eastAsia="Consolas"/>
          <w:sz w:val="17"/>
        </w:rPr>
        <w:t xml:space="preserve">  }&gt;;</w:t>
        <w:br/>
      </w:r>
      <w:r>
        <w:rPr>
          <w:rFonts w:ascii="Consolas" w:hAnsi="Consolas" w:eastAsia="Consolas"/>
          <w:sz w:val="17"/>
        </w:rPr>
        <w:t>}</w:t>
      </w:r>
    </w:p>
    <w:p>
      <w:pPr>
        <w:jc w:val="both"/>
      </w:pPr>
      <w:r>
        <w:t xml:space="preserve">L'obligation de </w:t>
      </w:r>
      <w:r>
        <w:rPr>
          <w:rFonts w:ascii="Consolas" w:hAnsi="Consolas"/>
          <w:color w:val="8B1A1A"/>
          <w:sz w:val="19"/>
        </w:rPr>
        <w:t>provenance</w:t>
      </w:r>
      <w:r>
        <w:t xml:space="preserve"> est délibérée. Elle a un coût d'écriture pour le contributeur, et une valeur décisive : quand un champ est faux dix ans plus tard, on sait exactement quelle ligne de quel sélecteur sur quelle page l'a produit.</w:t>
      </w:r>
    </w:p>
    <w:p>
      <w:pPr>
        <w:pStyle w:val="Heading2"/>
      </w:pPr>
      <w:r>
        <w:t>3.4 DiscoveryScope</w:t>
      </w:r>
    </w:p>
    <w:p>
      <w:pPr>
        <w:spacing w:before="120" w:after="200"/>
        <w:ind w:left="170"/>
        <w:shd w:val="clear" w:color="auto" w:fill="F2F5F7"/>
        <w:pBdr>
          <w:left w:val="single" w:sz="12" w:space="8" w:color="9FB3C0"/>
        </w:pBdr>
      </w:pPr>
      <w:r>
        <w:rPr>
          <w:rFonts w:ascii="Consolas" w:hAnsi="Consolas" w:eastAsia="Consolas"/>
          <w:sz w:val="17"/>
        </w:rPr>
        <w:t>export interface DiscoveryScope {</w:t>
        <w:br/>
      </w:r>
      <w:r>
        <w:rPr>
          <w:rFonts w:ascii="Consolas" w:hAnsi="Consolas" w:eastAsia="Consolas"/>
          <w:sz w:val="17"/>
        </w:rPr>
        <w:t xml:space="preserve">  readonly mode: "full" | "incremental" | "range" | "single";</w:t>
        <w:br/>
      </w:r>
      <w:r>
        <w:rPr>
          <w:rFonts w:ascii="Consolas" w:hAnsi="Consolas" w:eastAsia="Consolas"/>
          <w:sz w:val="17"/>
        </w:rPr>
        <w:t xml:space="preserve">  readonly since?: string;            // ISO-8601, mode incremental</w:t>
        <w:br/>
      </w:r>
      <w:r>
        <w:rPr>
          <w:rFonts w:ascii="Consolas" w:hAnsi="Consolas" w:eastAsia="Consolas"/>
          <w:sz w:val="17"/>
        </w:rPr>
        <w:t xml:space="preserve">  readonly from?: string;             // mode range</w:t>
        <w:br/>
      </w:r>
      <w:r>
        <w:rPr>
          <w:rFonts w:ascii="Consolas" w:hAnsi="Consolas" w:eastAsia="Consolas"/>
          <w:sz w:val="17"/>
        </w:rPr>
        <w:t xml:space="preserve">  readonly to?: string;               // mode range</w:t>
        <w:br/>
      </w:r>
      <w:r>
        <w:rPr>
          <w:rFonts w:ascii="Consolas" w:hAnsi="Consolas" w:eastAsia="Consolas"/>
          <w:sz w:val="17"/>
        </w:rPr>
        <w:t xml:space="preserve">  readonly nativeId?: string;         // mode single</w:t>
        <w:br/>
      </w:r>
      <w:r>
        <w:rPr>
          <w:rFonts w:ascii="Consolas" w:hAnsi="Consolas" w:eastAsia="Consolas"/>
          <w:sz w:val="17"/>
        </w:rPr>
        <w:t xml:space="preserve">  readonly maxDocuments?: number;     // plafond dur impose par le Kernel</w:t>
        <w:br/>
      </w:r>
      <w:r>
        <w:rPr>
          <w:rFonts w:ascii="Consolas" w:hAnsi="Consolas" w:eastAsia="Consolas"/>
          <w:sz w:val="17"/>
        </w:rPr>
        <w:t xml:space="preserve">  readonly budget: DiscoveryBudget;   // requetes, octets, duree</w:t>
        <w:br/>
      </w:r>
      <w:r>
        <w:rPr>
          <w:rFonts w:ascii="Consolas" w:hAnsi="Consolas" w:eastAsia="Consolas"/>
          <w:sz w:val="17"/>
        </w:rPr>
        <w:t>}</w:t>
        <w:br/>
      </w:r>
      <w:r>
        <w:rPr>
          <w:rFonts w:ascii="Consolas" w:hAnsi="Consolas" w:eastAsia="Consolas"/>
          <w:sz w:val="17"/>
        </w:rPr>
        <w:br/>
      </w:r>
      <w:r>
        <w:rPr>
          <w:rFonts w:ascii="Consolas" w:hAnsi="Consolas" w:eastAsia="Consolas"/>
          <w:sz w:val="17"/>
        </w:rPr>
        <w:t>export interface DiscoveryBudget {</w:t>
        <w:br/>
      </w:r>
      <w:r>
        <w:rPr>
          <w:rFonts w:ascii="Consolas" w:hAnsi="Consolas" w:eastAsia="Consolas"/>
          <w:sz w:val="17"/>
        </w:rPr>
        <w:t xml:space="preserve">  readonly maxRequests: number;</w:t>
        <w:br/>
      </w:r>
      <w:r>
        <w:rPr>
          <w:rFonts w:ascii="Consolas" w:hAnsi="Consolas" w:eastAsia="Consolas"/>
          <w:sz w:val="17"/>
        </w:rPr>
        <w:t xml:space="preserve">  readonly maxBytes: number;</w:t>
        <w:br/>
      </w:r>
      <w:r>
        <w:rPr>
          <w:rFonts w:ascii="Consolas" w:hAnsi="Consolas" w:eastAsia="Consolas"/>
          <w:sz w:val="17"/>
        </w:rPr>
        <w:t xml:space="preserve">  readonly maxDurationMs: number;</w:t>
        <w:br/>
      </w:r>
      <w:r>
        <w:rPr>
          <w:rFonts w:ascii="Consolas" w:hAnsi="Consolas" w:eastAsia="Consolas"/>
          <w:sz w:val="17"/>
        </w:rPr>
        <w:t>}</w:t>
      </w:r>
    </w:p>
    <w:p>
      <w:pPr>
        <w:jc w:val="both"/>
      </w:pPr>
      <w:r>
        <w:t xml:space="preserve">Le budget n'est pas indicatif. Le Kernel l'applique côté </w:t>
      </w:r>
      <w:r>
        <w:rPr>
          <w:rFonts w:ascii="Consolas" w:hAnsi="Consolas"/>
          <w:color w:val="8B1A1A"/>
          <w:sz w:val="19"/>
        </w:rPr>
        <w:t>HttpClient</w:t>
      </w:r>
      <w:r>
        <w:t xml:space="preserve"> : dépassement = </w:t>
      </w:r>
      <w:r>
        <w:rPr>
          <w:rFonts w:ascii="Consolas" w:hAnsi="Consolas"/>
          <w:color w:val="8B1A1A"/>
          <w:sz w:val="19"/>
        </w:rPr>
        <w:t>AbortSignal</w:t>
      </w:r>
      <w:r>
        <w:t xml:space="preserve"> déclenché, énumération interrompue proprement, événement </w:t>
      </w:r>
      <w:r>
        <w:rPr>
          <w:rFonts w:ascii="Consolas" w:hAnsi="Consolas"/>
          <w:color w:val="8B1A1A"/>
          <w:sz w:val="19"/>
        </w:rPr>
        <w:t>DiscoveryBudgetExceeded</w:t>
      </w:r>
      <w:r>
        <w:t xml:space="preserve"> émis. Un plugin en boucle infinie ne peut donc pas immobiliser le système.</w:t>
      </w:r>
    </w:p>
    <w:p>
      <w:r>
        <w:br w:type="page"/>
      </w:r>
    </w:p>
    <w:p>
      <w:pPr>
        <w:pStyle w:val="Heading1"/>
      </w:pPr>
      <w:r>
        <w:t>Chapitre 4 — Le manifeste de plugin</w:t>
      </w:r>
    </w:p>
    <w:p>
      <w:pPr>
        <w:pStyle w:val="Heading2"/>
      </w:pPr>
      <w:r>
        <w:t>4.1 Rôle</w:t>
      </w:r>
    </w:p>
    <w:p>
      <w:pPr>
        <w:jc w:val="both"/>
      </w:pPr>
      <w:r>
        <w:t xml:space="preserve">Le manifeste est la carte d'identité déclarative du plugin. Il est lu </w:t>
      </w:r>
      <w:r>
        <w:rPr>
          <w:b/>
        </w:rPr>
        <w:t>avant</w:t>
      </w:r>
      <w:r>
        <w:t xml:space="preserve"> tout chargement de code : il permet au Kernel de refuser un plugin sans jamais l'exécuter.</w:t>
      </w:r>
    </w:p>
    <w:p>
      <w:pPr>
        <w:jc w:val="both"/>
      </w:pPr>
      <w:r>
        <w:t xml:space="preserve">Fichier : </w:t>
      </w:r>
      <w:r>
        <w:rPr>
          <w:rFonts w:ascii="Consolas" w:hAnsi="Consolas"/>
          <w:color w:val="8B1A1A"/>
          <w:sz w:val="19"/>
        </w:rPr>
        <w:t>lcf-plugin.json</w:t>
      </w:r>
      <w:r>
        <w:t>, à la racine du paquet.</w:t>
      </w:r>
    </w:p>
    <w:p>
      <w:pPr>
        <w:pStyle w:val="Heading2"/>
      </w:pPr>
      <w:r>
        <w:t>4.2 Exemple complet</w:t>
      </w:r>
    </w:p>
    <w:p>
      <w:pPr>
        <w:spacing w:before="120" w:after="200"/>
        <w:ind w:left="170"/>
        <w:shd w:val="clear" w:color="auto" w:fill="F2F5F7"/>
        <w:pBdr>
          <w:left w:val="single" w:sz="12" w:space="8" w:color="9FB3C0"/>
        </w:pBdr>
      </w:pPr>
      <w:r>
        <w:rPr>
          <w:rFonts w:ascii="Consolas" w:hAnsi="Consolas" w:eastAsia="Consolas"/>
          <w:sz w:val="17"/>
        </w:rPr>
        <w:t>{</w:t>
        <w:br/>
      </w:r>
      <w:r>
        <w:rPr>
          <w:rFonts w:ascii="Consolas" w:hAnsi="Consolas" w:eastAsia="Consolas"/>
          <w:sz w:val="17"/>
        </w:rPr>
        <w:t xml:space="preserve">  "manifestVersion": 1,</w:t>
        <w:br/>
      </w:r>
      <w:r>
        <w:rPr>
          <w:rFonts w:ascii="Consolas" w:hAnsi="Consolas" w:eastAsia="Consolas"/>
          <w:sz w:val="17"/>
        </w:rPr>
        <w:t xml:space="preserve">  "id": "xx.gazette.official",</w:t>
        <w:br/>
      </w:r>
      <w:r>
        <w:rPr>
          <w:rFonts w:ascii="Consolas" w:hAnsi="Consolas" w:eastAsia="Consolas"/>
          <w:sz w:val="17"/>
        </w:rPr>
        <w:t xml:space="preserve">  "name": "Official Gazette Collector",</w:t>
        <w:br/>
      </w:r>
      <w:r>
        <w:rPr>
          <w:rFonts w:ascii="Consolas" w:hAnsi="Consolas" w:eastAsia="Consolas"/>
          <w:sz w:val="17"/>
        </w:rPr>
        <w:t xml:space="preserve">  "version": "2.3.0",</w:t>
        <w:br/>
      </w:r>
      <w:r>
        <w:rPr>
          <w:rFonts w:ascii="Consolas" w:hAnsi="Consolas" w:eastAsia="Consolas"/>
          <w:sz w:val="17"/>
        </w:rPr>
        <w:t xml:space="preserve">  "apiVersion": "^1.0",</w:t>
        <w:br/>
      </w:r>
      <w:r>
        <w:rPr>
          <w:rFonts w:ascii="Consolas" w:hAnsi="Consolas" w:eastAsia="Consolas"/>
          <w:sz w:val="17"/>
        </w:rPr>
        <w:t xml:space="preserve">  "entry": "./dist/index.js",</w:t>
        <w:br/>
      </w:r>
      <w:r>
        <w:rPr>
          <w:rFonts w:ascii="Consolas" w:hAnsi="Consolas" w:eastAsia="Consolas"/>
          <w:sz w:val="17"/>
        </w:rPr>
        <w:t xml:space="preserve">  "license": "Apache-2.0",</w:t>
        <w:br/>
      </w:r>
      <w:r>
        <w:rPr>
          <w:rFonts w:ascii="Consolas" w:hAnsi="Consolas" w:eastAsia="Consolas"/>
          <w:sz w:val="17"/>
        </w:rPr>
        <w:t xml:space="preserve">  "maintainers": ["ops@example.org"],</w:t>
        <w:br/>
      </w:r>
      <w:r>
        <w:rPr>
          <w:rFonts w:ascii="Consolas" w:hAnsi="Consolas" w:eastAsia="Consolas"/>
          <w:sz w:val="17"/>
        </w:rPr>
        <w:br/>
      </w:r>
      <w:r>
        <w:rPr>
          <w:rFonts w:ascii="Consolas" w:hAnsi="Consolas" w:eastAsia="Consolas"/>
          <w:sz w:val="17"/>
        </w:rPr>
        <w:t xml:space="preserve">  "source": {</w:t>
        <w:br/>
      </w:r>
      <w:r>
        <w:rPr>
          <w:rFonts w:ascii="Consolas" w:hAnsi="Consolas" w:eastAsia="Consolas"/>
          <w:sz w:val="17"/>
        </w:rPr>
        <w:t xml:space="preserve">    "displayName": "Official Gazette",</w:t>
        <w:br/>
      </w:r>
      <w:r>
        <w:rPr>
          <w:rFonts w:ascii="Consolas" w:hAnsi="Consolas" w:eastAsia="Consolas"/>
          <w:sz w:val="17"/>
        </w:rPr>
        <w:t xml:space="preserve">    "homepage": "https://gazette.example",</w:t>
        <w:br/>
      </w:r>
      <w:r>
        <w:rPr>
          <w:rFonts w:ascii="Consolas" w:hAnsi="Consolas" w:eastAsia="Consolas"/>
          <w:sz w:val="17"/>
        </w:rPr>
        <w:t xml:space="preserve">    "jurisdictionHint": "opaque-to-kernel",</w:t>
        <w:br/>
      </w:r>
      <w:r>
        <w:rPr>
          <w:rFonts w:ascii="Consolas" w:hAnsi="Consolas" w:eastAsia="Consolas"/>
          <w:sz w:val="17"/>
        </w:rPr>
        <w:t xml:space="preserve">    "languages": ["fr", "en"]</w:t>
        <w:br/>
      </w:r>
      <w:r>
        <w:rPr>
          <w:rFonts w:ascii="Consolas" w:hAnsi="Consolas" w:eastAsia="Consolas"/>
          <w:sz w:val="17"/>
        </w:rPr>
        <w:t xml:space="preserve">  },</w:t>
        <w:br/>
      </w:r>
      <w:r>
        <w:rPr>
          <w:rFonts w:ascii="Consolas" w:hAnsi="Consolas" w:eastAsia="Consolas"/>
          <w:sz w:val="17"/>
        </w:rPr>
        <w:br/>
      </w:r>
      <w:r>
        <w:rPr>
          <w:rFonts w:ascii="Consolas" w:hAnsi="Consolas" w:eastAsia="Consolas"/>
          <w:sz w:val="17"/>
        </w:rPr>
        <w:t xml:space="preserve">  "capabilities": {</w:t>
        <w:br/>
      </w:r>
      <w:r>
        <w:rPr>
          <w:rFonts w:ascii="Consolas" w:hAnsi="Consolas" w:eastAsia="Consolas"/>
          <w:sz w:val="17"/>
        </w:rPr>
        <w:t xml:space="preserve">    "network": {</w:t>
        <w:br/>
      </w:r>
      <w:r>
        <w:rPr>
          <w:rFonts w:ascii="Consolas" w:hAnsi="Consolas" w:eastAsia="Consolas"/>
          <w:sz w:val="17"/>
        </w:rPr>
        <w:t xml:space="preserve">      "allowedHosts": ["gazette.example", "cdn.gazette.example"],</w:t>
        <w:br/>
      </w:r>
      <w:r>
        <w:rPr>
          <w:rFonts w:ascii="Consolas" w:hAnsi="Consolas" w:eastAsia="Consolas"/>
          <w:sz w:val="17"/>
        </w:rPr>
        <w:t xml:space="preserve">      "maxRequestsPerMinute": 30,</w:t>
        <w:br/>
      </w:r>
      <w:r>
        <w:rPr>
          <w:rFonts w:ascii="Consolas" w:hAnsi="Consolas" w:eastAsia="Consolas"/>
          <w:sz w:val="17"/>
        </w:rPr>
        <w:t xml:space="preserve">      "politenessDelayMs": 1200,</w:t>
        <w:br/>
      </w:r>
      <w:r>
        <w:rPr>
          <w:rFonts w:ascii="Consolas" w:hAnsi="Consolas" w:eastAsia="Consolas"/>
          <w:sz w:val="17"/>
        </w:rPr>
        <w:t xml:space="preserve">      "respectRobotsTxt": true</w:t>
        <w:br/>
      </w:r>
      <w:r>
        <w:rPr>
          <w:rFonts w:ascii="Consolas" w:hAnsi="Consolas" w:eastAsia="Consolas"/>
          <w:sz w:val="17"/>
        </w:rPr>
        <w:t xml:space="preserve">    },</w:t>
        <w:br/>
      </w:r>
      <w:r>
        <w:rPr>
          <w:rFonts w:ascii="Consolas" w:hAnsi="Consolas" w:eastAsia="Consolas"/>
          <w:sz w:val="17"/>
        </w:rPr>
        <w:t xml:space="preserve">    "browser": false,</w:t>
        <w:br/>
      </w:r>
      <w:r>
        <w:rPr>
          <w:rFonts w:ascii="Consolas" w:hAnsi="Consolas" w:eastAsia="Consolas"/>
          <w:sz w:val="17"/>
        </w:rPr>
        <w:t xml:space="preserve">    "archives": ["zip"],</w:t>
        <w:br/>
      </w:r>
      <w:r>
        <w:rPr>
          <w:rFonts w:ascii="Consolas" w:hAnsi="Consolas" w:eastAsia="Consolas"/>
          <w:sz w:val="17"/>
        </w:rPr>
        <w:t xml:space="preserve">    "inlineContent": false</w:t>
        <w:br/>
      </w:r>
      <w:r>
        <w:rPr>
          <w:rFonts w:ascii="Consolas" w:hAnsi="Consolas" w:eastAsia="Consolas"/>
          <w:sz w:val="17"/>
        </w:rPr>
        <w:t xml:space="preserve">  },</w:t>
        <w:br/>
      </w:r>
      <w:r>
        <w:rPr>
          <w:rFonts w:ascii="Consolas" w:hAnsi="Consolas" w:eastAsia="Consolas"/>
          <w:sz w:val="17"/>
        </w:rPr>
        <w:br/>
      </w:r>
      <w:r>
        <w:rPr>
          <w:rFonts w:ascii="Consolas" w:hAnsi="Consolas" w:eastAsia="Consolas"/>
          <w:sz w:val="17"/>
        </w:rPr>
        <w:t xml:space="preserve">  "schedule": {</w:t>
        <w:br/>
      </w:r>
      <w:r>
        <w:rPr>
          <w:rFonts w:ascii="Consolas" w:hAnsi="Consolas" w:eastAsia="Consolas"/>
          <w:sz w:val="17"/>
        </w:rPr>
        <w:t xml:space="preserve">    "defaultCron": "0 3 * * *",</w:t>
        <w:br/>
      </w:r>
      <w:r>
        <w:rPr>
          <w:rFonts w:ascii="Consolas" w:hAnsi="Consolas" w:eastAsia="Consolas"/>
          <w:sz w:val="17"/>
        </w:rPr>
        <w:t xml:space="preserve">    "timezone": "UTC",</w:t>
        <w:br/>
      </w:r>
      <w:r>
        <w:rPr>
          <w:rFonts w:ascii="Consolas" w:hAnsi="Consolas" w:eastAsia="Consolas"/>
          <w:sz w:val="17"/>
        </w:rPr>
        <w:t xml:space="preserve">    "maxConcurrentDownloads": 3</w:t>
        <w:br/>
      </w:r>
      <w:r>
        <w:rPr>
          <w:rFonts w:ascii="Consolas" w:hAnsi="Consolas" w:eastAsia="Consolas"/>
          <w:sz w:val="17"/>
        </w:rPr>
        <w:t xml:space="preserve">  },</w:t>
        <w:br/>
      </w:r>
      <w:r>
        <w:rPr>
          <w:rFonts w:ascii="Consolas" w:hAnsi="Consolas" w:eastAsia="Consolas"/>
          <w:sz w:val="17"/>
        </w:rPr>
        <w:br/>
      </w:r>
      <w:r>
        <w:rPr>
          <w:rFonts w:ascii="Consolas" w:hAnsi="Consolas" w:eastAsia="Consolas"/>
          <w:sz w:val="17"/>
        </w:rPr>
        <w:t xml:space="preserve">  "configSchema": {</w:t>
        <w:br/>
      </w:r>
      <w:r>
        <w:rPr>
          <w:rFonts w:ascii="Consolas" w:hAnsi="Consolas" w:eastAsia="Consolas"/>
          <w:sz w:val="17"/>
        </w:rPr>
        <w:t xml:space="preserve">    "type": "object",</w:t>
        <w:br/>
      </w:r>
      <w:r>
        <w:rPr>
          <w:rFonts w:ascii="Consolas" w:hAnsi="Consolas" w:eastAsia="Consolas"/>
          <w:sz w:val="17"/>
        </w:rPr>
        <w:t xml:space="preserve">    "properties": {</w:t>
        <w:br/>
      </w:r>
      <w:r>
        <w:rPr>
          <w:rFonts w:ascii="Consolas" w:hAnsi="Consolas" w:eastAsia="Consolas"/>
          <w:sz w:val="17"/>
        </w:rPr>
        <w:t xml:space="preserve">      "startYear": { "type": "integer", "minimum": 1900 },</w:t>
        <w:br/>
      </w:r>
      <w:r>
        <w:rPr>
          <w:rFonts w:ascii="Consolas" w:hAnsi="Consolas" w:eastAsia="Consolas"/>
          <w:sz w:val="17"/>
        </w:rPr>
        <w:t xml:space="preserve">      "categories": { "type": "array", "items": { "type": "string" } }</w:t>
        <w:br/>
      </w:r>
      <w:r>
        <w:rPr>
          <w:rFonts w:ascii="Consolas" w:hAnsi="Consolas" w:eastAsia="Consolas"/>
          <w:sz w:val="17"/>
        </w:rPr>
        <w:t xml:space="preserve">    },</w:t>
        <w:br/>
      </w:r>
      <w:r>
        <w:rPr>
          <w:rFonts w:ascii="Consolas" w:hAnsi="Consolas" w:eastAsia="Consolas"/>
          <w:sz w:val="17"/>
        </w:rPr>
        <w:t xml:space="preserve">    "required": ["startYear"],</w:t>
        <w:br/>
      </w:r>
      <w:r>
        <w:rPr>
          <w:rFonts w:ascii="Consolas" w:hAnsi="Consolas" w:eastAsia="Consolas"/>
          <w:sz w:val="17"/>
        </w:rPr>
        <w:t xml:space="preserve">    "additionalProperties": false</w:t>
        <w:br/>
      </w:r>
      <w:r>
        <w:rPr>
          <w:rFonts w:ascii="Consolas" w:hAnsi="Consolas" w:eastAsia="Consolas"/>
          <w:sz w:val="17"/>
        </w:rPr>
        <w:t xml:space="preserve">  },</w:t>
        <w:br/>
      </w:r>
      <w:r>
        <w:rPr>
          <w:rFonts w:ascii="Consolas" w:hAnsi="Consolas" w:eastAsia="Consolas"/>
          <w:sz w:val="17"/>
        </w:rPr>
        <w:br/>
      </w:r>
      <w:r>
        <w:rPr>
          <w:rFonts w:ascii="Consolas" w:hAnsi="Consolas" w:eastAsia="Consolas"/>
          <w:sz w:val="17"/>
        </w:rPr>
        <w:t xml:space="preserve">  "secrets": [</w:t>
        <w:br/>
      </w:r>
      <w:r>
        <w:rPr>
          <w:rFonts w:ascii="Consolas" w:hAnsi="Consolas" w:eastAsia="Consolas"/>
          <w:sz w:val="17"/>
        </w:rPr>
        <w:t xml:space="preserve">    { "name": "API_TOKEN", "required": false,</w:t>
        <w:br/>
      </w:r>
      <w:r>
        <w:rPr>
          <w:rFonts w:ascii="Consolas" w:hAnsi="Consolas" w:eastAsia="Consolas"/>
          <w:sz w:val="17"/>
        </w:rPr>
        <w:t xml:space="preserve">      "description": "Jeton d'acces si la source expose une API privee" }</w:t>
        <w:br/>
      </w:r>
      <w:r>
        <w:rPr>
          <w:rFonts w:ascii="Consolas" w:hAnsi="Consolas" w:eastAsia="Consolas"/>
          <w:sz w:val="17"/>
        </w:rPr>
        <w:t xml:space="preserve">  ],</w:t>
        <w:br/>
      </w:r>
      <w:r>
        <w:rPr>
          <w:rFonts w:ascii="Consolas" w:hAnsi="Consolas" w:eastAsia="Consolas"/>
          <w:sz w:val="17"/>
        </w:rPr>
        <w:br/>
      </w:r>
      <w:r>
        <w:rPr>
          <w:rFonts w:ascii="Consolas" w:hAnsi="Consolas" w:eastAsia="Consolas"/>
          <w:sz w:val="17"/>
        </w:rPr>
        <w:t xml:space="preserve">  "integrity": {</w:t>
        <w:br/>
      </w:r>
      <w:r>
        <w:rPr>
          <w:rFonts w:ascii="Consolas" w:hAnsi="Consolas" w:eastAsia="Consolas"/>
          <w:sz w:val="17"/>
        </w:rPr>
        <w:t xml:space="preserve">    "expectedMimeTypes": ["application/pdf"],</w:t>
        <w:br/>
      </w:r>
      <w:r>
        <w:rPr>
          <w:rFonts w:ascii="Consolas" w:hAnsi="Consolas" w:eastAsia="Consolas"/>
          <w:sz w:val="17"/>
        </w:rPr>
        <w:t xml:space="preserve">    "minDocumentBytes": 1024,</w:t>
        <w:br/>
      </w:r>
      <w:r>
        <w:rPr>
          <w:rFonts w:ascii="Consolas" w:hAnsi="Consolas" w:eastAsia="Consolas"/>
          <w:sz w:val="17"/>
        </w:rPr>
        <w:t xml:space="preserve">    "maxDocumentBytes": 209715200</w:t>
        <w:br/>
      </w:r>
      <w:r>
        <w:rPr>
          <w:rFonts w:ascii="Consolas" w:hAnsi="Consolas" w:eastAsia="Consolas"/>
          <w:sz w:val="17"/>
        </w:rPr>
        <w:t xml:space="preserve">  },</w:t>
        <w:br/>
      </w:r>
      <w:r>
        <w:rPr>
          <w:rFonts w:ascii="Consolas" w:hAnsi="Consolas" w:eastAsia="Consolas"/>
          <w:sz w:val="17"/>
        </w:rPr>
        <w:br/>
      </w:r>
      <w:r>
        <w:rPr>
          <w:rFonts w:ascii="Consolas" w:hAnsi="Consolas" w:eastAsia="Consolas"/>
          <w:sz w:val="17"/>
        </w:rPr>
        <w:t xml:space="preserve">  "conformance": {</w:t>
        <w:br/>
      </w:r>
      <w:r>
        <w:rPr>
          <w:rFonts w:ascii="Consolas" w:hAnsi="Consolas" w:eastAsia="Consolas"/>
          <w:sz w:val="17"/>
        </w:rPr>
        <w:t xml:space="preserve">    "kitVersion": "1.0",</w:t>
        <w:br/>
      </w:r>
      <w:r>
        <w:rPr>
          <w:rFonts w:ascii="Consolas" w:hAnsi="Consolas" w:eastAsia="Consolas"/>
          <w:sz w:val="17"/>
        </w:rPr>
        <w:t xml:space="preserve">    "fixturesPath": "./test/fixtures",</w:t>
        <w:br/>
      </w:r>
      <w:r>
        <w:rPr>
          <w:rFonts w:ascii="Consolas" w:hAnsi="Consolas" w:eastAsia="Consolas"/>
          <w:sz w:val="17"/>
        </w:rPr>
        <w:t xml:space="preserve">    "lastCertifiedAt": "2026-08-01"</w:t>
        <w:br/>
      </w:r>
      <w:r>
        <w:rPr>
          <w:rFonts w:ascii="Consolas" w:hAnsi="Consolas" w:eastAsia="Consolas"/>
          <w:sz w:val="17"/>
        </w:rPr>
        <w:t xml:space="preserve">  }</w:t>
        <w:br/>
      </w:r>
      <w:r>
        <w:rPr>
          <w:rFonts w:ascii="Consolas" w:hAnsi="Consolas" w:eastAsia="Consolas"/>
          <w:sz w:val="17"/>
        </w:rPr>
        <w:t>}</w:t>
      </w:r>
    </w:p>
    <w:p>
      <w:pPr>
        <w:pStyle w:val="Heading2"/>
      </w:pPr>
      <w:r>
        <w:t>4.3 Champs et invariants</w:t>
      </w:r>
    </w:p>
    <w:tbl>
      <w:tblPr>
        <w:tblStyle w:val="TableGrid"/>
        <w:tblW w:type="auto" w:w="0"/>
        <w:tblLook w:firstColumn="1" w:firstRow="1" w:lastColumn="0" w:lastRow="0" w:noHBand="0" w:noVBand="1" w:val="04A0"/>
      </w:tblPr>
      <w:tblGrid>
        <w:gridCol w:w="3248"/>
        <w:gridCol w:w="3248"/>
        <w:gridCol w:w="3248"/>
      </w:tblGrid>
      <w:tr>
        <w:tc>
          <w:tcPr>
            <w:tcW w:type="dxa" w:w="3248"/>
            <w:shd w:val="clear" w:color="auto" w:fill="0B3D5B"/>
          </w:tcPr>
          <w:p>
            <w:pPr>
              <w:spacing w:after="40"/>
            </w:pPr>
            <w:r/>
            <w:r>
              <w:rPr>
                <w:b/>
                <w:color w:val="FFFFFF"/>
                <w:sz w:val="18"/>
              </w:rPr>
              <w:t>Champ</w:t>
            </w:r>
          </w:p>
        </w:tc>
        <w:tc>
          <w:tcPr>
            <w:tcW w:type="dxa" w:w="3248"/>
            <w:shd w:val="clear" w:color="auto" w:fill="0B3D5B"/>
          </w:tcPr>
          <w:p>
            <w:pPr>
              <w:spacing w:after="40"/>
            </w:pPr>
            <w:r/>
            <w:r>
              <w:rPr>
                <w:b/>
                <w:color w:val="FFFFFF"/>
                <w:sz w:val="18"/>
              </w:rPr>
              <w:t>Obligatoire</w:t>
            </w:r>
          </w:p>
        </w:tc>
        <w:tc>
          <w:tcPr>
            <w:tcW w:type="dxa" w:w="3248"/>
            <w:shd w:val="clear" w:color="auto" w:fill="0B3D5B"/>
          </w:tcPr>
          <w:p>
            <w:pPr>
              <w:spacing w:after="40"/>
            </w:pPr>
            <w:r/>
            <w:r>
              <w:rPr>
                <w:b/>
                <w:color w:val="FFFFFF"/>
                <w:sz w:val="18"/>
              </w:rPr>
              <w:t>Invariant vérifié au chargement</w:t>
            </w:r>
          </w:p>
        </w:tc>
      </w:tr>
      <w:tr>
        <w:tc>
          <w:tcPr>
            <w:tcW w:type="dxa" w:w="3248"/>
          </w:tcPr>
          <w:p>
            <w:pPr>
              <w:spacing w:after="40"/>
            </w:pPr>
            <w:r/>
            <w:r>
              <w:rPr>
                <w:sz w:val="18"/>
              </w:rPr>
              <w:t>`id`</w:t>
            </w:r>
          </w:p>
        </w:tc>
        <w:tc>
          <w:tcPr>
            <w:tcW w:type="dxa" w:w="3248"/>
          </w:tcPr>
          <w:p>
            <w:pPr>
              <w:spacing w:after="40"/>
            </w:pPr>
            <w:r/>
            <w:r>
              <w:rPr>
                <w:sz w:val="18"/>
              </w:rPr>
              <w:t>oui</w:t>
            </w:r>
          </w:p>
        </w:tc>
        <w:tc>
          <w:tcPr>
            <w:tcW w:type="dxa" w:w="3248"/>
          </w:tcPr>
          <w:p>
            <w:pPr>
              <w:spacing w:after="40"/>
            </w:pPr>
            <w:r/>
            <w:r>
              <w:rPr>
                <w:sz w:val="18"/>
              </w:rPr>
              <w:t>Unique dans le registre ; identique à `plugin.id` ; immuable sur toute la vie du plugin</w:t>
            </w:r>
          </w:p>
        </w:tc>
      </w:tr>
      <w:tr>
        <w:tc>
          <w:tcPr>
            <w:tcW w:type="dxa" w:w="3248"/>
            <w:shd w:val="clear" w:color="auto" w:fill="F4F7F9"/>
          </w:tcPr>
          <w:p>
            <w:pPr>
              <w:spacing w:after="40"/>
            </w:pPr>
            <w:r/>
            <w:r>
              <w:rPr>
                <w:sz w:val="18"/>
              </w:rPr>
              <w:t>`version`</w:t>
            </w:r>
          </w:p>
        </w:tc>
        <w:tc>
          <w:tcPr>
            <w:tcW w:type="dxa" w:w="3248"/>
            <w:shd w:val="clear" w:color="auto" w:fill="F4F7F9"/>
          </w:tcPr>
          <w:p>
            <w:pPr>
              <w:spacing w:after="40"/>
            </w:pPr>
            <w:r/>
            <w:r>
              <w:rPr>
                <w:sz w:val="18"/>
              </w:rPr>
              <w:t>oui</w:t>
            </w:r>
          </w:p>
        </w:tc>
        <w:tc>
          <w:tcPr>
            <w:tcW w:type="dxa" w:w="3248"/>
            <w:shd w:val="clear" w:color="auto" w:fill="F4F7F9"/>
          </w:tcPr>
          <w:p>
            <w:pPr>
              <w:spacing w:after="40"/>
            </w:pPr>
            <w:r/>
            <w:r>
              <w:rPr>
                <w:sz w:val="18"/>
              </w:rPr>
              <w:t>SemVer strict</w:t>
            </w:r>
          </w:p>
        </w:tc>
      </w:tr>
      <w:tr>
        <w:tc>
          <w:tcPr>
            <w:tcW w:type="dxa" w:w="3248"/>
          </w:tcPr>
          <w:p>
            <w:pPr>
              <w:spacing w:after="40"/>
            </w:pPr>
            <w:r/>
            <w:r>
              <w:rPr>
                <w:sz w:val="18"/>
              </w:rPr>
              <w:t>`apiVersion`</w:t>
            </w:r>
          </w:p>
        </w:tc>
        <w:tc>
          <w:tcPr>
            <w:tcW w:type="dxa" w:w="3248"/>
          </w:tcPr>
          <w:p>
            <w:pPr>
              <w:spacing w:after="40"/>
            </w:pPr>
            <w:r/>
            <w:r>
              <w:rPr>
                <w:sz w:val="18"/>
              </w:rPr>
              <w:t>oui</w:t>
            </w:r>
          </w:p>
        </w:tc>
        <w:tc>
          <w:tcPr>
            <w:tcW w:type="dxa" w:w="3248"/>
          </w:tcPr>
          <w:p>
            <w:pPr>
              <w:spacing w:after="40"/>
            </w:pPr>
            <w:r/>
            <w:r>
              <w:rPr>
                <w:sz w:val="18"/>
              </w:rPr>
              <w:t>Plage SemVer compatible avec le Kernel courant</w:t>
            </w:r>
          </w:p>
        </w:tc>
      </w:tr>
      <w:tr>
        <w:tc>
          <w:tcPr>
            <w:tcW w:type="dxa" w:w="3248"/>
            <w:shd w:val="clear" w:color="auto" w:fill="F4F7F9"/>
          </w:tcPr>
          <w:p>
            <w:pPr>
              <w:spacing w:after="40"/>
            </w:pPr>
            <w:r/>
            <w:r>
              <w:rPr>
                <w:sz w:val="18"/>
              </w:rPr>
              <w:t>`entry`</w:t>
            </w:r>
          </w:p>
        </w:tc>
        <w:tc>
          <w:tcPr>
            <w:tcW w:type="dxa" w:w="3248"/>
            <w:shd w:val="clear" w:color="auto" w:fill="F4F7F9"/>
          </w:tcPr>
          <w:p>
            <w:pPr>
              <w:spacing w:after="40"/>
            </w:pPr>
            <w:r/>
            <w:r>
              <w:rPr>
                <w:sz w:val="18"/>
              </w:rPr>
              <w:t>oui</w:t>
            </w:r>
          </w:p>
        </w:tc>
        <w:tc>
          <w:tcPr>
            <w:tcW w:type="dxa" w:w="3248"/>
            <w:shd w:val="clear" w:color="auto" w:fill="F4F7F9"/>
          </w:tcPr>
          <w:p>
            <w:pPr>
              <w:spacing w:after="40"/>
            </w:pPr>
            <w:r/>
            <w:r>
              <w:rPr>
                <w:sz w:val="18"/>
              </w:rPr>
              <w:t>Chemin relatif, dans le paquet, sans `..`</w:t>
            </w:r>
          </w:p>
        </w:tc>
      </w:tr>
      <w:tr>
        <w:tc>
          <w:tcPr>
            <w:tcW w:type="dxa" w:w="3248"/>
          </w:tcPr>
          <w:p>
            <w:pPr>
              <w:spacing w:after="40"/>
            </w:pPr>
            <w:r/>
            <w:r>
              <w:rPr>
                <w:sz w:val="18"/>
              </w:rPr>
              <w:t>`capabilities.network.allowedHosts`</w:t>
            </w:r>
          </w:p>
        </w:tc>
        <w:tc>
          <w:tcPr>
            <w:tcW w:type="dxa" w:w="3248"/>
          </w:tcPr>
          <w:p>
            <w:pPr>
              <w:spacing w:after="40"/>
            </w:pPr>
            <w:r/>
            <w:r>
              <w:rPr>
                <w:sz w:val="18"/>
              </w:rPr>
              <w:t>oui</w:t>
            </w:r>
          </w:p>
        </w:tc>
        <w:tc>
          <w:tcPr>
            <w:tcW w:type="dxa" w:w="3248"/>
          </w:tcPr>
          <w:p>
            <w:pPr>
              <w:spacing w:after="40"/>
            </w:pPr>
            <w:r/>
            <w:r>
              <w:rPr>
                <w:sz w:val="18"/>
              </w:rPr>
              <w:t>Liste non vide ; toute requête hors liste est rejetée par le `HttpClient`</w:t>
            </w:r>
          </w:p>
        </w:tc>
      </w:tr>
      <w:tr>
        <w:tc>
          <w:tcPr>
            <w:tcW w:type="dxa" w:w="3248"/>
            <w:shd w:val="clear" w:color="auto" w:fill="F4F7F9"/>
          </w:tcPr>
          <w:p>
            <w:pPr>
              <w:spacing w:after="40"/>
            </w:pPr>
            <w:r/>
            <w:r>
              <w:rPr>
                <w:sz w:val="18"/>
              </w:rPr>
              <w:t>`configSchema`</w:t>
            </w:r>
          </w:p>
        </w:tc>
        <w:tc>
          <w:tcPr>
            <w:tcW w:type="dxa" w:w="3248"/>
            <w:shd w:val="clear" w:color="auto" w:fill="F4F7F9"/>
          </w:tcPr>
          <w:p>
            <w:pPr>
              <w:spacing w:after="40"/>
            </w:pPr>
            <w:r/>
            <w:r>
              <w:rPr>
                <w:sz w:val="18"/>
              </w:rPr>
              <w:t>oui</w:t>
            </w:r>
          </w:p>
        </w:tc>
        <w:tc>
          <w:tcPr>
            <w:tcW w:type="dxa" w:w="3248"/>
            <w:shd w:val="clear" w:color="auto" w:fill="F4F7F9"/>
          </w:tcPr>
          <w:p>
            <w:pPr>
              <w:spacing w:after="40"/>
            </w:pPr>
            <w:r/>
            <w:r>
              <w:rPr>
                <w:sz w:val="18"/>
              </w:rPr>
              <w:t>JSON Schema valide ; `additionalProperties: false` exigé</w:t>
            </w:r>
          </w:p>
        </w:tc>
      </w:tr>
      <w:tr>
        <w:tc>
          <w:tcPr>
            <w:tcW w:type="dxa" w:w="3248"/>
          </w:tcPr>
          <w:p>
            <w:pPr>
              <w:spacing w:after="40"/>
            </w:pPr>
            <w:r/>
            <w:r>
              <w:rPr>
                <w:sz w:val="18"/>
              </w:rPr>
              <w:t>`integrity.maxDocumentBytes`</w:t>
            </w:r>
          </w:p>
        </w:tc>
        <w:tc>
          <w:tcPr>
            <w:tcW w:type="dxa" w:w="3248"/>
          </w:tcPr>
          <w:p>
            <w:pPr>
              <w:spacing w:after="40"/>
            </w:pPr>
            <w:r/>
            <w:r>
              <w:rPr>
                <w:sz w:val="18"/>
              </w:rPr>
              <w:t>oui</w:t>
            </w:r>
          </w:p>
        </w:tc>
        <w:tc>
          <w:tcPr>
            <w:tcW w:type="dxa" w:w="3248"/>
          </w:tcPr>
          <w:p>
            <w:pPr>
              <w:spacing w:after="40"/>
            </w:pPr>
            <w:r/>
            <w:r>
              <w:rPr>
                <w:sz w:val="18"/>
              </w:rPr>
              <w:t>Borne dure appliquée par le Download Manager</w:t>
            </w:r>
          </w:p>
        </w:tc>
      </w:tr>
      <w:tr>
        <w:tc>
          <w:tcPr>
            <w:tcW w:type="dxa" w:w="3248"/>
            <w:shd w:val="clear" w:color="auto" w:fill="F4F7F9"/>
          </w:tcPr>
          <w:p>
            <w:pPr>
              <w:spacing w:after="40"/>
            </w:pPr>
            <w:r/>
            <w:r>
              <w:rPr>
                <w:sz w:val="18"/>
              </w:rPr>
              <w:t>`secrets`</w:t>
            </w:r>
          </w:p>
        </w:tc>
        <w:tc>
          <w:tcPr>
            <w:tcW w:type="dxa" w:w="3248"/>
            <w:shd w:val="clear" w:color="auto" w:fill="F4F7F9"/>
          </w:tcPr>
          <w:p>
            <w:pPr>
              <w:spacing w:after="40"/>
            </w:pPr>
            <w:r/>
            <w:r>
              <w:rPr>
                <w:sz w:val="18"/>
              </w:rPr>
              <w:t>non</w:t>
            </w:r>
          </w:p>
        </w:tc>
        <w:tc>
          <w:tcPr>
            <w:tcW w:type="dxa" w:w="3248"/>
            <w:shd w:val="clear" w:color="auto" w:fill="F4F7F9"/>
          </w:tcPr>
          <w:p>
            <w:pPr>
              <w:spacing w:after="40"/>
            </w:pPr>
            <w:r/>
            <w:r>
              <w:rPr>
                <w:sz w:val="18"/>
              </w:rPr>
              <w:t>Déclaration seule ; les valeurs ne figurent jamais dans le manifeste</w:t>
            </w:r>
          </w:p>
        </w:tc>
      </w:tr>
    </w:tbl>
    <w:p/>
    <w:p>
      <w:pPr>
        <w:pStyle w:val="Heading2"/>
      </w:pPr>
      <w:r>
        <w:t>4.4 Deux échecs, deux traitements</w:t>
      </w:r>
    </w:p>
    <w:tbl>
      <w:tblPr>
        <w:tblStyle w:val="TableGrid"/>
        <w:tblW w:type="auto" w:w="0"/>
        <w:tblLook w:firstColumn="1" w:firstRow="1" w:lastColumn="0" w:lastRow="0" w:noHBand="0" w:noVBand="1" w:val="04A0"/>
      </w:tblPr>
      <w:tblGrid>
        <w:gridCol w:w="3248"/>
        <w:gridCol w:w="3248"/>
        <w:gridCol w:w="3248"/>
      </w:tblGrid>
      <w:tr>
        <w:tc>
          <w:tcPr>
            <w:tcW w:type="dxa" w:w="3248"/>
            <w:shd w:val="clear" w:color="auto" w:fill="0B3D5B"/>
          </w:tcPr>
          <w:p>
            <w:pPr>
              <w:spacing w:after="40"/>
            </w:pPr>
            <w:r/>
            <w:r>
              <w:rPr>
                <w:b/>
                <w:color w:val="FFFFFF"/>
                <w:sz w:val="18"/>
              </w:rPr>
              <w:t>Type d'échec</w:t>
            </w:r>
          </w:p>
        </w:tc>
        <w:tc>
          <w:tcPr>
            <w:tcW w:type="dxa" w:w="3248"/>
            <w:shd w:val="clear" w:color="auto" w:fill="0B3D5B"/>
          </w:tcPr>
          <w:p>
            <w:pPr>
              <w:spacing w:after="40"/>
            </w:pPr>
            <w:r/>
            <w:r>
              <w:rPr>
                <w:b/>
                <w:color w:val="FFFFFF"/>
                <w:sz w:val="18"/>
              </w:rPr>
              <w:t>Moment</w:t>
            </w:r>
          </w:p>
        </w:tc>
        <w:tc>
          <w:tcPr>
            <w:tcW w:type="dxa" w:w="3248"/>
            <w:shd w:val="clear" w:color="auto" w:fill="0B3D5B"/>
          </w:tcPr>
          <w:p>
            <w:pPr>
              <w:spacing w:after="40"/>
            </w:pPr>
            <w:r/>
            <w:r>
              <w:rPr>
                <w:b/>
                <w:color w:val="FFFFFF"/>
                <w:sz w:val="18"/>
              </w:rPr>
              <w:t>Conséquence</w:t>
            </w:r>
          </w:p>
        </w:tc>
      </w:tr>
      <w:tr>
        <w:tc>
          <w:tcPr>
            <w:tcW w:type="dxa" w:w="3248"/>
          </w:tcPr>
          <w:p>
            <w:pPr>
              <w:spacing w:after="40"/>
            </w:pPr>
            <w:r/>
            <w:r>
              <w:rPr>
                <w:sz w:val="18"/>
              </w:rPr>
              <w:t>Manifeste invalide</w:t>
            </w:r>
          </w:p>
        </w:tc>
        <w:tc>
          <w:tcPr>
            <w:tcW w:type="dxa" w:w="3248"/>
          </w:tcPr>
          <w:p>
            <w:pPr>
              <w:spacing w:after="40"/>
            </w:pPr>
            <w:r/>
            <w:r>
              <w:rPr>
                <w:sz w:val="18"/>
              </w:rPr>
              <w:t>Avant chargement du code</w:t>
            </w:r>
          </w:p>
        </w:tc>
        <w:tc>
          <w:tcPr>
            <w:tcW w:type="dxa" w:w="3248"/>
          </w:tcPr>
          <w:p>
            <w:pPr>
              <w:spacing w:after="40"/>
            </w:pPr>
            <w:r/>
            <w:r>
              <w:rPr>
                <w:sz w:val="18"/>
              </w:rPr>
              <w:t>Plugin rejeté, jamais exécuté, `PluginRejected` émis</w:t>
            </w:r>
          </w:p>
        </w:tc>
      </w:tr>
      <w:tr>
        <w:tc>
          <w:tcPr>
            <w:tcW w:type="dxa" w:w="3248"/>
            <w:shd w:val="clear" w:color="auto" w:fill="F4F7F9"/>
          </w:tcPr>
          <w:p>
            <w:pPr>
              <w:spacing w:after="40"/>
            </w:pPr>
            <w:r/>
            <w:r>
              <w:rPr>
                <w:sz w:val="18"/>
              </w:rPr>
              <w:t>Contrat non respecté à l'exécution</w:t>
            </w:r>
          </w:p>
        </w:tc>
        <w:tc>
          <w:tcPr>
            <w:tcW w:type="dxa" w:w="3248"/>
            <w:shd w:val="clear" w:color="auto" w:fill="F4F7F9"/>
          </w:tcPr>
          <w:p>
            <w:pPr>
              <w:spacing w:after="40"/>
            </w:pPr>
            <w:r/>
            <w:r>
              <w:rPr>
                <w:sz w:val="18"/>
              </w:rPr>
              <w:t>Pendant la collecte</w:t>
            </w:r>
          </w:p>
        </w:tc>
        <w:tc>
          <w:tcPr>
            <w:tcW w:type="dxa" w:w="3248"/>
            <w:shd w:val="clear" w:color="auto" w:fill="F4F7F9"/>
          </w:tcPr>
          <w:p>
            <w:pPr>
              <w:spacing w:after="40"/>
            </w:pPr>
            <w:r/>
            <w:r>
              <w:rPr>
                <w:sz w:val="18"/>
              </w:rPr>
              <w:t>Plugin mis en quarantaine, collecte de cette source suspendue, autres sources intactes</w:t>
            </w:r>
          </w:p>
        </w:tc>
      </w:tr>
    </w:tbl>
    <w:p/>
    <w:p>
      <w:pPr>
        <w:spacing w:before="120" w:after="200"/>
        <w:ind w:left="170"/>
        <w:shd w:val="clear" w:color="auto" w:fill="EAF2F6"/>
        <w:pBdr>
          <w:left w:val="single" w:sz="18" w:space="8" w:color="1B6C8F"/>
        </w:pBdr>
      </w:pPr>
      <w:r>
        <w:rPr>
          <w:i/>
          <w:sz w:val="20"/>
        </w:rPr>
        <w:t>Le premier échec ne coûte rien. Le second coûte une collecte. C'est pourquoi le maximum de vérifications est déplacé vers le manifeste : la validation statique est toujours moins chère que la validation dynamique.</w:t>
      </w:r>
    </w:p>
    <w:p>
      <w:r>
        <w:br w:type="page"/>
      </w:r>
    </w:p>
    <w:p>
      <w:pPr>
        <w:pStyle w:val="Heading1"/>
      </w:pPr>
      <w:r>
        <w:t>Chapitre 5 — Capacités, permissions et bac à sable</w:t>
      </w:r>
    </w:p>
    <w:p>
      <w:pPr>
        <w:pStyle w:val="Heading2"/>
      </w:pPr>
      <w:r>
        <w:t>5.1 Le modèle</w:t>
      </w:r>
    </w:p>
    <w:p>
      <w:pPr>
        <w:jc w:val="both"/>
      </w:pPr>
      <w:r>
        <w:t xml:space="preserve">Un plugin n'a par défaut </w:t>
      </w:r>
      <w:r>
        <w:rPr>
          <w:b/>
        </w:rPr>
        <w:t>aucun</w:t>
      </w:r>
      <w:r>
        <w:t xml:space="preserve"> droit. Chaque capacité est demandée dans le manifeste et accordée par la configuration d'exploitation. La capacité effective est l'intersection des deux.</w:t>
      </w:r>
    </w:p>
    <w:p>
      <w:pPr>
        <w:spacing w:before="120" w:after="200"/>
        <w:ind w:left="170"/>
        <w:shd w:val="clear" w:color="auto" w:fill="F2F5F7"/>
        <w:pBdr>
          <w:left w:val="single" w:sz="12" w:space="8" w:color="9FB3C0"/>
        </w:pBdr>
      </w:pPr>
      <w:r>
        <w:rPr>
          <w:rFonts w:ascii="Consolas" w:hAnsi="Consolas" w:eastAsia="Consolas"/>
          <w:sz w:val="17"/>
        </w:rPr>
        <w:t xml:space="preserve">   Manifeste (demande)          Configuration (autorisation)</w:t>
        <w:br/>
      </w:r>
      <w:r>
        <w:rPr>
          <w:rFonts w:ascii="Consolas" w:hAnsi="Consolas" w:eastAsia="Consolas"/>
          <w:sz w:val="17"/>
        </w:rPr>
        <w:t xml:space="preserve">          |                                |</w:t>
        <w:br/>
      </w:r>
      <w:r>
        <w:rPr>
          <w:rFonts w:ascii="Consolas" w:hAnsi="Consolas" w:eastAsia="Consolas"/>
          <w:sz w:val="17"/>
        </w:rPr>
        <w:t xml:space="preserve">          +-------------- ∩ ---------------+</w:t>
        <w:br/>
      </w:r>
      <w:r>
        <w:rPr>
          <w:rFonts w:ascii="Consolas" w:hAnsi="Consolas" w:eastAsia="Consolas"/>
          <w:sz w:val="17"/>
        </w:rPr>
        <w:t xml:space="preserve">                          |</w:t>
        <w:br/>
      </w:r>
      <w:r>
        <w:rPr>
          <w:rFonts w:ascii="Consolas" w:hAnsi="Consolas" w:eastAsia="Consolas"/>
          <w:sz w:val="17"/>
        </w:rPr>
        <w:t xml:space="preserve">                 Capacite effective</w:t>
        <w:br/>
      </w:r>
      <w:r>
        <w:rPr>
          <w:rFonts w:ascii="Consolas" w:hAnsi="Consolas" w:eastAsia="Consolas"/>
          <w:sz w:val="17"/>
        </w:rPr>
        <w:t xml:space="preserve">                          |</w:t>
        <w:br/>
      </w:r>
      <w:r>
        <w:rPr>
          <w:rFonts w:ascii="Consolas" w:hAnsi="Consolas" w:eastAsia="Consolas"/>
          <w:sz w:val="17"/>
        </w:rPr>
        <w:t xml:space="preserve">                 injectee dans PluginContext</w:t>
      </w:r>
    </w:p>
    <w:p>
      <w:pPr>
        <w:jc w:val="both"/>
      </w:pPr>
      <w:r>
        <w:t>Une capacité non accordée n'est pas signalée par un drapeau à tester : le champ correspondant du contexte est simplement absent. Un plugin qui tente d'y accéder échoue immédiatement et bruyamment, plutôt que de dégrader silencieusement.</w:t>
      </w:r>
    </w:p>
    <w:p>
      <w:pPr>
        <w:pStyle w:val="Heading2"/>
      </w:pPr>
      <w:r>
        <w:t>5.2 Capacités disponibles</w:t>
      </w:r>
    </w:p>
    <w:tbl>
      <w:tblPr>
        <w:tblStyle w:val="TableGrid"/>
        <w:tblW w:type="auto" w:w="0"/>
        <w:tblLook w:firstColumn="1" w:firstRow="1" w:lastColumn="0" w:lastRow="0" w:noHBand="0" w:noVBand="1" w:val="04A0"/>
      </w:tblPr>
      <w:tblGrid>
        <w:gridCol w:w="3248"/>
        <w:gridCol w:w="3248"/>
        <w:gridCol w:w="3248"/>
      </w:tblGrid>
      <w:tr>
        <w:tc>
          <w:tcPr>
            <w:tcW w:type="dxa" w:w="3248"/>
            <w:shd w:val="clear" w:color="auto" w:fill="0B3D5B"/>
          </w:tcPr>
          <w:p>
            <w:pPr>
              <w:spacing w:after="40"/>
            </w:pPr>
            <w:r/>
            <w:r>
              <w:rPr>
                <w:b/>
                <w:color w:val="FFFFFF"/>
                <w:sz w:val="18"/>
              </w:rPr>
              <w:t>Capacité</w:t>
            </w:r>
          </w:p>
        </w:tc>
        <w:tc>
          <w:tcPr>
            <w:tcW w:type="dxa" w:w="3248"/>
            <w:shd w:val="clear" w:color="auto" w:fill="0B3D5B"/>
          </w:tcPr>
          <w:p>
            <w:pPr>
              <w:spacing w:after="40"/>
            </w:pPr>
            <w:r/>
            <w:r>
              <w:rPr>
                <w:b/>
                <w:color w:val="FFFFFF"/>
                <w:sz w:val="18"/>
              </w:rPr>
              <w:t>Accorde</w:t>
            </w:r>
          </w:p>
        </w:tc>
        <w:tc>
          <w:tcPr>
            <w:tcW w:type="dxa" w:w="3248"/>
            <w:shd w:val="clear" w:color="auto" w:fill="0B3D5B"/>
          </w:tcPr>
          <w:p>
            <w:pPr>
              <w:spacing w:after="40"/>
            </w:pPr>
            <w:r/>
            <w:r>
              <w:rPr>
                <w:b/>
                <w:color w:val="FFFFFF"/>
                <w:sz w:val="18"/>
              </w:rPr>
              <w:t>Contrôle appliqué</w:t>
            </w:r>
          </w:p>
        </w:tc>
      </w:tr>
      <w:tr>
        <w:tc>
          <w:tcPr>
            <w:tcW w:type="dxa" w:w="3248"/>
          </w:tcPr>
          <w:p>
            <w:pPr>
              <w:spacing w:after="40"/>
            </w:pPr>
            <w:r/>
            <w:r>
              <w:rPr>
                <w:sz w:val="18"/>
              </w:rPr>
              <w:t>`network`</w:t>
            </w:r>
          </w:p>
        </w:tc>
        <w:tc>
          <w:tcPr>
            <w:tcW w:type="dxa" w:w="3248"/>
          </w:tcPr>
          <w:p>
            <w:pPr>
              <w:spacing w:after="40"/>
            </w:pPr>
            <w:r/>
            <w:r>
              <w:rPr>
                <w:sz w:val="18"/>
              </w:rPr>
              <w:t>`ctx.http`</w:t>
            </w:r>
          </w:p>
        </w:tc>
        <w:tc>
          <w:tcPr>
            <w:tcW w:type="dxa" w:w="3248"/>
          </w:tcPr>
          <w:p>
            <w:pPr>
              <w:spacing w:after="40"/>
            </w:pPr>
            <w:r/>
            <w:r>
              <w:rPr>
                <w:sz w:val="18"/>
              </w:rPr>
              <w:t>Filtre d'hôtes, quota par minute, délai de politesse, `robots.txt`</w:t>
            </w:r>
          </w:p>
        </w:tc>
      </w:tr>
      <w:tr>
        <w:tc>
          <w:tcPr>
            <w:tcW w:type="dxa" w:w="3248"/>
            <w:shd w:val="clear" w:color="auto" w:fill="F4F7F9"/>
          </w:tcPr>
          <w:p>
            <w:pPr>
              <w:spacing w:after="40"/>
            </w:pPr>
            <w:r/>
            <w:r>
              <w:rPr>
                <w:sz w:val="18"/>
              </w:rPr>
              <w:t>`browser`</w:t>
            </w:r>
          </w:p>
        </w:tc>
        <w:tc>
          <w:tcPr>
            <w:tcW w:type="dxa" w:w="3248"/>
            <w:shd w:val="clear" w:color="auto" w:fill="F4F7F9"/>
          </w:tcPr>
          <w:p>
            <w:pPr>
              <w:spacing w:after="40"/>
            </w:pPr>
            <w:r/>
            <w:r>
              <w:rPr>
                <w:sz w:val="18"/>
              </w:rPr>
              <w:t>`ctx.browser`</w:t>
            </w:r>
          </w:p>
        </w:tc>
        <w:tc>
          <w:tcPr>
            <w:tcW w:type="dxa" w:w="3248"/>
            <w:shd w:val="clear" w:color="auto" w:fill="F4F7F9"/>
          </w:tcPr>
          <w:p>
            <w:pPr>
              <w:spacing w:after="40"/>
            </w:pPr>
            <w:r/>
            <w:r>
              <w:rPr>
                <w:sz w:val="18"/>
              </w:rPr>
              <w:t>Session isolée, sans persistance, timeout dur, profil restreint</w:t>
            </w:r>
          </w:p>
        </w:tc>
      </w:tr>
      <w:tr>
        <w:tc>
          <w:tcPr>
            <w:tcW w:type="dxa" w:w="3248"/>
          </w:tcPr>
          <w:p>
            <w:pPr>
              <w:spacing w:after="40"/>
            </w:pPr>
            <w:r/>
            <w:r>
              <w:rPr>
                <w:sz w:val="18"/>
              </w:rPr>
              <w:t>`archives`</w:t>
            </w:r>
          </w:p>
        </w:tc>
        <w:tc>
          <w:tcPr>
            <w:tcW w:type="dxa" w:w="3248"/>
          </w:tcPr>
          <w:p>
            <w:pPr>
              <w:spacing w:after="40"/>
            </w:pPr>
            <w:r/>
            <w:r>
              <w:rPr>
                <w:sz w:val="18"/>
              </w:rPr>
              <w:t>`ArchiveMemberFetchPlan`</w:t>
            </w:r>
          </w:p>
        </w:tc>
        <w:tc>
          <w:tcPr>
            <w:tcW w:type="dxa" w:w="3248"/>
          </w:tcPr>
          <w:p>
            <w:pPr>
              <w:spacing w:after="40"/>
            </w:pPr>
            <w:r/>
            <w:r>
              <w:rPr>
                <w:sz w:val="18"/>
              </w:rPr>
              <w:t>Anti zip-slip, ratio de décompression plafonné, profondeur maximale 1</w:t>
            </w:r>
          </w:p>
        </w:tc>
      </w:tr>
      <w:tr>
        <w:tc>
          <w:tcPr>
            <w:tcW w:type="dxa" w:w="3248"/>
            <w:shd w:val="clear" w:color="auto" w:fill="F4F7F9"/>
          </w:tcPr>
          <w:p>
            <w:pPr>
              <w:spacing w:after="40"/>
            </w:pPr>
            <w:r/>
            <w:r>
              <w:rPr>
                <w:sz w:val="18"/>
              </w:rPr>
              <w:t>`inlineContent`</w:t>
            </w:r>
          </w:p>
        </w:tc>
        <w:tc>
          <w:tcPr>
            <w:tcW w:type="dxa" w:w="3248"/>
            <w:shd w:val="clear" w:color="auto" w:fill="F4F7F9"/>
          </w:tcPr>
          <w:p>
            <w:pPr>
              <w:spacing w:after="40"/>
            </w:pPr>
            <w:r/>
            <w:r>
              <w:rPr>
                <w:sz w:val="18"/>
              </w:rPr>
              <w:t>`InlineFetchPlan`</w:t>
            </w:r>
          </w:p>
        </w:tc>
        <w:tc>
          <w:tcPr>
            <w:tcW w:type="dxa" w:w="3248"/>
            <w:shd w:val="clear" w:color="auto" w:fill="F4F7F9"/>
          </w:tcPr>
          <w:p>
            <w:pPr>
              <w:spacing w:after="40"/>
            </w:pPr>
            <w:r/>
            <w:r>
              <w:rPr>
                <w:sz w:val="18"/>
              </w:rPr>
              <w:t>Plafond 8 Mio, justification obligatoire, signalé en audit</w:t>
            </w:r>
          </w:p>
        </w:tc>
      </w:tr>
      <w:tr>
        <w:tc>
          <w:tcPr>
            <w:tcW w:type="dxa" w:w="3248"/>
          </w:tcPr>
          <w:p>
            <w:pPr>
              <w:spacing w:after="40"/>
            </w:pPr>
            <w:r/>
            <w:r>
              <w:rPr>
                <w:sz w:val="18"/>
              </w:rPr>
              <w:t>`secrets:&lt;NAME&gt;`</w:t>
            </w:r>
          </w:p>
        </w:tc>
        <w:tc>
          <w:tcPr>
            <w:tcW w:type="dxa" w:w="3248"/>
          </w:tcPr>
          <w:p>
            <w:pPr>
              <w:spacing w:after="40"/>
            </w:pPr>
            <w:r/>
            <w:r>
              <w:rPr>
                <w:sz w:val="18"/>
              </w:rPr>
              <w:t>`ctx.secrets.get(NAME)`</w:t>
            </w:r>
          </w:p>
        </w:tc>
        <w:tc>
          <w:tcPr>
            <w:tcW w:type="dxa" w:w="3248"/>
          </w:tcPr>
          <w:p>
            <w:pPr>
              <w:spacing w:after="40"/>
            </w:pPr>
            <w:r/>
            <w:r>
              <w:rPr>
                <w:sz w:val="18"/>
              </w:rPr>
              <w:t>Résolution paresseuse, valeur masquée dans tous les journaux</w:t>
            </w:r>
          </w:p>
        </w:tc>
      </w:tr>
    </w:tbl>
    <w:p/>
    <w:p>
      <w:pPr>
        <w:pStyle w:val="Heading2"/>
      </w:pPr>
      <w:r>
        <w:t>5.3 Application côté réseau</w:t>
      </w:r>
    </w:p>
    <w:p>
      <w:pPr>
        <w:jc w:val="both"/>
      </w:pPr>
      <w:r>
        <w:t xml:space="preserve">Le </w:t>
      </w:r>
      <w:r>
        <w:rPr>
          <w:rFonts w:ascii="Consolas" w:hAnsi="Consolas"/>
          <w:color w:val="8B1A1A"/>
          <w:sz w:val="19"/>
        </w:rPr>
        <w:t>HttpClient</w:t>
      </w:r>
      <w:r>
        <w:t xml:space="preserve"> injecté n'est pas un client générique paramétré : c'est un client construit </w:t>
      </w:r>
      <w:r>
        <w:rPr>
          <w:b/>
        </w:rPr>
        <w:t>pour ce plugin</w:t>
      </w:r>
      <w:r>
        <w:t>, dont les limites ne sont pas modifiables depuis le plugin.</w:t>
      </w:r>
    </w:p>
    <w:p>
      <w:pPr>
        <w:spacing w:before="120" w:after="200"/>
        <w:ind w:left="170"/>
        <w:shd w:val="clear" w:color="auto" w:fill="F2F5F7"/>
        <w:pBdr>
          <w:left w:val="single" w:sz="12" w:space="8" w:color="9FB3C0"/>
        </w:pBdr>
      </w:pPr>
      <w:r>
        <w:rPr>
          <w:rFonts w:ascii="Consolas" w:hAnsi="Consolas" w:eastAsia="Consolas"/>
          <w:sz w:val="17"/>
        </w:rPr>
        <w:t>class ScopedHttpClient implements HttpClient {</w:t>
        <w:br/>
      </w:r>
      <w:r>
        <w:rPr>
          <w:rFonts w:ascii="Consolas" w:hAnsi="Consolas" w:eastAsia="Consolas"/>
          <w:sz w:val="17"/>
        </w:rPr>
        <w:t xml:space="preserve">  constructor(</w:t>
        <w:br/>
      </w:r>
      <w:r>
        <w:rPr>
          <w:rFonts w:ascii="Consolas" w:hAnsi="Consolas" w:eastAsia="Consolas"/>
          <w:sz w:val="17"/>
        </w:rPr>
        <w:t xml:space="preserve">    private readonly caps: NetworkCapability,</w:t>
        <w:br/>
      </w:r>
      <w:r>
        <w:rPr>
          <w:rFonts w:ascii="Consolas" w:hAnsi="Consolas" w:eastAsia="Consolas"/>
          <w:sz w:val="17"/>
        </w:rPr>
        <w:t xml:space="preserve">    private readonly limiter: RateLimiter,   // partage par hote</w:t>
        <w:br/>
      </w:r>
      <w:r>
        <w:rPr>
          <w:rFonts w:ascii="Consolas" w:hAnsi="Consolas" w:eastAsia="Consolas"/>
          <w:sz w:val="17"/>
        </w:rPr>
        <w:t xml:space="preserve">    private readonly breaker: CircuitBreaker,</w:t>
        <w:br/>
      </w:r>
      <w:r>
        <w:rPr>
          <w:rFonts w:ascii="Consolas" w:hAnsi="Consolas" w:eastAsia="Consolas"/>
          <w:sz w:val="17"/>
        </w:rPr>
        <w:t xml:space="preserve">    private readonly budget: BudgetTracker,</w:t>
        <w:br/>
      </w:r>
      <w:r>
        <w:rPr>
          <w:rFonts w:ascii="Consolas" w:hAnsi="Consolas" w:eastAsia="Consolas"/>
          <w:sz w:val="17"/>
        </w:rPr>
        <w:t xml:space="preserve">    private readonly trace: Tracer,</w:t>
        <w:br/>
      </w:r>
      <w:r>
        <w:rPr>
          <w:rFonts w:ascii="Consolas" w:hAnsi="Consolas" w:eastAsia="Consolas"/>
          <w:sz w:val="17"/>
        </w:rPr>
        <w:t xml:space="preserve">  ) {}</w:t>
        <w:br/>
      </w:r>
      <w:r>
        <w:rPr>
          <w:rFonts w:ascii="Consolas" w:hAnsi="Consolas" w:eastAsia="Consolas"/>
          <w:sz w:val="17"/>
        </w:rPr>
        <w:br/>
      </w:r>
      <w:r>
        <w:rPr>
          <w:rFonts w:ascii="Consolas" w:hAnsi="Consolas" w:eastAsia="Consolas"/>
          <w:sz w:val="17"/>
        </w:rPr>
        <w:t xml:space="preserve">  async get(url: string, opts?: RequestOptions): Promise&lt;Response&gt; {</w:t>
        <w:br/>
      </w:r>
      <w:r>
        <w:rPr>
          <w:rFonts w:ascii="Consolas" w:hAnsi="Consolas" w:eastAsia="Consolas"/>
          <w:sz w:val="17"/>
        </w:rPr>
        <w:t xml:space="preserve">    const host = new URL(url).host;</w:t>
        <w:br/>
      </w:r>
      <w:r>
        <w:rPr>
          <w:rFonts w:ascii="Consolas" w:hAnsi="Consolas" w:eastAsia="Consolas"/>
          <w:sz w:val="17"/>
        </w:rPr>
        <w:t xml:space="preserve">    if (!this.caps.allowedHosts.includes(host)) {</w:t>
        <w:br/>
      </w:r>
      <w:r>
        <w:rPr>
          <w:rFonts w:ascii="Consolas" w:hAnsi="Consolas" w:eastAsia="Consolas"/>
          <w:sz w:val="17"/>
        </w:rPr>
        <w:t xml:space="preserve">      throw new CapabilityViolation("network.host", host);</w:t>
        <w:br/>
      </w:r>
      <w:r>
        <w:rPr>
          <w:rFonts w:ascii="Consolas" w:hAnsi="Consolas" w:eastAsia="Consolas"/>
          <w:sz w:val="17"/>
        </w:rPr>
        <w:t xml:space="preserve">    }</w:t>
        <w:br/>
      </w:r>
      <w:r>
        <w:rPr>
          <w:rFonts w:ascii="Consolas" w:hAnsi="Consolas" w:eastAsia="Consolas"/>
          <w:sz w:val="17"/>
        </w:rPr>
        <w:t xml:space="preserve">    if (this.caps.respectRobotsTxt &amp;&amp; !(await this.robots.allows(url))) {</w:t>
        <w:br/>
      </w:r>
      <w:r>
        <w:rPr>
          <w:rFonts w:ascii="Consolas" w:hAnsi="Consolas" w:eastAsia="Consolas"/>
          <w:sz w:val="17"/>
        </w:rPr>
        <w:t xml:space="preserve">      throw new PolicyViolation("robots.txt", url);</w:t>
        <w:br/>
      </w:r>
      <w:r>
        <w:rPr>
          <w:rFonts w:ascii="Consolas" w:hAnsi="Consolas" w:eastAsia="Consolas"/>
          <w:sz w:val="17"/>
        </w:rPr>
        <w:t xml:space="preserve">    }</w:t>
        <w:br/>
      </w:r>
      <w:r>
        <w:rPr>
          <w:rFonts w:ascii="Consolas" w:hAnsi="Consolas" w:eastAsia="Consolas"/>
          <w:sz w:val="17"/>
        </w:rPr>
        <w:t xml:space="preserve">    this.budget.chargeRequest();          // leve BudgetExceeded si epuise</w:t>
        <w:br/>
      </w:r>
      <w:r>
        <w:rPr>
          <w:rFonts w:ascii="Consolas" w:hAnsi="Consolas" w:eastAsia="Consolas"/>
          <w:sz w:val="17"/>
        </w:rPr>
        <w:t xml:space="preserve">    await this.limiter.acquire(host);     // politesse + quota</w:t>
        <w:br/>
      </w:r>
      <w:r>
        <w:rPr>
          <w:rFonts w:ascii="Consolas" w:hAnsi="Consolas" w:eastAsia="Consolas"/>
          <w:sz w:val="17"/>
        </w:rPr>
        <w:t xml:space="preserve">    return this.breaker.run(() =&gt; this.doRequest(url, opts));</w:t>
        <w:br/>
      </w:r>
      <w:r>
        <w:rPr>
          <w:rFonts w:ascii="Consolas" w:hAnsi="Consolas" w:eastAsia="Consolas"/>
          <w:sz w:val="17"/>
        </w:rPr>
        <w:t xml:space="preserve">  }</w:t>
        <w:br/>
      </w:r>
      <w:r>
        <w:rPr>
          <w:rFonts w:ascii="Consolas" w:hAnsi="Consolas" w:eastAsia="Consolas"/>
          <w:sz w:val="17"/>
        </w:rPr>
        <w:t>}</w:t>
      </w:r>
    </w:p>
    <w:p>
      <w:pPr>
        <w:pStyle w:val="Heading2"/>
      </w:pPr>
      <w:r>
        <w:t>5.4 Isolation d'exécution</w:t>
      </w:r>
    </w:p>
    <w:p>
      <w:pPr>
        <w:jc w:val="both"/>
      </w:pPr>
      <w:r>
        <w:t>Trois niveaux, choisis par configuration de déploiement :</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0B3D5B"/>
          </w:tcPr>
          <w:p>
            <w:pPr>
              <w:spacing w:after="40"/>
            </w:pPr>
            <w:r/>
            <w:r>
              <w:rPr>
                <w:b/>
                <w:color w:val="FFFFFF"/>
                <w:sz w:val="18"/>
              </w:rPr>
              <w:t>Niveau</w:t>
            </w:r>
          </w:p>
        </w:tc>
        <w:tc>
          <w:tcPr>
            <w:tcW w:type="dxa" w:w="2436"/>
            <w:shd w:val="clear" w:color="auto" w:fill="0B3D5B"/>
          </w:tcPr>
          <w:p>
            <w:pPr>
              <w:spacing w:after="40"/>
            </w:pPr>
            <w:r/>
            <w:r>
              <w:rPr>
                <w:b/>
                <w:color w:val="FFFFFF"/>
                <w:sz w:val="18"/>
              </w:rPr>
              <w:t>Mécanisme</w:t>
            </w:r>
          </w:p>
        </w:tc>
        <w:tc>
          <w:tcPr>
            <w:tcW w:type="dxa" w:w="2436"/>
            <w:shd w:val="clear" w:color="auto" w:fill="0B3D5B"/>
          </w:tcPr>
          <w:p>
            <w:pPr>
              <w:spacing w:after="40"/>
            </w:pPr>
            <w:r/>
            <w:r>
              <w:rPr>
                <w:b/>
                <w:color w:val="FFFFFF"/>
                <w:sz w:val="18"/>
              </w:rPr>
              <w:t>Coût</w:t>
            </w:r>
          </w:p>
        </w:tc>
        <w:tc>
          <w:tcPr>
            <w:tcW w:type="dxa" w:w="2436"/>
            <w:shd w:val="clear" w:color="auto" w:fill="0B3D5B"/>
          </w:tcPr>
          <w:p>
            <w:pPr>
              <w:spacing w:after="40"/>
            </w:pPr>
            <w:r/>
            <w:r>
              <w:rPr>
                <w:b/>
                <w:color w:val="FFFFFF"/>
                <w:sz w:val="18"/>
              </w:rPr>
              <w:t>Usage</w:t>
            </w:r>
          </w:p>
        </w:tc>
      </w:tr>
      <w:tr>
        <w:tc>
          <w:tcPr>
            <w:tcW w:type="dxa" w:w="2436"/>
          </w:tcPr>
          <w:p>
            <w:pPr>
              <w:spacing w:after="40"/>
            </w:pPr>
            <w:r/>
            <w:r>
              <w:rPr>
                <w:sz w:val="18"/>
              </w:rPr>
              <w:t>L1 — logique</w:t>
            </w:r>
          </w:p>
        </w:tc>
        <w:tc>
          <w:tcPr>
            <w:tcW w:type="dxa" w:w="2436"/>
          </w:tcPr>
          <w:p>
            <w:pPr>
              <w:spacing w:after="40"/>
            </w:pPr>
            <w:r/>
            <w:r>
              <w:rPr>
                <w:sz w:val="18"/>
              </w:rPr>
              <w:t>Contexte restreint, gel des objets, aucun accès disque/DB</w:t>
            </w:r>
          </w:p>
        </w:tc>
        <w:tc>
          <w:tcPr>
            <w:tcW w:type="dxa" w:w="2436"/>
          </w:tcPr>
          <w:p>
            <w:pPr>
              <w:spacing w:after="40"/>
            </w:pPr>
            <w:r/>
            <w:r>
              <w:rPr>
                <w:sz w:val="18"/>
              </w:rPr>
              <w:t>négligeable</w:t>
            </w:r>
          </w:p>
        </w:tc>
        <w:tc>
          <w:tcPr>
            <w:tcW w:type="dxa" w:w="2436"/>
          </w:tcPr>
          <w:p>
            <w:pPr>
              <w:spacing w:after="40"/>
            </w:pPr>
            <w:r/>
            <w:r>
              <w:rPr>
                <w:sz w:val="18"/>
              </w:rPr>
              <w:t>Défaut ; plugins de confiance</w:t>
            </w:r>
          </w:p>
        </w:tc>
      </w:tr>
      <w:tr>
        <w:tc>
          <w:tcPr>
            <w:tcW w:type="dxa" w:w="2436"/>
            <w:shd w:val="clear" w:color="auto" w:fill="F4F7F9"/>
          </w:tcPr>
          <w:p>
            <w:pPr>
              <w:spacing w:after="40"/>
            </w:pPr>
            <w:r/>
            <w:r>
              <w:rPr>
                <w:sz w:val="18"/>
              </w:rPr>
              <w:t>L2 — worker</w:t>
            </w:r>
          </w:p>
        </w:tc>
        <w:tc>
          <w:tcPr>
            <w:tcW w:type="dxa" w:w="2436"/>
            <w:shd w:val="clear" w:color="auto" w:fill="F4F7F9"/>
          </w:tcPr>
          <w:p>
            <w:pPr>
              <w:spacing w:after="40"/>
            </w:pPr>
            <w:r/>
            <w:r>
              <w:rPr>
                <w:sz w:val="18"/>
              </w:rPr>
              <w:t>Thread de travail dédié, mémoire et CPU plafonnés, message passing</w:t>
            </w:r>
          </w:p>
        </w:tc>
        <w:tc>
          <w:tcPr>
            <w:tcW w:type="dxa" w:w="2436"/>
            <w:shd w:val="clear" w:color="auto" w:fill="F4F7F9"/>
          </w:tcPr>
          <w:p>
            <w:pPr>
              <w:spacing w:after="40"/>
            </w:pPr>
            <w:r/>
            <w:r>
              <w:rPr>
                <w:sz w:val="18"/>
              </w:rPr>
              <w:t>faible</w:t>
            </w:r>
          </w:p>
        </w:tc>
        <w:tc>
          <w:tcPr>
            <w:tcW w:type="dxa" w:w="2436"/>
            <w:shd w:val="clear" w:color="auto" w:fill="F4F7F9"/>
          </w:tcPr>
          <w:p>
            <w:pPr>
              <w:spacing w:after="40"/>
            </w:pPr>
            <w:r/>
            <w:r>
              <w:rPr>
                <w:sz w:val="18"/>
              </w:rPr>
              <w:t>Plugins tiers</w:t>
            </w:r>
          </w:p>
        </w:tc>
      </w:tr>
      <w:tr>
        <w:tc>
          <w:tcPr>
            <w:tcW w:type="dxa" w:w="2436"/>
          </w:tcPr>
          <w:p>
            <w:pPr>
              <w:spacing w:after="40"/>
            </w:pPr>
            <w:r/>
            <w:r>
              <w:rPr>
                <w:sz w:val="18"/>
              </w:rPr>
              <w:t>L3 — processus</w:t>
            </w:r>
          </w:p>
        </w:tc>
        <w:tc>
          <w:tcPr>
            <w:tcW w:type="dxa" w:w="2436"/>
          </w:tcPr>
          <w:p>
            <w:pPr>
              <w:spacing w:after="40"/>
            </w:pPr>
            <w:r/>
            <w:r>
              <w:rPr>
                <w:sz w:val="18"/>
              </w:rPr>
              <w:t>Processus séparé, IPC, système de fichiers en lecture seule</w:t>
            </w:r>
          </w:p>
        </w:tc>
        <w:tc>
          <w:tcPr>
            <w:tcW w:type="dxa" w:w="2436"/>
          </w:tcPr>
          <w:p>
            <w:pPr>
              <w:spacing w:after="40"/>
            </w:pPr>
            <w:r/>
            <w:r>
              <w:rPr>
                <w:sz w:val="18"/>
              </w:rPr>
              <w:t>modéré</w:t>
            </w:r>
          </w:p>
        </w:tc>
        <w:tc>
          <w:tcPr>
            <w:tcW w:type="dxa" w:w="2436"/>
          </w:tcPr>
          <w:p>
            <w:pPr>
              <w:spacing w:after="40"/>
            </w:pPr>
            <w:r/>
            <w:r>
              <w:rPr>
                <w:sz w:val="18"/>
              </w:rPr>
              <w:t>Plugins non audités</w:t>
            </w:r>
          </w:p>
        </w:tc>
      </w:tr>
    </w:tbl>
    <w:p/>
    <w:p>
      <w:pPr>
        <w:jc w:val="both"/>
      </w:pPr>
      <w:r>
        <w:t>Le contrat est identique aux trois niveaux : passer de L1 à L3 est une décision d'exploitation, jamais une réécriture de plugin. C'est la vérification concrète du Principe 6 du Volume I (« tout est remplaçable »).</w:t>
      </w:r>
    </w:p>
    <w:p>
      <w:r>
        <w:br w:type="page"/>
      </w:r>
    </w:p>
    <w:p>
      <w:pPr>
        <w:pStyle w:val="Heading1"/>
      </w:pPr>
      <w:r>
        <w:t>Chapitre 6 — Cycle de vie du plugin</w:t>
      </w:r>
    </w:p>
    <w:p>
      <w:pPr>
        <w:pStyle w:val="Heading2"/>
      </w:pPr>
      <w:r>
        <w:t>6.1 Machine à états</w:t>
      </w:r>
    </w:p>
    <w:p>
      <w:pPr>
        <w:spacing w:before="120" w:after="200"/>
        <w:ind w:left="170"/>
        <w:shd w:val="clear" w:color="auto" w:fill="F2F5F7"/>
        <w:pBdr>
          <w:left w:val="single" w:sz="12" w:space="8" w:color="9FB3C0"/>
        </w:pBdr>
      </w:pPr>
      <w:r>
        <w:rPr>
          <w:rFonts w:ascii="Consolas" w:hAnsi="Consolas" w:eastAsia="Consolas"/>
          <w:sz w:val="17"/>
        </w:rPr>
        <w:t xml:space="preserve">   DISCOVERED</w:t>
        <w:br/>
      </w:r>
      <w:r>
        <w:rPr>
          <w:rFonts w:ascii="Consolas" w:hAnsi="Consolas" w:eastAsia="Consolas"/>
          <w:sz w:val="17"/>
        </w:rPr>
        <w:t xml:space="preserve">       | manifeste lu et valide</w:t>
        <w:br/>
      </w:r>
      <w:r>
        <w:rPr>
          <w:rFonts w:ascii="Consolas" w:hAnsi="Consolas" w:eastAsia="Consolas"/>
          <w:sz w:val="17"/>
        </w:rPr>
        <w:t xml:space="preserve">       v</w:t>
        <w:br/>
      </w:r>
      <w:r>
        <w:rPr>
          <w:rFonts w:ascii="Consolas" w:hAnsi="Consolas" w:eastAsia="Consolas"/>
          <w:sz w:val="17"/>
        </w:rPr>
        <w:t xml:space="preserve">   VALIDATED</w:t>
        <w:br/>
      </w:r>
      <w:r>
        <w:rPr>
          <w:rFonts w:ascii="Consolas" w:hAnsi="Consolas" w:eastAsia="Consolas"/>
          <w:sz w:val="17"/>
        </w:rPr>
        <w:t xml:space="preserve">       | code charge, contrat verifie structurellement</w:t>
        <w:br/>
      </w:r>
      <w:r>
        <w:rPr>
          <w:rFonts w:ascii="Consolas" w:hAnsi="Consolas" w:eastAsia="Consolas"/>
          <w:sz w:val="17"/>
        </w:rPr>
        <w:t xml:space="preserve">       v</w:t>
        <w:br/>
      </w:r>
      <w:r>
        <w:rPr>
          <w:rFonts w:ascii="Consolas" w:hAnsi="Consolas" w:eastAsia="Consolas"/>
          <w:sz w:val="17"/>
        </w:rPr>
        <w:t xml:space="preserve">   LOADED</w:t>
        <w:br/>
      </w:r>
      <w:r>
        <w:rPr>
          <w:rFonts w:ascii="Consolas" w:hAnsi="Consolas" w:eastAsia="Consolas"/>
          <w:sz w:val="17"/>
        </w:rPr>
        <w:t xml:space="preserve">       | init(ctx) reussi</w:t>
        <w:br/>
      </w:r>
      <w:r>
        <w:rPr>
          <w:rFonts w:ascii="Consolas" w:hAnsi="Consolas" w:eastAsia="Consolas"/>
          <w:sz w:val="17"/>
        </w:rPr>
        <w:t xml:space="preserve">       v</w:t>
        <w:br/>
      </w:r>
      <w:r>
        <w:rPr>
          <w:rFonts w:ascii="Consolas" w:hAnsi="Consolas" w:eastAsia="Consolas"/>
          <w:sz w:val="17"/>
        </w:rPr>
        <w:t xml:space="preserve">    READY  &lt;-------------------------+</w:t>
        <w:br/>
      </w:r>
      <w:r>
        <w:rPr>
          <w:rFonts w:ascii="Consolas" w:hAnsi="Consolas" w:eastAsia="Consolas"/>
          <w:sz w:val="17"/>
        </w:rPr>
        <w:t xml:space="preserve">       | run demarre                 | run termine</w:t>
        <w:br/>
      </w:r>
      <w:r>
        <w:rPr>
          <w:rFonts w:ascii="Consolas" w:hAnsi="Consolas" w:eastAsia="Consolas"/>
          <w:sz w:val="17"/>
        </w:rPr>
        <w:t xml:space="preserve">       v                             |</w:t>
        <w:br/>
      </w:r>
      <w:r>
        <w:rPr>
          <w:rFonts w:ascii="Consolas" w:hAnsi="Consolas" w:eastAsia="Consolas"/>
          <w:sz w:val="17"/>
        </w:rPr>
        <w:t xml:space="preserve">    ACTIVE -------------------------&gt;+</w:t>
        <w:br/>
      </w:r>
      <w:r>
        <w:rPr>
          <w:rFonts w:ascii="Consolas" w:hAnsi="Consolas" w:eastAsia="Consolas"/>
          <w:sz w:val="17"/>
        </w:rPr>
        <w:t xml:space="preserve">       |                             |</w:t>
        <w:br/>
      </w:r>
      <w:r>
        <w:rPr>
          <w:rFonts w:ascii="Consolas" w:hAnsi="Consolas" w:eastAsia="Consolas"/>
          <w:sz w:val="17"/>
        </w:rPr>
        <w:t xml:space="preserve">       | erreur fatale / seuil       | erreur transitoire</w:t>
        <w:br/>
      </w:r>
      <w:r>
        <w:rPr>
          <w:rFonts w:ascii="Consolas" w:hAnsi="Consolas" w:eastAsia="Consolas"/>
          <w:sz w:val="17"/>
        </w:rPr>
        <w:t xml:space="preserve">       v                             |</w:t>
        <w:br/>
      </w:r>
      <w:r>
        <w:rPr>
          <w:rFonts w:ascii="Consolas" w:hAnsi="Consolas" w:eastAsia="Consolas"/>
          <w:sz w:val="17"/>
        </w:rPr>
        <w:t xml:space="preserve">  QUARANTINED                        |</w:t>
        <w:br/>
      </w:r>
      <w:r>
        <w:rPr>
          <w:rFonts w:ascii="Consolas" w:hAnsi="Consolas" w:eastAsia="Consolas"/>
          <w:sz w:val="17"/>
        </w:rPr>
        <w:t xml:space="preserve">       |  reactivation manuelle      |</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 dispose()</w:t>
        <w:br/>
      </w:r>
      <w:r>
        <w:rPr>
          <w:rFonts w:ascii="Consolas" w:hAnsi="Consolas" w:eastAsia="Consolas"/>
          <w:sz w:val="17"/>
        </w:rPr>
        <w:t xml:space="preserve">       v</w:t>
        <w:br/>
      </w:r>
      <w:r>
        <w:rPr>
          <w:rFonts w:ascii="Consolas" w:hAnsi="Consolas" w:eastAsia="Consolas"/>
          <w:sz w:val="17"/>
        </w:rPr>
        <w:t xml:space="preserve">   DISPOSED</w:t>
      </w:r>
    </w:p>
    <w:p>
      <w:pPr>
        <w:pStyle w:val="Heading2"/>
      </w:pPr>
      <w:r>
        <w:t>6.2 Transitions et garanties</w:t>
      </w:r>
    </w:p>
    <w:tbl>
      <w:tblPr>
        <w:tblStyle w:val="TableGrid"/>
        <w:tblW w:type="auto" w:w="0"/>
        <w:tblLook w:firstColumn="1" w:firstRow="1" w:lastColumn="0" w:lastRow="0" w:noHBand="0" w:noVBand="1" w:val="04A0"/>
      </w:tblPr>
      <w:tblGrid>
        <w:gridCol w:w="3248"/>
        <w:gridCol w:w="3248"/>
        <w:gridCol w:w="3248"/>
      </w:tblGrid>
      <w:tr>
        <w:tc>
          <w:tcPr>
            <w:tcW w:type="dxa" w:w="3248"/>
            <w:shd w:val="clear" w:color="auto" w:fill="0B3D5B"/>
          </w:tcPr>
          <w:p>
            <w:pPr>
              <w:spacing w:after="40"/>
            </w:pPr>
            <w:r/>
            <w:r>
              <w:rPr>
                <w:b/>
                <w:color w:val="FFFFFF"/>
                <w:sz w:val="18"/>
              </w:rPr>
              <w:t>Transition</w:t>
            </w:r>
          </w:p>
        </w:tc>
        <w:tc>
          <w:tcPr>
            <w:tcW w:type="dxa" w:w="3248"/>
            <w:shd w:val="clear" w:color="auto" w:fill="0B3D5B"/>
          </w:tcPr>
          <w:p>
            <w:pPr>
              <w:spacing w:after="40"/>
            </w:pPr>
            <w:r/>
            <w:r>
              <w:rPr>
                <w:b/>
                <w:color w:val="FFFFFF"/>
                <w:sz w:val="18"/>
              </w:rPr>
              <w:t>Déclencheur</w:t>
            </w:r>
          </w:p>
        </w:tc>
        <w:tc>
          <w:tcPr>
            <w:tcW w:type="dxa" w:w="3248"/>
            <w:shd w:val="clear" w:color="auto" w:fill="0B3D5B"/>
          </w:tcPr>
          <w:p>
            <w:pPr>
              <w:spacing w:after="40"/>
            </w:pPr>
            <w:r/>
            <w:r>
              <w:rPr>
                <w:b/>
                <w:color w:val="FFFFFF"/>
                <w:sz w:val="18"/>
              </w:rPr>
              <w:t>Garantie</w:t>
            </w:r>
          </w:p>
        </w:tc>
      </w:tr>
      <w:tr>
        <w:tc>
          <w:tcPr>
            <w:tcW w:type="dxa" w:w="3248"/>
          </w:tcPr>
          <w:p>
            <w:pPr>
              <w:spacing w:after="40"/>
            </w:pPr>
            <w:r/>
            <w:r>
              <w:rPr>
                <w:sz w:val="18"/>
              </w:rPr>
              <w:t>`DISCOVERED → VALIDATED`</w:t>
            </w:r>
          </w:p>
        </w:tc>
        <w:tc>
          <w:tcPr>
            <w:tcW w:type="dxa" w:w="3248"/>
          </w:tcPr>
          <w:p>
            <w:pPr>
              <w:spacing w:after="40"/>
            </w:pPr>
            <w:r/>
            <w:r>
              <w:rPr>
                <w:sz w:val="18"/>
              </w:rPr>
              <w:t>Manifeste conforme au schéma</w:t>
            </w:r>
          </w:p>
        </w:tc>
        <w:tc>
          <w:tcPr>
            <w:tcW w:type="dxa" w:w="3248"/>
          </w:tcPr>
          <w:p>
            <w:pPr>
              <w:spacing w:after="40"/>
            </w:pPr>
            <w:r/>
            <w:r>
              <w:rPr>
                <w:sz w:val="18"/>
              </w:rPr>
              <w:t>Aucun code du plugin n'a encore été évalué</w:t>
            </w:r>
          </w:p>
        </w:tc>
      </w:tr>
      <w:tr>
        <w:tc>
          <w:tcPr>
            <w:tcW w:type="dxa" w:w="3248"/>
            <w:shd w:val="clear" w:color="auto" w:fill="F4F7F9"/>
          </w:tcPr>
          <w:p>
            <w:pPr>
              <w:spacing w:after="40"/>
            </w:pPr>
            <w:r/>
            <w:r>
              <w:rPr>
                <w:sz w:val="18"/>
              </w:rPr>
              <w:t>`VALIDATED → LOADED`</w:t>
            </w:r>
          </w:p>
        </w:tc>
        <w:tc>
          <w:tcPr>
            <w:tcW w:type="dxa" w:w="3248"/>
            <w:shd w:val="clear" w:color="auto" w:fill="F4F7F9"/>
          </w:tcPr>
          <w:p>
            <w:pPr>
              <w:spacing w:after="40"/>
            </w:pPr>
            <w:r/>
            <w:r>
              <w:rPr>
                <w:sz w:val="18"/>
              </w:rPr>
              <w:t>Module chargé, 4 méthodes présentes</w:t>
            </w:r>
          </w:p>
        </w:tc>
        <w:tc>
          <w:tcPr>
            <w:tcW w:type="dxa" w:w="3248"/>
            <w:shd w:val="clear" w:color="auto" w:fill="F4F7F9"/>
          </w:tcPr>
          <w:p>
            <w:pPr>
              <w:spacing w:after="40"/>
            </w:pPr>
            <w:r/>
            <w:r>
              <w:rPr>
                <w:sz w:val="18"/>
              </w:rPr>
              <w:t>Échec = `PluginRejected`, Kernel intact</w:t>
            </w:r>
          </w:p>
        </w:tc>
      </w:tr>
      <w:tr>
        <w:tc>
          <w:tcPr>
            <w:tcW w:type="dxa" w:w="3248"/>
          </w:tcPr>
          <w:p>
            <w:pPr>
              <w:spacing w:after="40"/>
            </w:pPr>
            <w:r/>
            <w:r>
              <w:rPr>
                <w:sz w:val="18"/>
              </w:rPr>
              <w:t>`LOADED → READY`</w:t>
            </w:r>
          </w:p>
        </w:tc>
        <w:tc>
          <w:tcPr>
            <w:tcW w:type="dxa" w:w="3248"/>
          </w:tcPr>
          <w:p>
            <w:pPr>
              <w:spacing w:after="40"/>
            </w:pPr>
            <w:r/>
            <w:r>
              <w:rPr>
                <w:sz w:val="18"/>
              </w:rPr>
              <w:t>`init()` résolu avant timeout</w:t>
            </w:r>
          </w:p>
        </w:tc>
        <w:tc>
          <w:tcPr>
            <w:tcW w:type="dxa" w:w="3248"/>
          </w:tcPr>
          <w:p>
            <w:pPr>
              <w:spacing w:after="40"/>
            </w:pPr>
            <w:r/>
            <w:r>
              <w:rPr>
                <w:sz w:val="18"/>
              </w:rPr>
              <w:t>`init()` est plafonné à 30 s</w:t>
            </w:r>
          </w:p>
        </w:tc>
      </w:tr>
      <w:tr>
        <w:tc>
          <w:tcPr>
            <w:tcW w:type="dxa" w:w="3248"/>
            <w:shd w:val="clear" w:color="auto" w:fill="F4F7F9"/>
          </w:tcPr>
          <w:p>
            <w:pPr>
              <w:spacing w:after="40"/>
            </w:pPr>
            <w:r/>
            <w:r>
              <w:rPr>
                <w:sz w:val="18"/>
              </w:rPr>
              <w:t>`READY → ACTIVE`</w:t>
            </w:r>
          </w:p>
        </w:tc>
        <w:tc>
          <w:tcPr>
            <w:tcW w:type="dxa" w:w="3248"/>
            <w:shd w:val="clear" w:color="auto" w:fill="F4F7F9"/>
          </w:tcPr>
          <w:p>
            <w:pPr>
              <w:spacing w:after="40"/>
            </w:pPr>
            <w:r/>
            <w:r>
              <w:rPr>
                <w:sz w:val="18"/>
              </w:rPr>
              <w:t>Le Scheduler acquiert le verrou de source</w:t>
            </w:r>
          </w:p>
        </w:tc>
        <w:tc>
          <w:tcPr>
            <w:tcW w:type="dxa" w:w="3248"/>
            <w:shd w:val="clear" w:color="auto" w:fill="F4F7F9"/>
          </w:tcPr>
          <w:p>
            <w:pPr>
              <w:spacing w:after="40"/>
            </w:pPr>
            <w:r/>
            <w:r>
              <w:rPr>
                <w:sz w:val="18"/>
              </w:rPr>
              <w:t>Une seule exécution simultanée par source</w:t>
            </w:r>
          </w:p>
        </w:tc>
      </w:tr>
      <w:tr>
        <w:tc>
          <w:tcPr>
            <w:tcW w:type="dxa" w:w="3248"/>
          </w:tcPr>
          <w:p>
            <w:pPr>
              <w:spacing w:after="40"/>
            </w:pPr>
            <w:r/>
            <w:r>
              <w:rPr>
                <w:sz w:val="18"/>
              </w:rPr>
              <w:t>`ACTIVE → QUARANTINED`</w:t>
            </w:r>
          </w:p>
        </w:tc>
        <w:tc>
          <w:tcPr>
            <w:tcW w:type="dxa" w:w="3248"/>
          </w:tcPr>
          <w:p>
            <w:pPr>
              <w:spacing w:after="40"/>
            </w:pPr>
            <w:r/>
            <w:r>
              <w:rPr>
                <w:sz w:val="18"/>
              </w:rPr>
              <w:t>Erreur fatale, ou N erreurs consécutives</w:t>
            </w:r>
          </w:p>
        </w:tc>
        <w:tc>
          <w:tcPr>
            <w:tcW w:type="dxa" w:w="3248"/>
          </w:tcPr>
          <w:p>
            <w:pPr>
              <w:spacing w:after="40"/>
            </w:pPr>
            <w:r/>
            <w:r>
              <w:rPr>
                <w:sz w:val="18"/>
              </w:rPr>
              <w:t>Les autres sources continuent</w:t>
            </w:r>
          </w:p>
        </w:tc>
      </w:tr>
      <w:tr>
        <w:tc>
          <w:tcPr>
            <w:tcW w:type="dxa" w:w="3248"/>
            <w:shd w:val="clear" w:color="auto" w:fill="F4F7F9"/>
          </w:tcPr>
          <w:p>
            <w:pPr>
              <w:spacing w:after="40"/>
            </w:pPr>
            <w:r/>
            <w:r>
              <w:rPr>
                <w:sz w:val="18"/>
              </w:rPr>
              <w:t>`QUARANTINED → READY`</w:t>
            </w:r>
          </w:p>
        </w:tc>
        <w:tc>
          <w:tcPr>
            <w:tcW w:type="dxa" w:w="3248"/>
            <w:shd w:val="clear" w:color="auto" w:fill="F4F7F9"/>
          </w:tcPr>
          <w:p>
            <w:pPr>
              <w:spacing w:after="40"/>
            </w:pPr>
            <w:r/>
            <w:r>
              <w:rPr>
                <w:sz w:val="18"/>
              </w:rPr>
              <w:t>Action d'exploitation explicite</w:t>
            </w:r>
          </w:p>
        </w:tc>
        <w:tc>
          <w:tcPr>
            <w:tcW w:type="dxa" w:w="3248"/>
            <w:shd w:val="clear" w:color="auto" w:fill="F4F7F9"/>
          </w:tcPr>
          <w:p>
            <w:pPr>
              <w:spacing w:after="40"/>
            </w:pPr>
            <w:r/>
            <w:r>
              <w:rPr>
                <w:sz w:val="18"/>
              </w:rPr>
              <w:t>Jamais automatique</w:t>
            </w:r>
          </w:p>
        </w:tc>
      </w:tr>
      <w:tr>
        <w:tc>
          <w:tcPr>
            <w:tcW w:type="dxa" w:w="3248"/>
          </w:tcPr>
          <w:p>
            <w:pPr>
              <w:spacing w:after="40"/>
            </w:pPr>
            <w:r/>
            <w:r>
              <w:rPr>
                <w:sz w:val="18"/>
              </w:rPr>
              <w:t>`* → DISPOSED`</w:t>
            </w:r>
          </w:p>
        </w:tc>
        <w:tc>
          <w:tcPr>
            <w:tcW w:type="dxa" w:w="3248"/>
          </w:tcPr>
          <w:p>
            <w:pPr>
              <w:spacing w:after="40"/>
            </w:pPr>
            <w:r/>
            <w:r>
              <w:rPr>
                <w:sz w:val="18"/>
              </w:rPr>
              <w:t>Arrêt du système</w:t>
            </w:r>
          </w:p>
        </w:tc>
        <w:tc>
          <w:tcPr>
            <w:tcW w:type="dxa" w:w="3248"/>
          </w:tcPr>
          <w:p>
            <w:pPr>
              <w:spacing w:after="40"/>
            </w:pPr>
            <w:r/>
            <w:r>
              <w:rPr>
                <w:sz w:val="18"/>
              </w:rPr>
              <w:t>`dispose()` toujours appelé, même après panne</w:t>
            </w:r>
          </w:p>
        </w:tc>
      </w:tr>
    </w:tbl>
    <w:p/>
    <w:p>
      <w:pPr>
        <w:pStyle w:val="Heading2"/>
      </w:pPr>
      <w:r>
        <w:t>6.3 Règles de quarantaine</w:t>
      </w:r>
    </w:p>
    <w:p>
      <w:pPr>
        <w:jc w:val="both"/>
      </w:pPr>
      <w:r>
        <w:t>Un plugin est mis en quarantaine si l'une des conditions est remplie :</w:t>
      </w:r>
    </w:p>
    <w:p>
      <w:pPr>
        <w:pStyle w:val="ListBullet"/>
        <w:spacing w:after="40"/>
      </w:pPr>
      <w:r>
        <w:t xml:space="preserve">une </w:t>
      </w:r>
      <w:r>
        <w:rPr>
          <w:rFonts w:ascii="Consolas" w:hAnsi="Consolas"/>
          <w:color w:val="8B1A1A"/>
          <w:sz w:val="19"/>
        </w:rPr>
        <w:t>FatalPluginError</w:t>
      </w:r>
      <w:r>
        <w:t xml:space="preserve"> est levée ;</w:t>
      </w:r>
    </w:p>
    <w:p>
      <w:pPr>
        <w:pStyle w:val="ListBullet"/>
        <w:spacing w:after="40"/>
      </w:pPr>
      <w:r>
        <w:t>le taux d'échec de téléchargement dépasse 50 % sur une fenêtre de 100 documents ;</w:t>
      </w:r>
    </w:p>
    <w:p>
      <w:pPr>
        <w:pStyle w:val="ListBullet"/>
        <w:spacing w:after="40"/>
      </w:pPr>
      <w:r>
        <w:t>trois exécutions consécutives se terminent sans découvrir un seul document alors que l'historique en montrait ;</w:t>
      </w:r>
    </w:p>
    <w:p>
      <w:pPr>
        <w:pStyle w:val="ListBullet"/>
        <w:spacing w:after="40"/>
      </w:pPr>
      <w:r>
        <w:t>le plugin viole une capacité (</w:t>
      </w:r>
      <w:r>
        <w:rPr>
          <w:rFonts w:ascii="Consolas" w:hAnsi="Consolas"/>
          <w:color w:val="8B1A1A"/>
          <w:sz w:val="19"/>
        </w:rPr>
        <w:t>CapabilityViolation</w:t>
      </w:r>
      <w:r>
        <w:t>) ;</w:t>
      </w:r>
    </w:p>
    <w:p>
      <w:pPr>
        <w:pStyle w:val="ListBullet"/>
        <w:spacing w:after="40"/>
      </w:pPr>
      <w:r>
        <w:rPr>
          <w:rFonts w:ascii="Consolas" w:hAnsi="Consolas"/>
          <w:color w:val="8B1A1A"/>
          <w:sz w:val="19"/>
        </w:rPr>
        <w:t>init()</w:t>
      </w:r>
      <w:r>
        <w:t xml:space="preserve"> dépasse son délai plafond.</w:t>
      </w:r>
    </w:p>
    <w:p>
      <w:pPr>
        <w:jc w:val="both"/>
      </w:pPr>
      <w:r>
        <w:t>La quarantaine ne détruit rien. Elle suspend. Tout ce qui a déjà été collecté reste intact et consultable — application directe du Principe 3 du Volume I (« aucune perte de données »).</w:t>
      </w:r>
    </w:p>
    <w:p>
      <w:pPr>
        <w:spacing w:before="120" w:after="200"/>
        <w:ind w:left="170"/>
        <w:shd w:val="clear" w:color="auto" w:fill="EAF2F6"/>
        <w:pBdr>
          <w:left w:val="single" w:sz="18" w:space="8" w:color="1B6C8F"/>
        </w:pBdr>
      </w:pPr>
      <w:r>
        <w:rPr>
          <w:i/>
          <w:sz w:val="20"/>
        </w:rPr>
        <w:t>Le troisième critère mérite attention : une source qui ne renvoie plus rien est le mode de panne le plus fréquent d'un collecteur. Une refonte du site cible ne produit pas d'erreur HTTP — elle produit zéro résultat. Sans ce critère, le système signalerait « tout va bien » pendant des mois.</w:t>
      </w:r>
    </w:p>
    <w:p>
      <w:r>
        <w:br w:type="page"/>
      </w:r>
    </w:p>
    <w:p>
      <w:pPr>
        <w:pStyle w:val="Heading1"/>
      </w:pPr>
      <w:r>
        <w:t>Chapitre 7 — Stratégies de découverte</w:t>
      </w:r>
    </w:p>
    <w:p>
      <w:pPr>
        <w:jc w:val="both"/>
      </w:pPr>
      <w:r>
        <w:t xml:space="preserve">Le Kernel ne fournit pas d'implémentations de sources, mais il fournit des </w:t>
      </w:r>
      <w:r>
        <w:rPr>
          <w:b/>
        </w:rPr>
        <w:t>squelettes de stratégie</w:t>
      </w:r>
      <w:r>
        <w:t xml:space="preserve"> que les plugins peuvent composer. Ces squelettes vivent dans le paquet </w:t>
      </w:r>
      <w:r>
        <w:rPr>
          <w:rFonts w:ascii="Consolas" w:hAnsi="Consolas"/>
          <w:color w:val="8B1A1A"/>
          <w:sz w:val="19"/>
        </w:rPr>
        <w:t>@lcf/plugin-toolkit</w:t>
      </w:r>
      <w:r>
        <w:t>, distinct du noyau.</w:t>
      </w:r>
    </w:p>
    <w:p>
      <w:pPr>
        <w:pStyle w:val="Heading2"/>
      </w:pPr>
      <w:r>
        <w:t>7.1 Les cinq topologies de source</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0B3D5B"/>
          </w:tcPr>
          <w:p>
            <w:pPr>
              <w:spacing w:after="40"/>
            </w:pPr>
            <w:r/>
            <w:r>
              <w:rPr>
                <w:b/>
                <w:color w:val="FFFFFF"/>
                <w:sz w:val="18"/>
              </w:rPr>
              <w:t>Topologie</w:t>
            </w:r>
          </w:p>
        </w:tc>
        <w:tc>
          <w:tcPr>
            <w:tcW w:type="dxa" w:w="2436"/>
            <w:shd w:val="clear" w:color="auto" w:fill="0B3D5B"/>
          </w:tcPr>
          <w:p>
            <w:pPr>
              <w:spacing w:after="40"/>
            </w:pPr>
            <w:r/>
            <w:r>
              <w:rPr>
                <w:b/>
                <w:color w:val="FFFFFF"/>
                <w:sz w:val="18"/>
              </w:rPr>
              <w:t>Signe distinctif</w:t>
            </w:r>
          </w:p>
        </w:tc>
        <w:tc>
          <w:tcPr>
            <w:tcW w:type="dxa" w:w="2436"/>
            <w:shd w:val="clear" w:color="auto" w:fill="0B3D5B"/>
          </w:tcPr>
          <w:p>
            <w:pPr>
              <w:spacing w:after="40"/>
            </w:pPr>
            <w:r/>
            <w:r>
              <w:rPr>
                <w:b/>
                <w:color w:val="FFFFFF"/>
                <w:sz w:val="18"/>
              </w:rPr>
              <w:t>Squelette</w:t>
            </w:r>
          </w:p>
        </w:tc>
        <w:tc>
          <w:tcPr>
            <w:tcW w:type="dxa" w:w="2436"/>
            <w:shd w:val="clear" w:color="auto" w:fill="0B3D5B"/>
          </w:tcPr>
          <w:p>
            <w:pPr>
              <w:spacing w:after="40"/>
            </w:pPr>
            <w:r/>
            <w:r>
              <w:rPr>
                <w:b/>
                <w:color w:val="FFFFFF"/>
                <w:sz w:val="18"/>
              </w:rPr>
              <w:t>Pièges connus</w:t>
            </w:r>
          </w:p>
        </w:tc>
      </w:tr>
      <w:tr>
        <w:tc>
          <w:tcPr>
            <w:tcW w:type="dxa" w:w="2436"/>
          </w:tcPr>
          <w:p>
            <w:pPr>
              <w:spacing w:after="40"/>
            </w:pPr>
            <w:r/>
            <w:r>
              <w:rPr>
                <w:sz w:val="18"/>
              </w:rPr>
              <w:t>Index paginé HTML</w:t>
            </w:r>
          </w:p>
        </w:tc>
        <w:tc>
          <w:tcPr>
            <w:tcW w:type="dxa" w:w="2436"/>
          </w:tcPr>
          <w:p>
            <w:pPr>
              <w:spacing w:after="40"/>
            </w:pPr>
            <w:r/>
            <w:r>
              <w:rPr>
                <w:sz w:val="18"/>
              </w:rPr>
              <w:t>`?page=N` ou pagination visible</w:t>
            </w:r>
          </w:p>
        </w:tc>
        <w:tc>
          <w:tcPr>
            <w:tcW w:type="dxa" w:w="2436"/>
          </w:tcPr>
          <w:p>
            <w:pPr>
              <w:spacing w:after="40"/>
            </w:pPr>
            <w:r/>
            <w:r>
              <w:rPr>
                <w:sz w:val="18"/>
              </w:rPr>
              <w:t>`PaginatedIndexStrategy`</w:t>
            </w:r>
          </w:p>
        </w:tc>
        <w:tc>
          <w:tcPr>
            <w:tcW w:type="dxa" w:w="2436"/>
          </w:tcPr>
          <w:p>
            <w:pPr>
              <w:spacing w:after="40"/>
            </w:pPr>
            <w:r/>
            <w:r>
              <w:rPr>
                <w:sz w:val="18"/>
              </w:rPr>
              <w:t>Dernière page instable, doublons entre pages</w:t>
            </w:r>
          </w:p>
        </w:tc>
      </w:tr>
      <w:tr>
        <w:tc>
          <w:tcPr>
            <w:tcW w:type="dxa" w:w="2436"/>
            <w:shd w:val="clear" w:color="auto" w:fill="F4F7F9"/>
          </w:tcPr>
          <w:p>
            <w:pPr>
              <w:spacing w:after="40"/>
            </w:pPr>
            <w:r/>
            <w:r>
              <w:rPr>
                <w:sz w:val="18"/>
              </w:rPr>
              <w:t>Sitemap / flux</w:t>
            </w:r>
          </w:p>
        </w:tc>
        <w:tc>
          <w:tcPr>
            <w:tcW w:type="dxa" w:w="2436"/>
            <w:shd w:val="clear" w:color="auto" w:fill="F4F7F9"/>
          </w:tcPr>
          <w:p>
            <w:pPr>
              <w:spacing w:after="40"/>
            </w:pPr>
            <w:r/>
            <w:r>
              <w:rPr>
                <w:sz w:val="18"/>
              </w:rPr>
              <w:t>`sitemap.xml`, RSS, Atom</w:t>
            </w:r>
          </w:p>
        </w:tc>
        <w:tc>
          <w:tcPr>
            <w:tcW w:type="dxa" w:w="2436"/>
            <w:shd w:val="clear" w:color="auto" w:fill="F4F7F9"/>
          </w:tcPr>
          <w:p>
            <w:pPr>
              <w:spacing w:after="40"/>
            </w:pPr>
            <w:r/>
            <w:r>
              <w:rPr>
                <w:sz w:val="18"/>
              </w:rPr>
              <w:t>`SitemapStrategy`</w:t>
            </w:r>
          </w:p>
        </w:tc>
        <w:tc>
          <w:tcPr>
            <w:tcW w:type="dxa" w:w="2436"/>
            <w:shd w:val="clear" w:color="auto" w:fill="F4F7F9"/>
          </w:tcPr>
          <w:p>
            <w:pPr>
              <w:spacing w:after="40"/>
            </w:pPr>
            <w:r/>
            <w:r>
              <w:rPr>
                <w:sz w:val="18"/>
              </w:rPr>
              <w:t>Sitemaps partiels, `lastmod` menteur</w:t>
            </w:r>
          </w:p>
        </w:tc>
      </w:tr>
      <w:tr>
        <w:tc>
          <w:tcPr>
            <w:tcW w:type="dxa" w:w="2436"/>
          </w:tcPr>
          <w:p>
            <w:pPr>
              <w:spacing w:after="40"/>
            </w:pPr>
            <w:r/>
            <w:r>
              <w:rPr>
                <w:sz w:val="18"/>
              </w:rPr>
              <w:t>API structurée</w:t>
            </w:r>
          </w:p>
        </w:tc>
        <w:tc>
          <w:tcPr>
            <w:tcW w:type="dxa" w:w="2436"/>
          </w:tcPr>
          <w:p>
            <w:pPr>
              <w:spacing w:after="40"/>
            </w:pPr>
            <w:r/>
            <w:r>
              <w:rPr>
                <w:sz w:val="18"/>
              </w:rPr>
              <w:t>JSON/XML documenté</w:t>
            </w:r>
          </w:p>
        </w:tc>
        <w:tc>
          <w:tcPr>
            <w:tcW w:type="dxa" w:w="2436"/>
          </w:tcPr>
          <w:p>
            <w:pPr>
              <w:spacing w:after="40"/>
            </w:pPr>
            <w:r/>
            <w:r>
              <w:rPr>
                <w:sz w:val="18"/>
              </w:rPr>
              <w:t>`ApiCursorStrategy`</w:t>
            </w:r>
          </w:p>
        </w:tc>
        <w:tc>
          <w:tcPr>
            <w:tcW w:type="dxa" w:w="2436"/>
          </w:tcPr>
          <w:p>
            <w:pPr>
              <w:spacing w:after="40"/>
            </w:pPr>
            <w:r/>
            <w:r>
              <w:rPr>
                <w:sz w:val="18"/>
              </w:rPr>
              <w:t>Limites de débit, pagination par curseur opaque</w:t>
            </w:r>
          </w:p>
        </w:tc>
      </w:tr>
      <w:tr>
        <w:tc>
          <w:tcPr>
            <w:tcW w:type="dxa" w:w="2436"/>
            <w:shd w:val="clear" w:color="auto" w:fill="F4F7F9"/>
          </w:tcPr>
          <w:p>
            <w:pPr>
              <w:spacing w:after="40"/>
            </w:pPr>
            <w:r/>
            <w:r>
              <w:rPr>
                <w:sz w:val="18"/>
              </w:rPr>
              <w:t>Arborescence</w:t>
            </w:r>
          </w:p>
        </w:tc>
        <w:tc>
          <w:tcPr>
            <w:tcW w:type="dxa" w:w="2436"/>
            <w:shd w:val="clear" w:color="auto" w:fill="F4F7F9"/>
          </w:tcPr>
          <w:p>
            <w:pPr>
              <w:spacing w:after="40"/>
            </w:pPr>
            <w:r/>
            <w:r>
              <w:rPr>
                <w:sz w:val="18"/>
              </w:rPr>
              <w:t>Répertoires imbriqués</w:t>
            </w:r>
          </w:p>
        </w:tc>
        <w:tc>
          <w:tcPr>
            <w:tcW w:type="dxa" w:w="2436"/>
            <w:shd w:val="clear" w:color="auto" w:fill="F4F7F9"/>
          </w:tcPr>
          <w:p>
            <w:pPr>
              <w:spacing w:after="40"/>
            </w:pPr>
            <w:r/>
            <w:r>
              <w:rPr>
                <w:sz w:val="18"/>
              </w:rPr>
              <w:t>`TreeWalkStrategy`</w:t>
            </w:r>
          </w:p>
        </w:tc>
        <w:tc>
          <w:tcPr>
            <w:tcW w:type="dxa" w:w="2436"/>
            <w:shd w:val="clear" w:color="auto" w:fill="F4F7F9"/>
          </w:tcPr>
          <w:p>
            <w:pPr>
              <w:spacing w:after="40"/>
            </w:pPr>
            <w:r/>
            <w:r>
              <w:rPr>
                <w:sz w:val="18"/>
              </w:rPr>
              <w:t>Profondeur non bornée, cycles de liens</w:t>
            </w:r>
          </w:p>
        </w:tc>
      </w:tr>
      <w:tr>
        <w:tc>
          <w:tcPr>
            <w:tcW w:type="dxa" w:w="2436"/>
          </w:tcPr>
          <w:p>
            <w:pPr>
              <w:spacing w:after="40"/>
            </w:pPr>
            <w:r/>
            <w:r>
              <w:rPr>
                <w:sz w:val="18"/>
              </w:rPr>
              <w:t>Rendu JavaScript</w:t>
            </w:r>
          </w:p>
        </w:tc>
        <w:tc>
          <w:tcPr>
            <w:tcW w:type="dxa" w:w="2436"/>
          </w:tcPr>
          <w:p>
            <w:pPr>
              <w:spacing w:after="40"/>
            </w:pPr>
            <w:r/>
            <w:r>
              <w:rPr>
                <w:sz w:val="18"/>
              </w:rPr>
              <w:t>Contenu absent du HTML brut</w:t>
            </w:r>
          </w:p>
        </w:tc>
        <w:tc>
          <w:tcPr>
            <w:tcW w:type="dxa" w:w="2436"/>
          </w:tcPr>
          <w:p>
            <w:pPr>
              <w:spacing w:after="40"/>
            </w:pPr>
            <w:r/>
            <w:r>
              <w:rPr>
                <w:sz w:val="18"/>
              </w:rPr>
              <w:t>`BrowserStrategy`</w:t>
            </w:r>
          </w:p>
        </w:tc>
        <w:tc>
          <w:tcPr>
            <w:tcW w:type="dxa" w:w="2436"/>
          </w:tcPr>
          <w:p>
            <w:pPr>
              <w:spacing w:after="40"/>
            </w:pPr>
            <w:r/>
            <w:r>
              <w:rPr>
                <w:sz w:val="18"/>
              </w:rPr>
              <w:t>Coût élevé, fragilité maximale</w:t>
            </w:r>
          </w:p>
        </w:tc>
      </w:tr>
    </w:tbl>
    <w:p/>
    <w:p>
      <w:pPr>
        <w:pStyle w:val="Heading2"/>
      </w:pPr>
      <w:r>
        <w:t>7.2 Squelette d'index paginé</w:t>
      </w:r>
    </w:p>
    <w:p>
      <w:pPr>
        <w:spacing w:before="120" w:after="200"/>
        <w:ind w:left="170"/>
        <w:shd w:val="clear" w:color="auto" w:fill="F2F5F7"/>
        <w:pBdr>
          <w:left w:val="single" w:sz="12" w:space="8" w:color="9FB3C0"/>
        </w:pBdr>
      </w:pPr>
      <w:r>
        <w:rPr>
          <w:rFonts w:ascii="Consolas" w:hAnsi="Consolas" w:eastAsia="Consolas"/>
          <w:sz w:val="17"/>
        </w:rPr>
        <w:t>export abstract class PaginatedIndexStrategy implements Paged {</w:t>
        <w:br/>
      </w:r>
      <w:r>
        <w:rPr>
          <w:rFonts w:ascii="Consolas" w:hAnsi="Consolas" w:eastAsia="Consolas"/>
          <w:sz w:val="17"/>
        </w:rPr>
        <w:t xml:space="preserve">  protected abstract buildPageUrl(page: number): string;</w:t>
        <w:br/>
      </w:r>
      <w:r>
        <w:rPr>
          <w:rFonts w:ascii="Consolas" w:hAnsi="Consolas" w:eastAsia="Consolas"/>
          <w:sz w:val="17"/>
        </w:rPr>
        <w:t xml:space="preserve">  protected abstract parsePage(html: string, url: string): DocumentRef[];</w:t>
        <w:br/>
      </w:r>
      <w:r>
        <w:rPr>
          <w:rFonts w:ascii="Consolas" w:hAnsi="Consolas" w:eastAsia="Consolas"/>
          <w:sz w:val="17"/>
        </w:rPr>
        <w:t xml:space="preserve">  protected abstract hasNextPage(html: string, page: number): boolean;</w:t>
        <w:br/>
      </w:r>
      <w:r>
        <w:rPr>
          <w:rFonts w:ascii="Consolas" w:hAnsi="Consolas" w:eastAsia="Consolas"/>
          <w:sz w:val="17"/>
        </w:rPr>
        <w:br/>
      </w:r>
      <w:r>
        <w:rPr>
          <w:rFonts w:ascii="Consolas" w:hAnsi="Consolas" w:eastAsia="Consolas"/>
          <w:sz w:val="17"/>
        </w:rPr>
        <w:t xml:space="preserve">  async *discover(scope: DiscoveryScope): AsyncIterable&lt;DocumentRef&gt; {</w:t>
        <w:br/>
      </w:r>
      <w:r>
        <w:rPr>
          <w:rFonts w:ascii="Consolas" w:hAnsi="Consolas" w:eastAsia="Consolas"/>
          <w:sz w:val="17"/>
        </w:rPr>
        <w:t xml:space="preserve">    const seen = new Set&lt;string&gt;();</w:t>
        <w:br/>
      </w:r>
      <w:r>
        <w:rPr>
          <w:rFonts w:ascii="Consolas" w:hAnsi="Consolas" w:eastAsia="Consolas"/>
          <w:sz w:val="17"/>
        </w:rPr>
        <w:t xml:space="preserve">    let page = 0;</w:t>
        <w:br/>
      </w:r>
      <w:r>
        <w:rPr>
          <w:rFonts w:ascii="Consolas" w:hAnsi="Consolas" w:eastAsia="Consolas"/>
          <w:sz w:val="17"/>
        </w:rPr>
        <w:t xml:space="preserve">    let emptyStreak = 0;</w:t>
        <w:br/>
      </w:r>
      <w:r>
        <w:rPr>
          <w:rFonts w:ascii="Consolas" w:hAnsi="Consolas" w:eastAsia="Consolas"/>
          <w:sz w:val="17"/>
        </w:rPr>
        <w:br/>
      </w:r>
      <w:r>
        <w:rPr>
          <w:rFonts w:ascii="Consolas" w:hAnsi="Consolas" w:eastAsia="Consolas"/>
          <w:sz w:val="17"/>
        </w:rPr>
        <w:t xml:space="preserve">    while (page &lt; this.maxPages) {</w:t>
        <w:br/>
      </w:r>
      <w:r>
        <w:rPr>
          <w:rFonts w:ascii="Consolas" w:hAnsi="Consolas" w:eastAsia="Consolas"/>
          <w:sz w:val="17"/>
        </w:rPr>
        <w:t xml:space="preserve">      const url  = this.buildPageUrl(page);</w:t>
        <w:br/>
      </w:r>
      <w:r>
        <w:rPr>
          <w:rFonts w:ascii="Consolas" w:hAnsi="Consolas" w:eastAsia="Consolas"/>
          <w:sz w:val="17"/>
        </w:rPr>
        <w:t xml:space="preserve">      const html = await this.ctx.http.getText(url);</w:t>
        <w:br/>
      </w:r>
      <w:r>
        <w:rPr>
          <w:rFonts w:ascii="Consolas" w:hAnsi="Consolas" w:eastAsia="Consolas"/>
          <w:sz w:val="17"/>
        </w:rPr>
        <w:t xml:space="preserve">      const refs = this.parsePage(html, url);</w:t>
        <w:br/>
      </w:r>
      <w:r>
        <w:rPr>
          <w:rFonts w:ascii="Consolas" w:hAnsi="Consolas" w:eastAsia="Consolas"/>
          <w:sz w:val="17"/>
        </w:rPr>
        <w:br/>
      </w:r>
      <w:r>
        <w:rPr>
          <w:rFonts w:ascii="Consolas" w:hAnsi="Consolas" w:eastAsia="Consolas"/>
          <w:sz w:val="17"/>
        </w:rPr>
        <w:t xml:space="preserve">      if (refs.length === 0 &amp;&amp; ++emptyStreak &gt;= 2) break;</w:t>
        <w:br/>
      </w:r>
      <w:r>
        <w:rPr>
          <w:rFonts w:ascii="Consolas" w:hAnsi="Consolas" w:eastAsia="Consolas"/>
          <w:sz w:val="17"/>
        </w:rPr>
        <w:t xml:space="preserve">      if (refs.length &gt; 0) emptyStreak = 0;</w:t>
        <w:br/>
      </w:r>
      <w:r>
        <w:rPr>
          <w:rFonts w:ascii="Consolas" w:hAnsi="Consolas" w:eastAsia="Consolas"/>
          <w:sz w:val="17"/>
        </w:rPr>
        <w:br/>
      </w:r>
      <w:r>
        <w:rPr>
          <w:rFonts w:ascii="Consolas" w:hAnsi="Consolas" w:eastAsia="Consolas"/>
          <w:sz w:val="17"/>
        </w:rPr>
        <w:t xml:space="preserve">      let novel = 0;</w:t>
        <w:br/>
      </w:r>
      <w:r>
        <w:rPr>
          <w:rFonts w:ascii="Consolas" w:hAnsi="Consolas" w:eastAsia="Consolas"/>
          <w:sz w:val="17"/>
        </w:rPr>
        <w:t xml:space="preserve">      for (const ref of refs) {</w:t>
        <w:br/>
      </w:r>
      <w:r>
        <w:rPr>
          <w:rFonts w:ascii="Consolas" w:hAnsi="Consolas" w:eastAsia="Consolas"/>
          <w:sz w:val="17"/>
        </w:rPr>
        <w:t xml:space="preserve">        if (seen.has(ref.nativeId)) continue;   // garde anti-doublon</w:t>
        <w:br/>
      </w:r>
      <w:r>
        <w:rPr>
          <w:rFonts w:ascii="Consolas" w:hAnsi="Consolas" w:eastAsia="Consolas"/>
          <w:sz w:val="17"/>
        </w:rPr>
        <w:t xml:space="preserve">        seen.add(ref.nativeId);</w:t>
        <w:br/>
      </w:r>
      <w:r>
        <w:rPr>
          <w:rFonts w:ascii="Consolas" w:hAnsi="Consolas" w:eastAsia="Consolas"/>
          <w:sz w:val="17"/>
        </w:rPr>
        <w:t xml:space="preserve">        novel++;</w:t>
        <w:br/>
      </w:r>
      <w:r>
        <w:rPr>
          <w:rFonts w:ascii="Consolas" w:hAnsi="Consolas" w:eastAsia="Consolas"/>
          <w:sz w:val="17"/>
        </w:rPr>
        <w:t xml:space="preserve">        yield ref;</w:t>
        <w:br/>
      </w:r>
      <w:r>
        <w:rPr>
          <w:rFonts w:ascii="Consolas" w:hAnsi="Consolas" w:eastAsia="Consolas"/>
          <w:sz w:val="17"/>
        </w:rPr>
        <w:t xml:space="preserve">      }</w:t>
        <w:br/>
      </w:r>
      <w:r>
        <w:rPr>
          <w:rFonts w:ascii="Consolas" w:hAnsi="Consolas" w:eastAsia="Consolas"/>
          <w:sz w:val="17"/>
        </w:rPr>
        <w:br/>
      </w:r>
      <w:r>
        <w:rPr>
          <w:rFonts w:ascii="Consolas" w:hAnsi="Consolas" w:eastAsia="Consolas"/>
          <w:sz w:val="17"/>
        </w:rPr>
        <w:t xml:space="preserve">      // Garde anti-boucle : page identique a la precedente</w:t>
        <w:br/>
      </w:r>
      <w:r>
        <w:rPr>
          <w:rFonts w:ascii="Consolas" w:hAnsi="Consolas" w:eastAsia="Consolas"/>
          <w:sz w:val="17"/>
        </w:rPr>
        <w:t xml:space="preserve">      if (novel === 0 &amp;&amp; refs.length &gt; 0) break;</w:t>
        <w:br/>
      </w:r>
      <w:r>
        <w:rPr>
          <w:rFonts w:ascii="Consolas" w:hAnsi="Consolas" w:eastAsia="Consolas"/>
          <w:sz w:val="17"/>
        </w:rPr>
        <w:t xml:space="preserve">      if (!this.hasNextPage(html, page)) break;</w:t>
        <w:br/>
      </w:r>
      <w:r>
        <w:rPr>
          <w:rFonts w:ascii="Consolas" w:hAnsi="Consolas" w:eastAsia="Consolas"/>
          <w:sz w:val="17"/>
        </w:rPr>
        <w:t xml:space="preserve">      page++;</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w:t>
      </w:r>
    </w:p>
    <w:p>
      <w:pPr>
        <w:jc w:val="both"/>
      </w:pPr>
      <w:r>
        <w:t>Trois gardes sont intégrées au squelette et non laissées au contributeur : la déduplication intra-exécution, la détection de page répétée, et l'arrêt sur pages vides consécutives. Ce sont les trois causes classiques de collecte infinie.</w:t>
      </w:r>
    </w:p>
    <w:p>
      <w:pPr>
        <w:pStyle w:val="Heading2"/>
      </w:pPr>
      <w:r>
        <w:t>7.3 Découverte incrémentale</w:t>
      </w:r>
    </w:p>
    <w:p>
      <w:pPr>
        <w:spacing w:before="120" w:after="200"/>
        <w:ind w:left="170"/>
        <w:shd w:val="clear" w:color="auto" w:fill="F2F5F7"/>
        <w:pBdr>
          <w:left w:val="single" w:sz="12" w:space="8" w:color="9FB3C0"/>
        </w:pBdr>
      </w:pPr>
      <w:r>
        <w:rPr>
          <w:rFonts w:ascii="Consolas" w:hAnsi="Consolas" w:eastAsia="Consolas"/>
          <w:sz w:val="17"/>
        </w:rPr>
        <w:t>export interface CheckpointState {</w:t>
        <w:br/>
      </w:r>
      <w:r>
        <w:rPr>
          <w:rFonts w:ascii="Consolas" w:hAnsi="Consolas" w:eastAsia="Consolas"/>
          <w:sz w:val="17"/>
        </w:rPr>
        <w:t xml:space="preserve">  readonly version: 1;</w:t>
        <w:br/>
      </w:r>
      <w:r>
        <w:rPr>
          <w:rFonts w:ascii="Consolas" w:hAnsi="Consolas" w:eastAsia="Consolas"/>
          <w:sz w:val="17"/>
        </w:rPr>
        <w:t xml:space="preserve">  readonly cursor?: string;        // opaque, propre au plugin</w:t>
        <w:br/>
      </w:r>
      <w:r>
        <w:rPr>
          <w:rFonts w:ascii="Consolas" w:hAnsi="Consolas" w:eastAsia="Consolas"/>
          <w:sz w:val="17"/>
        </w:rPr>
        <w:t xml:space="preserve">  readonly highWaterMark?: string; // ISO-8601 du plus recent document vu</w:t>
        <w:br/>
      </w:r>
      <w:r>
        <w:rPr>
          <w:rFonts w:ascii="Consolas" w:hAnsi="Consolas" w:eastAsia="Consolas"/>
          <w:sz w:val="17"/>
        </w:rPr>
        <w:t xml:space="preserve">  readonly seenTail?: string[];    // derniers nativeId, anti-recouvrement</w:t>
        <w:br/>
      </w:r>
      <w:r>
        <w:rPr>
          <w:rFonts w:ascii="Consolas" w:hAnsi="Consolas" w:eastAsia="Consolas"/>
          <w:sz w:val="17"/>
        </w:rPr>
        <w:t>}</w:t>
      </w:r>
    </w:p>
    <w:p>
      <w:pPr>
        <w:jc w:val="both"/>
      </w:pPr>
      <w:r>
        <w:t xml:space="preserve">Règle de sûreté : le mode incrémental est une </w:t>
      </w:r>
      <w:r>
        <w:rPr>
          <w:b/>
        </w:rPr>
        <w:t>optimisation</w:t>
      </w:r>
      <w:r>
        <w:t>, jamais une source de vérité. Le Scheduler impose une collecte complète périodique (</w:t>
      </w:r>
      <w:r>
        <w:rPr>
          <w:rFonts w:ascii="Consolas" w:hAnsi="Consolas"/>
          <w:color w:val="8B1A1A"/>
          <w:sz w:val="19"/>
        </w:rPr>
        <w:t>fullSweepEvery</w:t>
      </w:r>
      <w:r>
        <w:t>, défaut : 30 jours) afin de rattraper tout document qu'un incrément aurait manqué — rétro-publication, correction silencieuse, panne de curseur.</w:t>
      </w:r>
    </w:p>
    <w:p>
      <w:pPr>
        <w:spacing w:before="120" w:after="200"/>
        <w:ind w:left="170"/>
        <w:shd w:val="clear" w:color="auto" w:fill="EAF2F6"/>
        <w:pBdr>
          <w:left w:val="single" w:sz="18" w:space="8" w:color="1B6C8F"/>
        </w:pBdr>
      </w:pPr>
      <w:r>
        <w:rPr>
          <w:i/>
          <w:sz w:val="20"/>
        </w:rPr>
        <w:t>Toute architecture incrémentale qui ne prévoit pas de balayage complet finit par diverger de la réalité. La seule question est de savoir combien de temps il faudra pour s'en apercevoir.</w:t>
      </w:r>
    </w:p>
    <w:p>
      <w:pPr>
        <w:pStyle w:val="Heading2"/>
      </w:pPr>
      <w:r>
        <w:t>7.4 Recours au navigateur</w:t>
      </w:r>
    </w:p>
    <w:p>
      <w:pPr>
        <w:jc w:val="both"/>
      </w:pPr>
      <w:r>
        <w:t>Le recours au navigateur est autorisé mais encadré, conformément à la contrainte du Volume I (« sans navigateur, sauf si un plugin l'exige »).</w:t>
      </w:r>
    </w:p>
    <w:p>
      <w:pPr>
        <w:jc w:val="both"/>
      </w:pPr>
      <w:r>
        <w:t>Conditions cumulatives :</w:t>
      </w:r>
    </w:p>
    <w:p>
      <w:pPr>
        <w:pStyle w:val="ListNumber"/>
        <w:spacing w:after="40"/>
      </w:pPr>
      <w:r>
        <w:t xml:space="preserve">la capacité </w:t>
      </w:r>
      <w:r>
        <w:rPr>
          <w:rFonts w:ascii="Consolas" w:hAnsi="Consolas"/>
          <w:color w:val="8B1A1A"/>
          <w:sz w:val="19"/>
        </w:rPr>
        <w:t>browser</w:t>
      </w:r>
      <w:r>
        <w:t xml:space="preserve"> est demandée dans le manifeste </w:t>
      </w:r>
      <w:r>
        <w:rPr>
          <w:b/>
        </w:rPr>
        <w:t>et</w:t>
      </w:r>
      <w:r>
        <w:t xml:space="preserve"> accordée en configuration ;</w:t>
      </w:r>
    </w:p>
    <w:p>
      <w:pPr>
        <w:pStyle w:val="ListNumber"/>
        <w:spacing w:after="40"/>
      </w:pPr>
      <w:r>
        <w:t>le plugin documente pourquoi le HTML brut est insuffisant ;</w:t>
      </w:r>
    </w:p>
    <w:p>
      <w:pPr>
        <w:pStyle w:val="ListNumber"/>
        <w:spacing w:after="40"/>
      </w:pPr>
      <w:r>
        <w:t>les actions sont déclaratives (</w:t>
      </w:r>
      <w:r>
        <w:rPr>
          <w:rFonts w:ascii="Consolas" w:hAnsi="Consolas"/>
          <w:color w:val="8B1A1A"/>
          <w:sz w:val="19"/>
        </w:rPr>
        <w:t>BrowserAction[]</w:t>
      </w:r>
      <w:r>
        <w:t>), jamais du code arbitraire ;</w:t>
      </w:r>
    </w:p>
    <w:p>
      <w:pPr>
        <w:pStyle w:val="ListNumber"/>
        <w:spacing w:after="40"/>
      </w:pPr>
      <w:r>
        <w:t>la session est éphémère : ni cookie persistant, ni profil, ni cache conservé ;</w:t>
      </w:r>
    </w:p>
    <w:p>
      <w:pPr>
        <w:pStyle w:val="ListNumber"/>
        <w:spacing w:after="40"/>
      </w:pPr>
      <w:r>
        <w:t>un délai plafond dur s'applique par page (défaut : 45 s).</w:t>
      </w:r>
    </w:p>
    <w:p>
      <w:pPr>
        <w:jc w:val="both"/>
      </w:pPr>
      <w:r>
        <w:t xml:space="preserve">Si la capacité n'est pas accordée, le plugin doit se dégrader proprement : découvrir ce qu'il peut sans navigateur, et signaler la limitation via </w:t>
      </w:r>
      <w:r>
        <w:rPr>
          <w:rFonts w:ascii="Consolas" w:hAnsi="Consolas"/>
          <w:color w:val="8B1A1A"/>
          <w:sz w:val="19"/>
        </w:rPr>
        <w:t>HealthReport</w:t>
      </w:r>
      <w:r>
        <w:t xml:space="preserve"> — pas échouer.</w:t>
      </w:r>
    </w:p>
    <w:p>
      <w:r>
        <w:br w:type="page"/>
      </w:r>
    </w:p>
    <w:p>
      <w:pPr>
        <w:pStyle w:val="Heading1"/>
      </w:pPr>
      <w:r>
        <w:t>Chapitre 8 — Taxonomie des erreurs de plugin</w:t>
      </w:r>
    </w:p>
    <w:p>
      <w:pPr>
        <w:pStyle w:val="Heading2"/>
      </w:pPr>
      <w:r>
        <w:t>8.1 Hiérarchie</w:t>
      </w:r>
    </w:p>
    <w:p>
      <w:pPr>
        <w:spacing w:before="120" w:after="200"/>
        <w:ind w:left="170"/>
        <w:shd w:val="clear" w:color="auto" w:fill="F2F5F7"/>
        <w:pBdr>
          <w:left w:val="single" w:sz="12" w:space="8" w:color="9FB3C0"/>
        </w:pBdr>
      </w:pPr>
      <w:r>
        <w:rPr>
          <w:rFonts w:ascii="Consolas" w:hAnsi="Consolas" w:eastAsia="Consolas"/>
          <w:sz w:val="17"/>
        </w:rPr>
        <w:t>LcfError</w:t>
        <w:br/>
      </w:r>
      <w:r>
        <w:rPr>
          <w:rFonts w:ascii="Consolas" w:hAnsi="Consolas" w:eastAsia="Consolas"/>
          <w:sz w:val="17"/>
        </w:rPr>
        <w:t xml:space="preserve"> ├── PluginError</w:t>
        <w:br/>
      </w:r>
      <w:r>
        <w:rPr>
          <w:rFonts w:ascii="Consolas" w:hAnsi="Consolas" w:eastAsia="Consolas"/>
          <w:sz w:val="17"/>
        </w:rPr>
        <w:t xml:space="preserve"> │    ├── TransientPluginError      -&gt; retry automatique</w:t>
        <w:br/>
      </w:r>
      <w:r>
        <w:rPr>
          <w:rFonts w:ascii="Consolas" w:hAnsi="Consolas" w:eastAsia="Consolas"/>
          <w:sz w:val="17"/>
        </w:rPr>
        <w:t xml:space="preserve"> │    │     ├── SourceUnavailable</w:t>
        <w:br/>
      </w:r>
      <w:r>
        <w:rPr>
          <w:rFonts w:ascii="Consolas" w:hAnsi="Consolas" w:eastAsia="Consolas"/>
          <w:sz w:val="17"/>
        </w:rPr>
        <w:t xml:space="preserve"> │    │     ├── RateLimited</w:t>
        <w:br/>
      </w:r>
      <w:r>
        <w:rPr>
          <w:rFonts w:ascii="Consolas" w:hAnsi="Consolas" w:eastAsia="Consolas"/>
          <w:sz w:val="17"/>
        </w:rPr>
        <w:t xml:space="preserve"> │    │     └── NetworkTimeout</w:t>
        <w:br/>
      </w:r>
      <w:r>
        <w:rPr>
          <w:rFonts w:ascii="Consolas" w:hAnsi="Consolas" w:eastAsia="Consolas"/>
          <w:sz w:val="17"/>
        </w:rPr>
        <w:t xml:space="preserve"> │    ├── ContractPluginError       -&gt; document ignore, source vivante</w:t>
        <w:br/>
      </w:r>
      <w:r>
        <w:rPr>
          <w:rFonts w:ascii="Consolas" w:hAnsi="Consolas" w:eastAsia="Consolas"/>
          <w:sz w:val="17"/>
        </w:rPr>
        <w:t xml:space="preserve"> │    │     ├── InvalidDocumentRef</w:t>
        <w:br/>
      </w:r>
      <w:r>
        <w:rPr>
          <w:rFonts w:ascii="Consolas" w:hAnsi="Consolas" w:eastAsia="Consolas"/>
          <w:sz w:val="17"/>
        </w:rPr>
        <w:t xml:space="preserve"> │    │     ├── UnresolvableDocument</w:t>
        <w:br/>
      </w:r>
      <w:r>
        <w:rPr>
          <w:rFonts w:ascii="Consolas" w:hAnsi="Consolas" w:eastAsia="Consolas"/>
          <w:sz w:val="17"/>
        </w:rPr>
        <w:t xml:space="preserve"> │    │     └── MetadataExtractionFailed</w:t>
        <w:br/>
      </w:r>
      <w:r>
        <w:rPr>
          <w:rFonts w:ascii="Consolas" w:hAnsi="Consolas" w:eastAsia="Consolas"/>
          <w:sz w:val="17"/>
        </w:rPr>
        <w:t xml:space="preserve"> │    └── FatalPluginError          -&gt; quarantaine immediate</w:t>
        <w:br/>
      </w:r>
      <w:r>
        <w:rPr>
          <w:rFonts w:ascii="Consolas" w:hAnsi="Consolas" w:eastAsia="Consolas"/>
          <w:sz w:val="17"/>
        </w:rPr>
        <w:t xml:space="preserve"> │          ├── CapabilityViolation</w:t>
        <w:br/>
      </w:r>
      <w:r>
        <w:rPr>
          <w:rFonts w:ascii="Consolas" w:hAnsi="Consolas" w:eastAsia="Consolas"/>
          <w:sz w:val="17"/>
        </w:rPr>
        <w:t xml:space="preserve"> │          ├── SourceStructureChanged</w:t>
        <w:br/>
      </w:r>
      <w:r>
        <w:rPr>
          <w:rFonts w:ascii="Consolas" w:hAnsi="Consolas" w:eastAsia="Consolas"/>
          <w:sz w:val="17"/>
        </w:rPr>
        <w:t xml:space="preserve"> │          └── ConfigurationInvalid</w:t>
        <w:br/>
      </w:r>
      <w:r>
        <w:rPr>
          <w:rFonts w:ascii="Consolas" w:hAnsi="Consolas" w:eastAsia="Consolas"/>
          <w:sz w:val="17"/>
        </w:rPr>
        <w:t xml:space="preserve"> └── KernelError                    -&gt; hors responsabilite plugin</w:t>
      </w:r>
    </w:p>
    <w:p>
      <w:pPr>
        <w:pStyle w:val="Heading2"/>
      </w:pPr>
      <w:r>
        <w:t>8.2 Politique par classe</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0B3D5B"/>
          </w:tcPr>
          <w:p>
            <w:pPr>
              <w:spacing w:after="40"/>
            </w:pPr>
            <w:r/>
            <w:r>
              <w:rPr>
                <w:b/>
                <w:color w:val="FFFFFF"/>
                <w:sz w:val="18"/>
              </w:rPr>
              <w:t>Classe</w:t>
            </w:r>
          </w:p>
        </w:tc>
        <w:tc>
          <w:tcPr>
            <w:tcW w:type="dxa" w:w="2436"/>
            <w:shd w:val="clear" w:color="auto" w:fill="0B3D5B"/>
          </w:tcPr>
          <w:p>
            <w:pPr>
              <w:spacing w:after="40"/>
            </w:pPr>
            <w:r/>
            <w:r>
              <w:rPr>
                <w:b/>
                <w:color w:val="FFFFFF"/>
                <w:sz w:val="18"/>
              </w:rPr>
              <w:t>Réessai</w:t>
            </w:r>
          </w:p>
        </w:tc>
        <w:tc>
          <w:tcPr>
            <w:tcW w:type="dxa" w:w="2436"/>
            <w:shd w:val="clear" w:color="auto" w:fill="0B3D5B"/>
          </w:tcPr>
          <w:p>
            <w:pPr>
              <w:spacing w:after="40"/>
            </w:pPr>
            <w:r/>
            <w:r>
              <w:rPr>
                <w:b/>
                <w:color w:val="FFFFFF"/>
                <w:sz w:val="18"/>
              </w:rPr>
              <w:t>Portée de l'impact</w:t>
            </w:r>
          </w:p>
        </w:tc>
        <w:tc>
          <w:tcPr>
            <w:tcW w:type="dxa" w:w="2436"/>
            <w:shd w:val="clear" w:color="auto" w:fill="0B3D5B"/>
          </w:tcPr>
          <w:p>
            <w:pPr>
              <w:spacing w:after="40"/>
            </w:pPr>
            <w:r/>
            <w:r>
              <w:rPr>
                <w:b/>
                <w:color w:val="FFFFFF"/>
                <w:sz w:val="18"/>
              </w:rPr>
              <w:t>Événement émis</w:t>
            </w:r>
          </w:p>
        </w:tc>
      </w:tr>
      <w:tr>
        <w:tc>
          <w:tcPr>
            <w:tcW w:type="dxa" w:w="2436"/>
          </w:tcPr>
          <w:p>
            <w:pPr>
              <w:spacing w:after="40"/>
            </w:pPr>
            <w:r/>
            <w:r>
              <w:rPr>
                <w:sz w:val="18"/>
              </w:rPr>
              <w:t>`TransientPluginError`</w:t>
            </w:r>
          </w:p>
        </w:tc>
        <w:tc>
          <w:tcPr>
            <w:tcW w:type="dxa" w:w="2436"/>
          </w:tcPr>
          <w:p>
            <w:pPr>
              <w:spacing w:after="40"/>
            </w:pPr>
            <w:r/>
            <w:r>
              <w:rPr>
                <w:sz w:val="18"/>
              </w:rPr>
              <w:t>Oui, backoff exponentiel + jitter, 5 tentatives</w:t>
            </w:r>
          </w:p>
        </w:tc>
        <w:tc>
          <w:tcPr>
            <w:tcW w:type="dxa" w:w="2436"/>
          </w:tcPr>
          <w:p>
            <w:pPr>
              <w:spacing w:after="40"/>
            </w:pPr>
            <w:r/>
            <w:r>
              <w:rPr>
                <w:sz w:val="18"/>
              </w:rPr>
              <w:t>Le document seul</w:t>
            </w:r>
          </w:p>
        </w:tc>
        <w:tc>
          <w:tcPr>
            <w:tcW w:type="dxa" w:w="2436"/>
          </w:tcPr>
          <w:p>
            <w:pPr>
              <w:spacing w:after="40"/>
            </w:pPr>
            <w:r/>
            <w:r>
              <w:rPr>
                <w:sz w:val="18"/>
              </w:rPr>
              <w:t>`DocumentRetryScheduled`</w:t>
            </w:r>
          </w:p>
        </w:tc>
      </w:tr>
      <w:tr>
        <w:tc>
          <w:tcPr>
            <w:tcW w:type="dxa" w:w="2436"/>
            <w:shd w:val="clear" w:color="auto" w:fill="F4F7F9"/>
          </w:tcPr>
          <w:p>
            <w:pPr>
              <w:spacing w:after="40"/>
            </w:pPr>
            <w:r/>
            <w:r>
              <w:rPr>
                <w:sz w:val="18"/>
              </w:rPr>
              <w:t>`ContractPluginError`</w:t>
            </w:r>
          </w:p>
        </w:tc>
        <w:tc>
          <w:tcPr>
            <w:tcW w:type="dxa" w:w="2436"/>
            <w:shd w:val="clear" w:color="auto" w:fill="F4F7F9"/>
          </w:tcPr>
          <w:p>
            <w:pPr>
              <w:spacing w:after="40"/>
            </w:pPr>
            <w:r/>
            <w:r>
              <w:rPr>
                <w:sz w:val="18"/>
              </w:rPr>
              <w:t>Non</w:t>
            </w:r>
          </w:p>
        </w:tc>
        <w:tc>
          <w:tcPr>
            <w:tcW w:type="dxa" w:w="2436"/>
            <w:shd w:val="clear" w:color="auto" w:fill="F4F7F9"/>
          </w:tcPr>
          <w:p>
            <w:pPr>
              <w:spacing w:after="40"/>
            </w:pPr>
            <w:r/>
            <w:r>
              <w:rPr>
                <w:sz w:val="18"/>
              </w:rPr>
              <w:t>Le document seul, marqué `failed`</w:t>
            </w:r>
          </w:p>
        </w:tc>
        <w:tc>
          <w:tcPr>
            <w:tcW w:type="dxa" w:w="2436"/>
            <w:shd w:val="clear" w:color="auto" w:fill="F4F7F9"/>
          </w:tcPr>
          <w:p>
            <w:pPr>
              <w:spacing w:after="40"/>
            </w:pPr>
            <w:r/>
            <w:r>
              <w:rPr>
                <w:sz w:val="18"/>
              </w:rPr>
              <w:t>`DocumentFailed`</w:t>
            </w:r>
          </w:p>
        </w:tc>
      </w:tr>
      <w:tr>
        <w:tc>
          <w:tcPr>
            <w:tcW w:type="dxa" w:w="2436"/>
          </w:tcPr>
          <w:p>
            <w:pPr>
              <w:spacing w:after="40"/>
            </w:pPr>
            <w:r/>
            <w:r>
              <w:rPr>
                <w:sz w:val="18"/>
              </w:rPr>
              <w:t>`FatalPluginError`</w:t>
            </w:r>
          </w:p>
        </w:tc>
        <w:tc>
          <w:tcPr>
            <w:tcW w:type="dxa" w:w="2436"/>
          </w:tcPr>
          <w:p>
            <w:pPr>
              <w:spacing w:after="40"/>
            </w:pPr>
            <w:r/>
            <w:r>
              <w:rPr>
                <w:sz w:val="18"/>
              </w:rPr>
              <w:t>Non</w:t>
            </w:r>
          </w:p>
        </w:tc>
        <w:tc>
          <w:tcPr>
            <w:tcW w:type="dxa" w:w="2436"/>
          </w:tcPr>
          <w:p>
            <w:pPr>
              <w:spacing w:after="40"/>
            </w:pPr>
            <w:r/>
            <w:r>
              <w:rPr>
                <w:sz w:val="18"/>
              </w:rPr>
              <w:t>La source entière</w:t>
            </w:r>
          </w:p>
        </w:tc>
        <w:tc>
          <w:tcPr>
            <w:tcW w:type="dxa" w:w="2436"/>
          </w:tcPr>
          <w:p>
            <w:pPr>
              <w:spacing w:after="40"/>
            </w:pPr>
            <w:r/>
            <w:r>
              <w:rPr>
                <w:sz w:val="18"/>
              </w:rPr>
              <w:t>`PluginQuarantined`</w:t>
            </w:r>
          </w:p>
        </w:tc>
      </w:tr>
      <w:tr>
        <w:tc>
          <w:tcPr>
            <w:tcW w:type="dxa" w:w="2436"/>
            <w:shd w:val="clear" w:color="auto" w:fill="F4F7F9"/>
          </w:tcPr>
          <w:p>
            <w:pPr>
              <w:spacing w:after="40"/>
            </w:pPr>
            <w:r/>
            <w:r>
              <w:rPr>
                <w:sz w:val="18"/>
              </w:rPr>
              <w:t>Erreur inattendue</w:t>
            </w:r>
          </w:p>
        </w:tc>
        <w:tc>
          <w:tcPr>
            <w:tcW w:type="dxa" w:w="2436"/>
            <w:shd w:val="clear" w:color="auto" w:fill="F4F7F9"/>
          </w:tcPr>
          <w:p>
            <w:pPr>
              <w:spacing w:after="40"/>
            </w:pPr>
            <w:r/>
            <w:r>
              <w:rPr>
                <w:sz w:val="18"/>
              </w:rPr>
              <w:t>Non</w:t>
            </w:r>
          </w:p>
        </w:tc>
        <w:tc>
          <w:tcPr>
            <w:tcW w:type="dxa" w:w="2436"/>
            <w:shd w:val="clear" w:color="auto" w:fill="F4F7F9"/>
          </w:tcPr>
          <w:p>
            <w:pPr>
              <w:spacing w:after="40"/>
            </w:pPr>
            <w:r/>
            <w:r>
              <w:rPr>
                <w:sz w:val="18"/>
              </w:rPr>
              <w:t>Traitée comme fatale</w:t>
            </w:r>
          </w:p>
        </w:tc>
        <w:tc>
          <w:tcPr>
            <w:tcW w:type="dxa" w:w="2436"/>
            <w:shd w:val="clear" w:color="auto" w:fill="F4F7F9"/>
          </w:tcPr>
          <w:p>
            <w:pPr>
              <w:spacing w:after="40"/>
            </w:pPr>
            <w:r/>
            <w:r>
              <w:rPr>
                <w:sz w:val="18"/>
              </w:rPr>
              <w:t>`PluginCrashed`</w:t>
            </w:r>
          </w:p>
        </w:tc>
      </w:tr>
    </w:tbl>
    <w:p/>
    <w:p>
      <w:pPr>
        <w:pStyle w:val="Heading2"/>
      </w:pPr>
      <w:r>
        <w:t>8.3 Règle de l'erreur honnête</w:t>
      </w:r>
    </w:p>
    <w:p>
      <w:pPr>
        <w:jc w:val="both"/>
      </w:pPr>
      <w:r>
        <w:t xml:space="preserve">Un plugin ne doit </w:t>
      </w:r>
      <w:r>
        <w:rPr>
          <w:b/>
        </w:rPr>
        <w:t>jamais</w:t>
      </w:r>
      <w:r>
        <w:t xml:space="preserve"> :</w:t>
      </w:r>
    </w:p>
    <w:p>
      <w:pPr>
        <w:pStyle w:val="ListBullet"/>
        <w:spacing w:after="40"/>
      </w:pPr>
      <w:r>
        <w:t>retourner un tableau vide pour masquer une erreur ;</w:t>
      </w:r>
    </w:p>
    <w:p>
      <w:pPr>
        <w:pStyle w:val="ListBullet"/>
        <w:spacing w:after="40"/>
      </w:pPr>
      <w:r>
        <w:t xml:space="preserve">retourner un </w:t>
      </w:r>
      <w:r>
        <w:rPr>
          <w:rFonts w:ascii="Consolas" w:hAnsi="Consolas"/>
          <w:color w:val="8B1A1A"/>
          <w:sz w:val="19"/>
        </w:rPr>
        <w:t>DocumentRef</w:t>
      </w:r>
      <w:r>
        <w:t xml:space="preserve"> incomplet plutôt que d'échouer ;</w:t>
      </w:r>
    </w:p>
    <w:p>
      <w:pPr>
        <w:pStyle w:val="ListBullet"/>
        <w:spacing w:after="40"/>
      </w:pPr>
      <w:r>
        <w:t>réessayer lui-même ;</w:t>
      </w:r>
    </w:p>
    <w:p>
      <w:pPr>
        <w:pStyle w:val="ListBullet"/>
        <w:spacing w:after="40"/>
      </w:pPr>
      <w:r>
        <w:t>avaler une exception pour « ne pas casser la collecte ».</w:t>
      </w:r>
    </w:p>
    <w:p>
      <w:pPr>
        <w:jc w:val="both"/>
      </w:pPr>
      <w:r>
        <w:t>Chacun de ces comportements transforme une panne visible en corruption silencieuse du corpus. Le Framework préfère toujours une erreur bruyante à une donnée douteuse — c'est l'application directe du principe *Fail Fast* du Volume I, chapitre 7.</w:t>
      </w:r>
    </w:p>
    <w:p>
      <w:pPr>
        <w:spacing w:before="120" w:after="200"/>
        <w:ind w:left="170"/>
        <w:shd w:val="clear" w:color="auto" w:fill="F2F5F7"/>
        <w:pBdr>
          <w:left w:val="single" w:sz="12" w:space="8" w:color="9FB3C0"/>
        </w:pBdr>
      </w:pPr>
      <w:r>
        <w:rPr>
          <w:rFonts w:ascii="Consolas" w:hAnsi="Consolas" w:eastAsia="Consolas"/>
          <w:sz w:val="17"/>
        </w:rPr>
        <w:t>// INTERDIT</w:t>
        <w:br/>
      </w:r>
      <w:r>
        <w:rPr>
          <w:rFonts w:ascii="Consolas" w:hAnsi="Consolas" w:eastAsia="Consolas"/>
          <w:sz w:val="17"/>
        </w:rPr>
        <w:t>async discover() {</w:t>
        <w:br/>
      </w:r>
      <w:r>
        <w:rPr>
          <w:rFonts w:ascii="Consolas" w:hAnsi="Consolas" w:eastAsia="Consolas"/>
          <w:sz w:val="17"/>
        </w:rPr>
        <w:t xml:space="preserve">  try { return await this.scrape(); }</w:t>
        <w:br/>
      </w:r>
      <w:r>
        <w:rPr>
          <w:rFonts w:ascii="Consolas" w:hAnsi="Consolas" w:eastAsia="Consolas"/>
          <w:sz w:val="17"/>
        </w:rPr>
        <w:t xml:space="preserve">  catch { return []; }              // la source parait vide : personne ne le saura</w:t>
        <w:br/>
      </w:r>
      <w:r>
        <w:rPr>
          <w:rFonts w:ascii="Consolas" w:hAnsi="Consolas" w:eastAsia="Consolas"/>
          <w:sz w:val="17"/>
        </w:rPr>
        <w:t>}</w:t>
        <w:br/>
      </w:r>
      <w:r>
        <w:rPr>
          <w:rFonts w:ascii="Consolas" w:hAnsi="Consolas" w:eastAsia="Consolas"/>
          <w:sz w:val="17"/>
        </w:rPr>
        <w:br/>
      </w:r>
      <w:r>
        <w:rPr>
          <w:rFonts w:ascii="Consolas" w:hAnsi="Consolas" w:eastAsia="Consolas"/>
          <w:sz w:val="17"/>
        </w:rPr>
        <w:t>// CORRECT</w:t>
        <w:br/>
      </w:r>
      <w:r>
        <w:rPr>
          <w:rFonts w:ascii="Consolas" w:hAnsi="Consolas" w:eastAsia="Consolas"/>
          <w:sz w:val="17"/>
        </w:rPr>
        <w:t>async *discover(scope) {</w:t>
        <w:br/>
      </w:r>
      <w:r>
        <w:rPr>
          <w:rFonts w:ascii="Consolas" w:hAnsi="Consolas" w:eastAsia="Consolas"/>
          <w:sz w:val="17"/>
        </w:rPr>
        <w:t xml:space="preserve">  try {</w:t>
        <w:br/>
      </w:r>
      <w:r>
        <w:rPr>
          <w:rFonts w:ascii="Consolas" w:hAnsi="Consolas" w:eastAsia="Consolas"/>
          <w:sz w:val="17"/>
        </w:rPr>
        <w:t xml:space="preserve">    yield* this.scrape(scope);</w:t>
        <w:br/>
      </w:r>
      <w:r>
        <w:rPr>
          <w:rFonts w:ascii="Consolas" w:hAnsi="Consolas" w:eastAsia="Consolas"/>
          <w:sz w:val="17"/>
        </w:rPr>
        <w:t xml:space="preserve">  } catch (e) {</w:t>
        <w:br/>
      </w:r>
      <w:r>
        <w:rPr>
          <w:rFonts w:ascii="Consolas" w:hAnsi="Consolas" w:eastAsia="Consolas"/>
          <w:sz w:val="17"/>
        </w:rPr>
        <w:t xml:space="preserve">    if (isNetworkError(e)) throw new SourceUnavailable(this.id, { cause: e });</w:t>
        <w:br/>
      </w:r>
      <w:r>
        <w:rPr>
          <w:rFonts w:ascii="Consolas" w:hAnsi="Consolas" w:eastAsia="Consolas"/>
          <w:sz w:val="17"/>
        </w:rPr>
        <w:t xml:space="preserve">    if (isSelectorMiss(e)) throw new SourceStructureChanged(this.id, { cause: e });</w:t>
        <w:br/>
      </w:r>
      <w:r>
        <w:rPr>
          <w:rFonts w:ascii="Consolas" w:hAnsi="Consolas" w:eastAsia="Consolas"/>
          <w:sz w:val="17"/>
        </w:rPr>
        <w:t xml:space="preserve">    throw e;</w:t>
        <w:br/>
      </w:r>
      <w:r>
        <w:rPr>
          <w:rFonts w:ascii="Consolas" w:hAnsi="Consolas" w:eastAsia="Consolas"/>
          <w:sz w:val="17"/>
        </w:rPr>
        <w:t xml:space="preserve">  }</w:t>
        <w:br/>
      </w:r>
      <w:r>
        <w:rPr>
          <w:rFonts w:ascii="Consolas" w:hAnsi="Consolas" w:eastAsia="Consolas"/>
          <w:sz w:val="17"/>
        </w:rPr>
        <w:t>}</w:t>
      </w:r>
    </w:p>
    <w:p>
      <w:r>
        <w:br w:type="page"/>
      </w:r>
    </w:p>
    <w:p>
      <w:pPr>
        <w:pStyle w:val="Heading1"/>
      </w:pPr>
      <w:r>
        <w:t>Chapitre 9 — Versionnement et compatibilité</w:t>
      </w:r>
    </w:p>
    <w:p>
      <w:pPr>
        <w:pStyle w:val="Heading2"/>
      </w:pPr>
      <w:r>
        <w:t>9.1 Trois versions indépendantes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0B3D5B"/>
          </w:tcPr>
          <w:p>
            <w:pPr>
              <w:spacing w:after="40"/>
            </w:pPr>
            <w:r/>
            <w:r>
              <w:rPr>
                <w:b/>
                <w:color w:val="FFFFFF"/>
                <w:sz w:val="18"/>
              </w:rPr>
              <w:t>Version</w:t>
            </w:r>
          </w:p>
        </w:tc>
        <w:tc>
          <w:tcPr>
            <w:tcW w:type="dxa" w:w="2436"/>
            <w:shd w:val="clear" w:color="auto" w:fill="0B3D5B"/>
          </w:tcPr>
          <w:p>
            <w:pPr>
              <w:spacing w:after="40"/>
            </w:pPr>
            <w:r/>
            <w:r>
              <w:rPr>
                <w:b/>
                <w:color w:val="FFFFFF"/>
                <w:sz w:val="18"/>
              </w:rPr>
              <w:t>Porte sur</w:t>
            </w:r>
          </w:p>
        </w:tc>
        <w:tc>
          <w:tcPr>
            <w:tcW w:type="dxa" w:w="2436"/>
            <w:shd w:val="clear" w:color="auto" w:fill="0B3D5B"/>
          </w:tcPr>
          <w:p>
            <w:pPr>
              <w:spacing w:after="40"/>
            </w:pPr>
            <w:r/>
            <w:r>
              <w:rPr>
                <w:b/>
                <w:color w:val="FFFFFF"/>
                <w:sz w:val="18"/>
              </w:rPr>
              <w:t>Cadence</w:t>
            </w:r>
          </w:p>
        </w:tc>
        <w:tc>
          <w:tcPr>
            <w:tcW w:type="dxa" w:w="2436"/>
            <w:shd w:val="clear" w:color="auto" w:fill="0B3D5B"/>
          </w:tcPr>
          <w:p>
            <w:pPr>
              <w:spacing w:after="40"/>
            </w:pPr>
            <w:r/>
            <w:r>
              <w:rPr>
                <w:b/>
                <w:color w:val="FFFFFF"/>
                <w:sz w:val="18"/>
              </w:rPr>
              <w:t>Politique de rupture</w:t>
            </w:r>
          </w:p>
        </w:tc>
      </w:tr>
      <w:tr>
        <w:tc>
          <w:tcPr>
            <w:tcW w:type="dxa" w:w="2436"/>
          </w:tcPr>
          <w:p>
            <w:pPr>
              <w:spacing w:after="40"/>
            </w:pPr>
            <w:r/>
            <w:r>
              <w:rPr>
                <w:sz w:val="18"/>
              </w:rPr>
              <w:t>Version du Kernel</w:t>
            </w:r>
          </w:p>
        </w:tc>
        <w:tc>
          <w:tcPr>
            <w:tcW w:type="dxa" w:w="2436"/>
          </w:tcPr>
          <w:p>
            <w:pPr>
              <w:spacing w:after="40"/>
            </w:pPr>
            <w:r/>
            <w:r>
              <w:rPr>
                <w:sz w:val="18"/>
              </w:rPr>
              <w:t>Le noyau</w:t>
            </w:r>
          </w:p>
        </w:tc>
        <w:tc>
          <w:tcPr>
            <w:tcW w:type="dxa" w:w="2436"/>
          </w:tcPr>
          <w:p>
            <w:pPr>
              <w:spacing w:after="40"/>
            </w:pPr>
            <w:r/>
            <w:r>
              <w:rPr>
                <w:sz w:val="18"/>
              </w:rPr>
              <w:t>Continue</w:t>
            </w:r>
          </w:p>
        </w:tc>
        <w:tc>
          <w:tcPr>
            <w:tcW w:type="dxa" w:w="2436"/>
          </w:tcPr>
          <w:p>
            <w:pPr>
              <w:spacing w:after="40"/>
            </w:pPr>
            <w:r/>
            <w:r>
              <w:rPr>
                <w:sz w:val="18"/>
              </w:rPr>
              <w:t>SemVer ; majeure rare</w:t>
            </w:r>
          </w:p>
        </w:tc>
      </w:tr>
      <w:tr>
        <w:tc>
          <w:tcPr>
            <w:tcW w:type="dxa" w:w="2436"/>
            <w:shd w:val="clear" w:color="auto" w:fill="F4F7F9"/>
          </w:tcPr>
          <w:p>
            <w:pPr>
              <w:spacing w:after="40"/>
            </w:pPr>
            <w:r/>
            <w:r>
              <w:rPr>
                <w:sz w:val="18"/>
              </w:rPr>
              <w:t>`apiVersion` du contrat</w:t>
            </w:r>
          </w:p>
        </w:tc>
        <w:tc>
          <w:tcPr>
            <w:tcW w:type="dxa" w:w="2436"/>
            <w:shd w:val="clear" w:color="auto" w:fill="F4F7F9"/>
          </w:tcPr>
          <w:p>
            <w:pPr>
              <w:spacing w:after="40"/>
            </w:pPr>
            <w:r/>
            <w:r>
              <w:rPr>
                <w:sz w:val="18"/>
              </w:rPr>
              <w:t>La frontière plugin</w:t>
            </w:r>
          </w:p>
        </w:tc>
        <w:tc>
          <w:tcPr>
            <w:tcW w:type="dxa" w:w="2436"/>
            <w:shd w:val="clear" w:color="auto" w:fill="F4F7F9"/>
          </w:tcPr>
          <w:p>
            <w:pPr>
              <w:spacing w:after="40"/>
            </w:pPr>
            <w:r/>
            <w:r>
              <w:rPr>
                <w:sz w:val="18"/>
              </w:rPr>
              <w:t>Très lente</w:t>
            </w:r>
          </w:p>
        </w:tc>
        <w:tc>
          <w:tcPr>
            <w:tcW w:type="dxa" w:w="2436"/>
            <w:shd w:val="clear" w:color="auto" w:fill="F4F7F9"/>
          </w:tcPr>
          <w:p>
            <w:pPr>
              <w:spacing w:after="40"/>
            </w:pPr>
            <w:r/>
            <w:r>
              <w:rPr>
                <w:sz w:val="18"/>
              </w:rPr>
              <w:t>Majeure = migration coordonnée</w:t>
            </w:r>
          </w:p>
        </w:tc>
      </w:tr>
      <w:tr>
        <w:tc>
          <w:tcPr>
            <w:tcW w:type="dxa" w:w="2436"/>
          </w:tcPr>
          <w:p>
            <w:pPr>
              <w:spacing w:after="40"/>
            </w:pPr>
            <w:r/>
            <w:r>
              <w:rPr>
                <w:sz w:val="18"/>
              </w:rPr>
              <w:t>Version du plugin</w:t>
            </w:r>
          </w:p>
        </w:tc>
        <w:tc>
          <w:tcPr>
            <w:tcW w:type="dxa" w:w="2436"/>
          </w:tcPr>
          <w:p>
            <w:pPr>
              <w:spacing w:after="40"/>
            </w:pPr>
            <w:r/>
            <w:r>
              <w:rPr>
                <w:sz w:val="18"/>
              </w:rPr>
              <w:t>Un plugin donné</w:t>
            </w:r>
          </w:p>
        </w:tc>
        <w:tc>
          <w:tcPr>
            <w:tcW w:type="dxa" w:w="2436"/>
          </w:tcPr>
          <w:p>
            <w:pPr>
              <w:spacing w:after="40"/>
            </w:pPr>
            <w:r/>
            <w:r>
              <w:rPr>
                <w:sz w:val="18"/>
              </w:rPr>
              <w:t>Libre</w:t>
            </w:r>
          </w:p>
        </w:tc>
        <w:tc>
          <w:tcPr>
            <w:tcW w:type="dxa" w:w="2436"/>
          </w:tcPr>
          <w:p>
            <w:pPr>
              <w:spacing w:after="40"/>
            </w:pPr>
            <w:r/>
            <w:r>
              <w:rPr>
                <w:sz w:val="18"/>
              </w:rPr>
              <w:t>À la main du mainteneur</w:t>
            </w:r>
          </w:p>
        </w:tc>
      </w:tr>
    </w:tbl>
    <w:p/>
    <w:p>
      <w:pPr>
        <w:pStyle w:val="Heading2"/>
      </w:pPr>
      <w:r>
        <w:t>9.2 Compatibilité de l'API de plugin</w:t>
      </w:r>
    </w:p>
    <w:p>
      <w:pPr>
        <w:jc w:val="both"/>
      </w:pPr>
      <w:r>
        <w:t>Le contrat suit SemVer avec une contrainte plus stricte que d'ordinaire :</w:t>
      </w:r>
    </w:p>
    <w:p>
      <w:pPr>
        <w:pStyle w:val="ListBullet"/>
        <w:spacing w:after="40"/>
      </w:pPr>
      <w:r>
        <w:rPr>
          <w:b/>
        </w:rPr>
        <w:t>Patch (1.0.x)</w:t>
      </w:r>
      <w:r>
        <w:t xml:space="preserve"> — clarification de documentation uniquement, aucun changement de signature ;</w:t>
      </w:r>
    </w:p>
    <w:p>
      <w:pPr>
        <w:pStyle w:val="ListBullet"/>
        <w:spacing w:after="40"/>
      </w:pPr>
      <w:r>
        <w:rPr>
          <w:b/>
        </w:rPr>
        <w:t>Mineure (1.x)</w:t>
      </w:r>
      <w:r>
        <w:t xml:space="preserve"> — ajout d'interfaces optionnelles, ajout de champs optionnels ; tout plugin existant reste valide sans recompilation ;</w:t>
      </w:r>
    </w:p>
    <w:p>
      <w:pPr>
        <w:pStyle w:val="ListBullet"/>
        <w:spacing w:after="40"/>
      </w:pPr>
      <w:r>
        <w:rPr>
          <w:b/>
        </w:rPr>
        <w:t>Majeure (x.0)</w:t>
      </w:r>
      <w:r>
        <w:t xml:space="preserve"> — rupture ; exige une période de double support d'au moins 24 mois.</w:t>
      </w:r>
    </w:p>
    <w:p>
      <w:pPr>
        <w:pStyle w:val="Heading2"/>
      </w:pPr>
      <w:r>
        <w:t>9.3 Support de deux majeures</w:t>
      </w:r>
    </w:p>
    <w:p>
      <w:pPr>
        <w:jc w:val="both"/>
      </w:pPr>
      <w:r>
        <w:t xml:space="preserve">Lors d'une transition </w:t>
      </w:r>
      <w:r>
        <w:rPr>
          <w:rFonts w:ascii="Consolas" w:hAnsi="Consolas"/>
          <w:color w:val="8B1A1A"/>
          <w:sz w:val="19"/>
        </w:rPr>
        <w:t>1.x → 2.x</w:t>
      </w:r>
      <w:r>
        <w:t>, le Kernel charge simultanément les deux générations via un adaptateur :</w:t>
      </w:r>
    </w:p>
    <w:p>
      <w:pPr>
        <w:spacing w:before="120" w:after="200"/>
        <w:ind w:left="170"/>
        <w:shd w:val="clear" w:color="auto" w:fill="F2F5F7"/>
        <w:pBdr>
          <w:left w:val="single" w:sz="12" w:space="8" w:color="9FB3C0"/>
        </w:pBdr>
      </w:pPr>
      <w:r>
        <w:rPr>
          <w:rFonts w:ascii="Consolas" w:hAnsi="Consolas" w:eastAsia="Consolas"/>
          <w:sz w:val="17"/>
        </w:rPr>
        <w:t xml:space="preserve">   Kernel v2</w:t>
        <w:br/>
      </w:r>
      <w:r>
        <w:rPr>
          <w:rFonts w:ascii="Consolas" w:hAnsi="Consolas" w:eastAsia="Consolas"/>
          <w:sz w:val="17"/>
        </w:rPr>
        <w:t xml:space="preserve">       |</w:t>
        <w:br/>
      </w:r>
      <w:r>
        <w:rPr>
          <w:rFonts w:ascii="Consolas" w:hAnsi="Consolas" w:eastAsia="Consolas"/>
          <w:sz w:val="17"/>
        </w:rPr>
        <w:t xml:space="preserve">   PluginHost</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                       |</w:t>
        <w:br/>
      </w:r>
      <w:r>
        <w:rPr>
          <w:rFonts w:ascii="Consolas" w:hAnsi="Consolas" w:eastAsia="Consolas"/>
          <w:sz w:val="17"/>
        </w:rPr>
        <w:t xml:space="preserve"> v2 natif           LegacyV1Adapter</w:t>
        <w:br/>
      </w:r>
      <w:r>
        <w:rPr>
          <w:rFonts w:ascii="Consolas" w:hAnsi="Consolas" w:eastAsia="Consolas"/>
          <w:sz w:val="17"/>
        </w:rPr>
        <w:t xml:space="preserve">                           |</w:t>
        <w:br/>
      </w:r>
      <w:r>
        <w:rPr>
          <w:rFonts w:ascii="Consolas" w:hAnsi="Consolas" w:eastAsia="Consolas"/>
          <w:sz w:val="17"/>
        </w:rPr>
        <w:t xml:space="preserve">                      plugin v1</w:t>
      </w:r>
    </w:p>
    <w:p>
      <w:pPr>
        <w:jc w:val="both"/>
      </w:pPr>
      <w:r>
        <w:t>L'adaptateur est du code jetable, versionné avec une date de retrait explicite inscrite dans le code même :</w:t>
      </w:r>
    </w:p>
    <w:p>
      <w:pPr>
        <w:spacing w:before="120" w:after="200"/>
        <w:ind w:left="170"/>
        <w:shd w:val="clear" w:color="auto" w:fill="F2F5F7"/>
        <w:pBdr>
          <w:left w:val="single" w:sz="12" w:space="8" w:color="9FB3C0"/>
        </w:pBdr>
      </w:pPr>
      <w:r>
        <w:rPr>
          <w:rFonts w:ascii="Consolas" w:hAnsi="Consolas" w:eastAsia="Consolas"/>
          <w:sz w:val="17"/>
        </w:rPr>
        <w:t>/** @deprecated Retrait planifie : 2029-01-01. Ne pas etendre. */</w:t>
        <w:br/>
      </w:r>
      <w:r>
        <w:rPr>
          <w:rFonts w:ascii="Consolas" w:hAnsi="Consolas" w:eastAsia="Consolas"/>
          <w:sz w:val="17"/>
        </w:rPr>
        <w:t>export class LegacyV1Adapter implements SourcePluginV2 { /* ... */ }</w:t>
      </w:r>
    </w:p>
    <w:p>
      <w:pPr>
        <w:spacing w:before="120" w:after="200"/>
        <w:ind w:left="170"/>
        <w:shd w:val="clear" w:color="auto" w:fill="EAF2F6"/>
        <w:pBdr>
          <w:left w:val="single" w:sz="18" w:space="8" w:color="1B6C8F"/>
        </w:pBdr>
      </w:pPr>
      <w:r>
        <w:rPr>
          <w:i/>
          <w:sz w:val="20"/>
        </w:rPr>
        <w:t>Sans date de retrait écrite dans le code, un adaptateur de compatibilité devient permanent. Dix ans plus tard, il constitue la moitié de la dette technique du projet.</w:t>
      </w:r>
    </w:p>
    <w:p>
      <w:pPr>
        <w:pStyle w:val="Heading2"/>
      </w:pPr>
      <w:r>
        <w:t>9.4 Matrice de compatibilité</w:t>
      </w:r>
    </w:p>
    <w:tbl>
      <w:tblPr>
        <w:tblStyle w:val="TableGrid"/>
        <w:tblW w:type="auto" w:w="0"/>
        <w:tblLook w:firstColumn="1" w:firstRow="1" w:lastColumn="0" w:lastRow="0" w:noHBand="0" w:noVBand="1" w:val="04A0"/>
      </w:tblPr>
      <w:tblGrid>
        <w:gridCol w:w="3248"/>
        <w:gridCol w:w="3248"/>
        <w:gridCol w:w="3248"/>
      </w:tblGrid>
      <w:tr>
        <w:tc>
          <w:tcPr>
            <w:tcW w:type="dxa" w:w="3248"/>
            <w:shd w:val="clear" w:color="auto" w:fill="0B3D5B"/>
          </w:tcPr>
          <w:p>
            <w:pPr>
              <w:spacing w:after="40"/>
            </w:pPr>
            <w:r/>
            <w:r>
              <w:rPr>
                <w:b/>
                <w:color w:val="FFFFFF"/>
                <w:sz w:val="18"/>
              </w:rPr>
              <w:t>Kernel</w:t>
            </w:r>
          </w:p>
        </w:tc>
        <w:tc>
          <w:tcPr>
            <w:tcW w:type="dxa" w:w="3248"/>
            <w:shd w:val="clear" w:color="auto" w:fill="0B3D5B"/>
          </w:tcPr>
          <w:p>
            <w:pPr>
              <w:spacing w:after="40"/>
            </w:pPr>
            <w:r/>
            <w:r>
              <w:rPr>
                <w:b/>
                <w:color w:val="FFFFFF"/>
                <w:sz w:val="18"/>
              </w:rPr>
              <w:t>apiVersion supportées</w:t>
            </w:r>
          </w:p>
        </w:tc>
        <w:tc>
          <w:tcPr>
            <w:tcW w:type="dxa" w:w="3248"/>
            <w:shd w:val="clear" w:color="auto" w:fill="0B3D5B"/>
          </w:tcPr>
          <w:p>
            <w:pPr>
              <w:spacing w:after="40"/>
            </w:pPr>
            <w:r/>
            <w:r>
              <w:rPr>
                <w:b/>
                <w:color w:val="FFFFFF"/>
                <w:sz w:val="18"/>
              </w:rPr>
              <w:t>Statut</w:t>
            </w:r>
          </w:p>
        </w:tc>
      </w:tr>
      <w:tr>
        <w:tc>
          <w:tcPr>
            <w:tcW w:type="dxa" w:w="3248"/>
          </w:tcPr>
          <w:p>
            <w:pPr>
              <w:spacing w:after="40"/>
            </w:pPr>
            <w:r/>
            <w:r>
              <w:rPr>
                <w:sz w:val="18"/>
              </w:rPr>
              <w:t>1.x</w:t>
            </w:r>
          </w:p>
        </w:tc>
        <w:tc>
          <w:tcPr>
            <w:tcW w:type="dxa" w:w="3248"/>
          </w:tcPr>
          <w:p>
            <w:pPr>
              <w:spacing w:after="40"/>
            </w:pPr>
            <w:r/>
            <w:r>
              <w:rPr>
                <w:sz w:val="18"/>
              </w:rPr>
              <w:t>`^1.0`</w:t>
            </w:r>
          </w:p>
        </w:tc>
        <w:tc>
          <w:tcPr>
            <w:tcW w:type="dxa" w:w="3248"/>
          </w:tcPr>
          <w:p>
            <w:pPr>
              <w:spacing w:after="40"/>
            </w:pPr>
            <w:r/>
            <w:r>
              <w:rPr>
                <w:sz w:val="18"/>
              </w:rPr>
              <w:t>Support complet</w:t>
            </w:r>
          </w:p>
        </w:tc>
      </w:tr>
      <w:tr>
        <w:tc>
          <w:tcPr>
            <w:tcW w:type="dxa" w:w="3248"/>
            <w:shd w:val="clear" w:color="auto" w:fill="F4F7F9"/>
          </w:tcPr>
          <w:p>
            <w:pPr>
              <w:spacing w:after="40"/>
            </w:pPr>
            <w:r/>
            <w:r>
              <w:rPr>
                <w:sz w:val="18"/>
              </w:rPr>
              <w:t>2.x</w:t>
            </w:r>
          </w:p>
        </w:tc>
        <w:tc>
          <w:tcPr>
            <w:tcW w:type="dxa" w:w="3248"/>
            <w:shd w:val="clear" w:color="auto" w:fill="F4F7F9"/>
          </w:tcPr>
          <w:p>
            <w:pPr>
              <w:spacing w:after="40"/>
            </w:pPr>
            <w:r/>
            <w:r>
              <w:rPr>
                <w:sz w:val="18"/>
              </w:rPr>
              <w:t>`^2.0`, `^1.0` via adaptateur</w:t>
            </w:r>
          </w:p>
        </w:tc>
        <w:tc>
          <w:tcPr>
            <w:tcW w:type="dxa" w:w="3248"/>
            <w:shd w:val="clear" w:color="auto" w:fill="F4F7F9"/>
          </w:tcPr>
          <w:p>
            <w:pPr>
              <w:spacing w:after="40"/>
            </w:pPr>
            <w:r/>
            <w:r>
              <w:rPr>
                <w:sz w:val="18"/>
              </w:rPr>
              <w:t>v1 déprécié, retrait annoncé</w:t>
            </w:r>
          </w:p>
        </w:tc>
      </w:tr>
      <w:tr>
        <w:tc>
          <w:tcPr>
            <w:tcW w:type="dxa" w:w="3248"/>
          </w:tcPr>
          <w:p>
            <w:pPr>
              <w:spacing w:after="40"/>
            </w:pPr>
            <w:r/>
            <w:r>
              <w:rPr>
                <w:sz w:val="18"/>
              </w:rPr>
              <w:t>3.x</w:t>
            </w:r>
          </w:p>
        </w:tc>
        <w:tc>
          <w:tcPr>
            <w:tcW w:type="dxa" w:w="3248"/>
          </w:tcPr>
          <w:p>
            <w:pPr>
              <w:spacing w:after="40"/>
            </w:pPr>
            <w:r/>
            <w:r>
              <w:rPr>
                <w:sz w:val="18"/>
              </w:rPr>
              <w:t>`^3.0`, `^2.0` via adaptateur</w:t>
            </w:r>
          </w:p>
        </w:tc>
        <w:tc>
          <w:tcPr>
            <w:tcW w:type="dxa" w:w="3248"/>
          </w:tcPr>
          <w:p>
            <w:pPr>
              <w:spacing w:after="40"/>
            </w:pPr>
            <w:r/>
            <w:r>
              <w:rPr>
                <w:sz w:val="18"/>
              </w:rPr>
              <w:t>v1 refusé au chargement</w:t>
            </w:r>
          </w:p>
        </w:tc>
      </w:tr>
    </w:tbl>
    <w:p/>
    <w:p>
      <w:pPr>
        <w:jc w:val="both"/>
      </w:pPr>
      <w:r>
        <w:t>Un plugin refusé pour incompatibilité produit un message actionnable, jamais une panne obscure :</w:t>
      </w:r>
    </w:p>
    <w:p>
      <w:pPr>
        <w:spacing w:before="120" w:after="200"/>
        <w:ind w:left="170"/>
        <w:shd w:val="clear" w:color="auto" w:fill="F2F5F7"/>
        <w:pBdr>
          <w:left w:val="single" w:sz="12" w:space="8" w:color="9FB3C0"/>
        </w:pBdr>
      </w:pPr>
      <w:r>
        <w:rPr>
          <w:rFonts w:ascii="Consolas" w:hAnsi="Consolas" w:eastAsia="Consolas"/>
          <w:sz w:val="17"/>
        </w:rPr>
        <w:t>PluginRejected: xx.gazette.official</w:t>
        <w:br/>
      </w:r>
      <w:r>
        <w:rPr>
          <w:rFonts w:ascii="Consolas" w:hAnsi="Consolas" w:eastAsia="Consolas"/>
          <w:sz w:val="17"/>
        </w:rPr>
        <w:t xml:space="preserve">  raison        : apiVersion incompatible</w:t>
        <w:br/>
      </w:r>
      <w:r>
        <w:rPr>
          <w:rFonts w:ascii="Consolas" w:hAnsi="Consolas" w:eastAsia="Consolas"/>
          <w:sz w:val="17"/>
        </w:rPr>
        <w:t xml:space="preserve">  demande       : ^1.0</w:t>
        <w:br/>
      </w:r>
      <w:r>
        <w:rPr>
          <w:rFonts w:ascii="Consolas" w:hAnsi="Consolas" w:eastAsia="Consolas"/>
          <w:sz w:val="17"/>
        </w:rPr>
        <w:t xml:space="preserve">  supporte      : ^2.0, ^3.0</w:t>
        <w:br/>
      </w:r>
      <w:r>
        <w:rPr>
          <w:rFonts w:ascii="Consolas" w:hAnsi="Consolas" w:eastAsia="Consolas"/>
          <w:sz w:val="17"/>
        </w:rPr>
        <w:t xml:space="preserve">  action        : migrer selon docs/migration/v1-to-v2.md</w:t>
        <w:br/>
      </w:r>
      <w:r>
        <w:rPr>
          <w:rFonts w:ascii="Consolas" w:hAnsi="Consolas" w:eastAsia="Consolas"/>
          <w:sz w:val="17"/>
        </w:rPr>
        <w:t xml:space="preserve">  documents     : 12 480 conserves, intacts, consultables</w:t>
      </w:r>
    </w:p>
    <w:p>
      <w:r>
        <w:br w:type="page"/>
      </w:r>
    </w:p>
    <w:p>
      <w:pPr>
        <w:pStyle w:val="Heading1"/>
      </w:pPr>
      <w:r>
        <w:t>Chapitre 10 — Packaging, découverte et chargement</w:t>
      </w:r>
    </w:p>
    <w:p>
      <w:pPr>
        <w:pStyle w:val="Heading2"/>
      </w:pPr>
      <w:r>
        <w:t>10.1 Formes de distribution</w:t>
      </w:r>
    </w:p>
    <w:tbl>
      <w:tblPr>
        <w:tblStyle w:val="TableGrid"/>
        <w:tblW w:type="auto" w:w="0"/>
        <w:tblLook w:firstColumn="1" w:firstRow="1" w:lastColumn="0" w:lastRow="0" w:noHBand="0" w:noVBand="1" w:val="04A0"/>
      </w:tblPr>
      <w:tblGrid>
        <w:gridCol w:w="3248"/>
        <w:gridCol w:w="3248"/>
        <w:gridCol w:w="3248"/>
      </w:tblGrid>
      <w:tr>
        <w:tc>
          <w:tcPr>
            <w:tcW w:type="dxa" w:w="3248"/>
            <w:shd w:val="clear" w:color="auto" w:fill="0B3D5B"/>
          </w:tcPr>
          <w:p>
            <w:pPr>
              <w:spacing w:after="40"/>
            </w:pPr>
            <w:r/>
            <w:r>
              <w:rPr>
                <w:b/>
                <w:color w:val="FFFFFF"/>
                <w:sz w:val="18"/>
              </w:rPr>
              <w:t>Forme</w:t>
            </w:r>
          </w:p>
        </w:tc>
        <w:tc>
          <w:tcPr>
            <w:tcW w:type="dxa" w:w="3248"/>
            <w:shd w:val="clear" w:color="auto" w:fill="0B3D5B"/>
          </w:tcPr>
          <w:p>
            <w:pPr>
              <w:spacing w:after="40"/>
            </w:pPr>
            <w:r/>
            <w:r>
              <w:rPr>
                <w:b/>
                <w:color w:val="FFFFFF"/>
                <w:sz w:val="18"/>
              </w:rPr>
              <w:t>Description</w:t>
            </w:r>
          </w:p>
        </w:tc>
        <w:tc>
          <w:tcPr>
            <w:tcW w:type="dxa" w:w="3248"/>
            <w:shd w:val="clear" w:color="auto" w:fill="0B3D5B"/>
          </w:tcPr>
          <w:p>
            <w:pPr>
              <w:spacing w:after="40"/>
            </w:pPr>
            <w:r/>
            <w:r>
              <w:rPr>
                <w:b/>
                <w:color w:val="FFFFFF"/>
                <w:sz w:val="18"/>
              </w:rPr>
              <w:t>Usage</w:t>
            </w:r>
          </w:p>
        </w:tc>
      </w:tr>
      <w:tr>
        <w:tc>
          <w:tcPr>
            <w:tcW w:type="dxa" w:w="3248"/>
          </w:tcPr>
          <w:p>
            <w:pPr>
              <w:spacing w:after="40"/>
            </w:pPr>
            <w:r/>
            <w:r>
              <w:rPr>
                <w:sz w:val="18"/>
              </w:rPr>
              <w:t>Répertoire local</w:t>
            </w:r>
          </w:p>
        </w:tc>
        <w:tc>
          <w:tcPr>
            <w:tcW w:type="dxa" w:w="3248"/>
          </w:tcPr>
          <w:p>
            <w:pPr>
              <w:spacing w:after="40"/>
            </w:pPr>
            <w:r/>
            <w:r>
              <w:rPr>
                <w:sz w:val="18"/>
              </w:rPr>
              <w:t>Dossier avec `lcf-plugin.json`</w:t>
            </w:r>
          </w:p>
        </w:tc>
        <w:tc>
          <w:tcPr>
            <w:tcW w:type="dxa" w:w="3248"/>
          </w:tcPr>
          <w:p>
            <w:pPr>
              <w:spacing w:after="40"/>
            </w:pPr>
            <w:r/>
            <w:r>
              <w:rPr>
                <w:sz w:val="18"/>
              </w:rPr>
              <w:t>Développement</w:t>
            </w:r>
          </w:p>
        </w:tc>
      </w:tr>
      <w:tr>
        <w:tc>
          <w:tcPr>
            <w:tcW w:type="dxa" w:w="3248"/>
            <w:shd w:val="clear" w:color="auto" w:fill="F4F7F9"/>
          </w:tcPr>
          <w:p>
            <w:pPr>
              <w:spacing w:after="40"/>
            </w:pPr>
            <w:r/>
            <w:r>
              <w:rPr>
                <w:sz w:val="18"/>
              </w:rPr>
              <w:t>Archive signée</w:t>
            </w:r>
          </w:p>
        </w:tc>
        <w:tc>
          <w:tcPr>
            <w:tcW w:type="dxa" w:w="3248"/>
            <w:shd w:val="clear" w:color="auto" w:fill="F4F7F9"/>
          </w:tcPr>
          <w:p>
            <w:pPr>
              <w:spacing w:after="40"/>
            </w:pPr>
            <w:r/>
            <w:r>
              <w:rPr>
                <w:sz w:val="18"/>
              </w:rPr>
              <w:t>`.lcfp` = tar + gzip + signature</w:t>
            </w:r>
          </w:p>
        </w:tc>
        <w:tc>
          <w:tcPr>
            <w:tcW w:type="dxa" w:w="3248"/>
            <w:shd w:val="clear" w:color="auto" w:fill="F4F7F9"/>
          </w:tcPr>
          <w:p>
            <w:pPr>
              <w:spacing w:after="40"/>
            </w:pPr>
            <w:r/>
            <w:r>
              <w:rPr>
                <w:sz w:val="18"/>
              </w:rPr>
              <w:t>Déploiement contrôlé</w:t>
            </w:r>
          </w:p>
        </w:tc>
      </w:tr>
      <w:tr>
        <w:tc>
          <w:tcPr>
            <w:tcW w:type="dxa" w:w="3248"/>
          </w:tcPr>
          <w:p>
            <w:pPr>
              <w:spacing w:after="40"/>
            </w:pPr>
            <w:r/>
            <w:r>
              <w:rPr>
                <w:sz w:val="18"/>
              </w:rPr>
              <w:t>Paquet de registre</w:t>
            </w:r>
          </w:p>
        </w:tc>
        <w:tc>
          <w:tcPr>
            <w:tcW w:type="dxa" w:w="3248"/>
          </w:tcPr>
          <w:p>
            <w:pPr>
              <w:spacing w:after="40"/>
            </w:pPr>
            <w:r/>
            <w:r>
              <w:rPr>
                <w:sz w:val="18"/>
              </w:rPr>
              <w:t>Publié sur un registre npm ou privé</w:t>
            </w:r>
          </w:p>
        </w:tc>
        <w:tc>
          <w:tcPr>
            <w:tcW w:type="dxa" w:w="3248"/>
          </w:tcPr>
          <w:p>
            <w:pPr>
              <w:spacing w:after="40"/>
            </w:pPr>
            <w:r/>
            <w:r>
              <w:rPr>
                <w:sz w:val="18"/>
              </w:rPr>
              <w:t>Distribution large</w:t>
            </w:r>
          </w:p>
        </w:tc>
      </w:tr>
    </w:tbl>
    <w:p/>
    <w:p>
      <w:pPr>
        <w:pStyle w:val="Heading2"/>
      </w:pPr>
      <w:r>
        <w:t>10.2 Séquence de chargement</w:t>
      </w:r>
    </w:p>
    <w:p>
      <w:pPr>
        <w:spacing w:before="120" w:after="200"/>
        <w:ind w:left="170"/>
        <w:shd w:val="clear" w:color="auto" w:fill="F2F5F7"/>
        <w:pBdr>
          <w:left w:val="single" w:sz="12" w:space="8" w:color="9FB3C0"/>
        </w:pBdr>
      </w:pPr>
      <w:r>
        <w:rPr>
          <w:rFonts w:ascii="Consolas" w:hAnsi="Consolas" w:eastAsia="Consolas"/>
          <w:sz w:val="17"/>
        </w:rPr>
        <w:t>1. Analyser les chemins de recherche configures</w:t>
        <w:br/>
      </w:r>
      <w:r>
        <w:rPr>
          <w:rFonts w:ascii="Consolas" w:hAnsi="Consolas" w:eastAsia="Consolas"/>
          <w:sz w:val="17"/>
        </w:rPr>
        <w:t>2. Pour chaque candidat :</w:t>
        <w:br/>
      </w:r>
      <w:r>
        <w:rPr>
          <w:rFonts w:ascii="Consolas" w:hAnsi="Consolas" w:eastAsia="Consolas"/>
          <w:sz w:val="17"/>
        </w:rPr>
        <w:t xml:space="preserve">   a. lire lcf-plugin.json          -&gt; echec : ignorer, journaliser</w:t>
        <w:br/>
      </w:r>
      <w:r>
        <w:rPr>
          <w:rFonts w:ascii="Consolas" w:hAnsi="Consolas" w:eastAsia="Consolas"/>
          <w:sz w:val="17"/>
        </w:rPr>
        <w:t xml:space="preserve">   b. valider contre le meta-schema -&gt; echec : PluginRejected</w:t>
        <w:br/>
      </w:r>
      <w:r>
        <w:rPr>
          <w:rFonts w:ascii="Consolas" w:hAnsi="Consolas" w:eastAsia="Consolas"/>
          <w:sz w:val="17"/>
        </w:rPr>
        <w:t xml:space="preserve">   c. verifier apiVersion           -&gt; echec : PluginRejected</w:t>
        <w:br/>
      </w:r>
      <w:r>
        <w:rPr>
          <w:rFonts w:ascii="Consolas" w:hAnsi="Consolas" w:eastAsia="Consolas"/>
          <w:sz w:val="17"/>
        </w:rPr>
        <w:t xml:space="preserve">   d. verifier la signature (si exigee)</w:t>
        <w:br/>
      </w:r>
      <w:r>
        <w:rPr>
          <w:rFonts w:ascii="Consolas" w:hAnsi="Consolas" w:eastAsia="Consolas"/>
          <w:sz w:val="17"/>
        </w:rPr>
        <w:t xml:space="preserve">   e. verifier l'unicite de l'id    -&gt; conflit : PluginRejected (les deux)</w:t>
        <w:br/>
      </w:r>
      <w:r>
        <w:rPr>
          <w:rFonts w:ascii="Consolas" w:hAnsi="Consolas" w:eastAsia="Consolas"/>
          <w:sz w:val="17"/>
        </w:rPr>
        <w:t xml:space="preserve">   f. calculer les capacites effectives</w:t>
        <w:br/>
      </w:r>
      <w:r>
        <w:rPr>
          <w:rFonts w:ascii="Consolas" w:hAnsi="Consolas" w:eastAsia="Consolas"/>
          <w:sz w:val="17"/>
        </w:rPr>
        <w:t xml:space="preserve">   g. charger le module (entry)</w:t>
        <w:br/>
      </w:r>
      <w:r>
        <w:rPr>
          <w:rFonts w:ascii="Consolas" w:hAnsi="Consolas" w:eastAsia="Consolas"/>
          <w:sz w:val="17"/>
        </w:rPr>
        <w:t xml:space="preserve">   h. verifier structurellement le contrat</w:t>
        <w:br/>
      </w:r>
      <w:r>
        <w:rPr>
          <w:rFonts w:ascii="Consolas" w:hAnsi="Consolas" w:eastAsia="Consolas"/>
          <w:sz w:val="17"/>
        </w:rPr>
        <w:t xml:space="preserve">   i. construire le PluginContext</w:t>
        <w:br/>
      </w:r>
      <w:r>
        <w:rPr>
          <w:rFonts w:ascii="Consolas" w:hAnsi="Consolas" w:eastAsia="Consolas"/>
          <w:sz w:val="17"/>
        </w:rPr>
        <w:t xml:space="preserve">   j. appeler init() avec timeout</w:t>
        <w:br/>
      </w:r>
      <w:r>
        <w:rPr>
          <w:rFonts w:ascii="Consolas" w:hAnsi="Consolas" w:eastAsia="Consolas"/>
          <w:sz w:val="17"/>
        </w:rPr>
        <w:t>3. Enregistrer dans le registre -&gt; etat READY</w:t>
        <w:br/>
      </w:r>
      <w:r>
        <w:rPr>
          <w:rFonts w:ascii="Consolas" w:hAnsi="Consolas" w:eastAsia="Consolas"/>
          <w:sz w:val="17"/>
        </w:rPr>
        <w:t>4. Emettre PluginLoaded</w:t>
      </w:r>
    </w:p>
    <w:p>
      <w:pPr>
        <w:jc w:val="both"/>
      </w:pPr>
      <w:r>
        <w:t>Deux points de conception :</w:t>
      </w:r>
    </w:p>
    <w:p>
      <w:pPr>
        <w:pStyle w:val="ListBullet"/>
        <w:spacing w:after="40"/>
      </w:pPr>
      <w:r>
        <w:t xml:space="preserve">l'étape (e) rejette </w:t>
      </w:r>
      <w:r>
        <w:rPr>
          <w:b/>
        </w:rPr>
        <w:t>les deux</w:t>
      </w:r>
      <w:r>
        <w:t xml:space="preserve"> plugins en conflit d'identifiant. Choisir arbitrairement un gagnant rendrait le comportement du système dépendant de l'ordre de parcours du système de fichiers ;</w:t>
      </w:r>
    </w:p>
    <w:p>
      <w:pPr>
        <w:pStyle w:val="ListBullet"/>
        <w:spacing w:after="40"/>
      </w:pPr>
      <w:r>
        <w:t>l'étape (b) précède toute évaluation de code. Un manifeste malveillant ou corrompu n'atteint jamais l'exécution.</w:t>
      </w:r>
    </w:p>
    <w:p>
      <w:pPr>
        <w:pStyle w:val="Heading2"/>
      </w:pPr>
      <w:r>
        <w:t>10.3 Rechargement à chaud</w:t>
      </w:r>
    </w:p>
    <w:p>
      <w:pPr>
        <w:jc w:val="both"/>
      </w:pPr>
      <w:r>
        <w:t xml:space="preserve">Le rechargement à chaud est supporté en développement et </w:t>
      </w:r>
      <w:r>
        <w:rPr>
          <w:b/>
        </w:rPr>
        <w:t>désactivé par défaut en production</w:t>
      </w:r>
      <w:r>
        <w:t>. Un rechargement pendant une exécution active n'interrompt jamais celle-ci : le nouveau code prend effet à la collecte suivante.</w:t>
      </w:r>
    </w:p>
    <w:p>
      <w:r>
        <w:br w:type="page"/>
      </w:r>
    </w:p>
    <w:p>
      <w:pPr>
        <w:pStyle w:val="Heading1"/>
      </w:pPr>
      <w:r>
        <w:t>Chapitre 11 — API publique du Kernel</w:t>
      </w:r>
    </w:p>
    <w:p>
      <w:pPr>
        <w:pStyle w:val="Heading2"/>
      </w:pPr>
      <w:r>
        <w:t>11.1 Trois surfaces, un noyau</w:t>
      </w:r>
    </w:p>
    <w:p>
      <w:pPr>
        <w:spacing w:before="120" w:after="200"/>
        <w:ind w:left="170"/>
        <w:shd w:val="clear" w:color="auto" w:fill="F2F5F7"/>
        <w:pBdr>
          <w:left w:val="single" w:sz="12" w:space="8" w:color="9FB3C0"/>
        </w:pBdr>
      </w:pPr>
      <w:r>
        <w:rPr>
          <w:rFonts w:ascii="Consolas" w:hAnsi="Consolas" w:eastAsia="Consolas"/>
          <w:sz w:val="17"/>
        </w:rPr>
        <w:t xml:space="preserve">   +-----------+   +-----------+   +--------------+</w:t>
        <w:br/>
      </w:r>
      <w:r>
        <w:rPr>
          <w:rFonts w:ascii="Consolas" w:hAnsi="Consolas" w:eastAsia="Consolas"/>
          <w:sz w:val="17"/>
        </w:rPr>
        <w:t xml:space="preserve">   |    CLI    |   | HTTP API  |   | SDK (in-proc)|</w:t>
        <w:br/>
      </w:r>
      <w:r>
        <w:rPr>
          <w:rFonts w:ascii="Consolas" w:hAnsi="Consolas" w:eastAsia="Consolas"/>
          <w:sz w:val="17"/>
        </w:rPr>
        <w:t xml:space="preserve">   +-----------+   +-----------+   +--------------+</w:t>
        <w:br/>
      </w:r>
      <w:r>
        <w:rPr>
          <w:rFonts w:ascii="Consolas" w:hAnsi="Consolas" w:eastAsia="Consolas"/>
          <w:sz w:val="17"/>
        </w:rPr>
        <w:t xml:space="preserve">         |               |                |</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Application Layer</w:t>
        <w:br/>
      </w:r>
      <w:r>
        <w:rPr>
          <w:rFonts w:ascii="Consolas" w:hAnsi="Consolas" w:eastAsia="Consolas"/>
          <w:sz w:val="17"/>
        </w:rPr>
        <w:t xml:space="preserve">                 |</w:t>
        <w:br/>
      </w:r>
      <w:r>
        <w:rPr>
          <w:rFonts w:ascii="Consolas" w:hAnsi="Consolas" w:eastAsia="Consolas"/>
          <w:sz w:val="17"/>
        </w:rPr>
        <w:t xml:space="preserve">             Kernel</w:t>
      </w:r>
    </w:p>
    <w:p>
      <w:pPr>
        <w:jc w:val="both"/>
      </w:pPr>
      <w:r>
        <w:t>Aucune logique métier n'existe dans les adaptateurs. Toute capacité offerte par le HTTP l'est identiquement par le SDK et par la CLI, parce que les trois appellent les mêmes cas d'usage applicatifs.</w:t>
      </w:r>
    </w:p>
    <w:p>
      <w:pPr>
        <w:pStyle w:val="Heading2"/>
      </w:pPr>
      <w:r>
        <w:t>11.2 Interface SDK</w:t>
      </w:r>
    </w:p>
    <w:p>
      <w:pPr>
        <w:spacing w:before="120" w:after="200"/>
        <w:ind w:left="170"/>
        <w:shd w:val="clear" w:color="auto" w:fill="F2F5F7"/>
        <w:pBdr>
          <w:left w:val="single" w:sz="12" w:space="8" w:color="9FB3C0"/>
        </w:pBdr>
      </w:pPr>
      <w:r>
        <w:rPr>
          <w:rFonts w:ascii="Consolas" w:hAnsi="Consolas" w:eastAsia="Consolas"/>
          <w:sz w:val="17"/>
        </w:rPr>
        <w:t>export interface LcfKernel {</w:t>
        <w:br/>
      </w:r>
      <w:r>
        <w:rPr>
          <w:rFonts w:ascii="Consolas" w:hAnsi="Consolas" w:eastAsia="Consolas"/>
          <w:sz w:val="17"/>
        </w:rPr>
        <w:t xml:space="preserve">  // --- Sources ---</w:t>
        <w:br/>
      </w:r>
      <w:r>
        <w:rPr>
          <w:rFonts w:ascii="Consolas" w:hAnsi="Consolas" w:eastAsia="Consolas"/>
          <w:sz w:val="17"/>
        </w:rPr>
        <w:t xml:space="preserve">  listSources(): Promise&lt;SourceSummary[]&gt;;</w:t>
        <w:br/>
      </w:r>
      <w:r>
        <w:rPr>
          <w:rFonts w:ascii="Consolas" w:hAnsi="Consolas" w:eastAsia="Consolas"/>
          <w:sz w:val="17"/>
        </w:rPr>
        <w:t xml:space="preserve">  getSource(id: SourceId): Promise&lt;SourceDetail&gt;;</w:t>
        <w:br/>
      </w:r>
      <w:r>
        <w:rPr>
          <w:rFonts w:ascii="Consolas" w:hAnsi="Consolas" w:eastAsia="Consolas"/>
          <w:sz w:val="17"/>
        </w:rPr>
        <w:t xml:space="preserve">  healthCheck(id: SourceId): Promise&lt;HealthReport&gt;;</w:t>
        <w:br/>
      </w:r>
      <w:r>
        <w:rPr>
          <w:rFonts w:ascii="Consolas" w:hAnsi="Consolas" w:eastAsia="Consolas"/>
          <w:sz w:val="17"/>
        </w:rPr>
        <w:br/>
      </w:r>
      <w:r>
        <w:rPr>
          <w:rFonts w:ascii="Consolas" w:hAnsi="Consolas" w:eastAsia="Consolas"/>
          <w:sz w:val="17"/>
        </w:rPr>
        <w:t xml:space="preserve">  // --- Collecte ---</w:t>
        <w:br/>
      </w:r>
      <w:r>
        <w:rPr>
          <w:rFonts w:ascii="Consolas" w:hAnsi="Consolas" w:eastAsia="Consolas"/>
          <w:sz w:val="17"/>
        </w:rPr>
        <w:t xml:space="preserve">  run(id: SourceId, scope?: Partial&lt;DiscoveryScope&gt;): Promise&lt;RunHandle&gt;;</w:t>
        <w:br/>
      </w:r>
      <w:r>
        <w:rPr>
          <w:rFonts w:ascii="Consolas" w:hAnsi="Consolas" w:eastAsia="Consolas"/>
          <w:sz w:val="17"/>
        </w:rPr>
        <w:t xml:space="preserve">  getRun(runId: RunId): Promise&lt;RunStatus&gt;;</w:t>
        <w:br/>
      </w:r>
      <w:r>
        <w:rPr>
          <w:rFonts w:ascii="Consolas" w:hAnsi="Consolas" w:eastAsia="Consolas"/>
          <w:sz w:val="17"/>
        </w:rPr>
        <w:t xml:space="preserve">  cancelRun(runId: RunId): Promise&lt;void&gt;;</w:t>
        <w:br/>
      </w:r>
      <w:r>
        <w:rPr>
          <w:rFonts w:ascii="Consolas" w:hAnsi="Consolas" w:eastAsia="Consolas"/>
          <w:sz w:val="17"/>
        </w:rPr>
        <w:br/>
      </w:r>
      <w:r>
        <w:rPr>
          <w:rFonts w:ascii="Consolas" w:hAnsi="Consolas" w:eastAsia="Consolas"/>
          <w:sz w:val="17"/>
        </w:rPr>
        <w:t xml:space="preserve">  // --- Corpus ---</w:t>
        <w:br/>
      </w:r>
      <w:r>
        <w:rPr>
          <w:rFonts w:ascii="Consolas" w:hAnsi="Consolas" w:eastAsia="Consolas"/>
          <w:sz w:val="17"/>
        </w:rPr>
        <w:t xml:space="preserve">  queryDocuments(q: DocumentQuery): Promise&lt;Page&lt;DocumentSummary&gt;&gt;;</w:t>
        <w:br/>
      </w:r>
      <w:r>
        <w:rPr>
          <w:rFonts w:ascii="Consolas" w:hAnsi="Consolas" w:eastAsia="Consolas"/>
          <w:sz w:val="17"/>
        </w:rPr>
        <w:t xml:space="preserve">  getDocument(id: DocumentId): Promise&lt;DocumentDetail&gt;;</w:t>
        <w:br/>
      </w:r>
      <w:r>
        <w:rPr>
          <w:rFonts w:ascii="Consolas" w:hAnsi="Consolas" w:eastAsia="Consolas"/>
          <w:sz w:val="17"/>
        </w:rPr>
        <w:t xml:space="preserve">  getVersions(id: DocumentId): Promise&lt;DocumentVersion[]&gt;;</w:t>
        <w:br/>
      </w:r>
      <w:r>
        <w:rPr>
          <w:rFonts w:ascii="Consolas" w:hAnsi="Consolas" w:eastAsia="Consolas"/>
          <w:sz w:val="17"/>
        </w:rPr>
        <w:t xml:space="preserve">  openContent(id: DocumentId, version?: number): Promise&lt;ReadableStream&gt;;</w:t>
        <w:br/>
      </w:r>
      <w:r>
        <w:rPr>
          <w:rFonts w:ascii="Consolas" w:hAnsi="Consolas" w:eastAsia="Consolas"/>
          <w:sz w:val="17"/>
        </w:rPr>
        <w:br/>
      </w:r>
      <w:r>
        <w:rPr>
          <w:rFonts w:ascii="Consolas" w:hAnsi="Consolas" w:eastAsia="Consolas"/>
          <w:sz w:val="17"/>
        </w:rPr>
        <w:t xml:space="preserve">  // --- Integrite ---</w:t>
        <w:br/>
      </w:r>
      <w:r>
        <w:rPr>
          <w:rFonts w:ascii="Consolas" w:hAnsi="Consolas" w:eastAsia="Consolas"/>
          <w:sz w:val="17"/>
        </w:rPr>
        <w:t xml:space="preserve">  verify(id: DocumentId): Promise&lt;IntegrityReport&gt;;</w:t>
        <w:br/>
      </w:r>
      <w:r>
        <w:rPr>
          <w:rFonts w:ascii="Consolas" w:hAnsi="Consolas" w:eastAsia="Consolas"/>
          <w:sz w:val="17"/>
        </w:rPr>
        <w:t xml:space="preserve">  verifyAll(opts?: VerifyOptions): Promise&lt;AsyncIterable&lt;IntegrityReport&gt;&gt;;</w:t>
        <w:br/>
      </w:r>
      <w:r>
        <w:rPr>
          <w:rFonts w:ascii="Consolas" w:hAnsi="Consolas" w:eastAsia="Consolas"/>
          <w:sz w:val="17"/>
        </w:rPr>
        <w:br/>
      </w:r>
      <w:r>
        <w:rPr>
          <w:rFonts w:ascii="Consolas" w:hAnsi="Consolas" w:eastAsia="Consolas"/>
          <w:sz w:val="17"/>
        </w:rPr>
        <w:t xml:space="preserve">  // --- Evenements ---</w:t>
        <w:br/>
      </w:r>
      <w:r>
        <w:rPr>
          <w:rFonts w:ascii="Consolas" w:hAnsi="Consolas" w:eastAsia="Consolas"/>
          <w:sz w:val="17"/>
        </w:rPr>
        <w:t xml:space="preserve">  subscribe(filter: EventFilter, handler: EventHandler): Subscription;</w:t>
        <w:br/>
      </w:r>
      <w:r>
        <w:rPr>
          <w:rFonts w:ascii="Consolas" w:hAnsi="Consolas" w:eastAsia="Consolas"/>
          <w:sz w:val="17"/>
        </w:rPr>
        <w:t>}</w:t>
      </w:r>
    </w:p>
    <w:p>
      <w:pPr>
        <w:pStyle w:val="Heading2"/>
      </w:pPr>
      <w:r>
        <w:t>11.3 API HTTP</w:t>
      </w:r>
    </w:p>
    <w:p>
      <w:pPr>
        <w:jc w:val="both"/>
      </w:pPr>
      <w:r>
        <w:t>Projection directe du SDK, en lecture seule pour le corpus.</w:t>
      </w:r>
    </w:p>
    <w:tbl>
      <w:tblPr>
        <w:tblStyle w:val="TableGrid"/>
        <w:tblW w:type="auto" w:w="0"/>
        <w:tblLook w:firstColumn="1" w:firstRow="1" w:lastColumn="0" w:lastRow="0" w:noHBand="0" w:noVBand="1" w:val="04A0"/>
      </w:tblPr>
      <w:tblGrid>
        <w:gridCol w:w="3248"/>
        <w:gridCol w:w="3248"/>
        <w:gridCol w:w="3248"/>
      </w:tblGrid>
      <w:tr>
        <w:tc>
          <w:tcPr>
            <w:tcW w:type="dxa" w:w="3248"/>
            <w:shd w:val="clear" w:color="auto" w:fill="0B3D5B"/>
          </w:tcPr>
          <w:p>
            <w:pPr>
              <w:spacing w:after="40"/>
            </w:pPr>
            <w:r/>
            <w:r>
              <w:rPr>
                <w:b/>
                <w:color w:val="FFFFFF"/>
                <w:sz w:val="18"/>
              </w:rPr>
              <w:t>Méthode</w:t>
            </w:r>
          </w:p>
        </w:tc>
        <w:tc>
          <w:tcPr>
            <w:tcW w:type="dxa" w:w="3248"/>
            <w:shd w:val="clear" w:color="auto" w:fill="0B3D5B"/>
          </w:tcPr>
          <w:p>
            <w:pPr>
              <w:spacing w:after="40"/>
            </w:pPr>
            <w:r/>
            <w:r>
              <w:rPr>
                <w:b/>
                <w:color w:val="FFFFFF"/>
                <w:sz w:val="18"/>
              </w:rPr>
              <w:t>Chemin</w:t>
            </w:r>
          </w:p>
        </w:tc>
        <w:tc>
          <w:tcPr>
            <w:tcW w:type="dxa" w:w="3248"/>
            <w:shd w:val="clear" w:color="auto" w:fill="0B3D5B"/>
          </w:tcPr>
          <w:p>
            <w:pPr>
              <w:spacing w:after="40"/>
            </w:pPr>
            <w:r/>
            <w:r>
              <w:rPr>
                <w:b/>
                <w:color w:val="FFFFFF"/>
                <w:sz w:val="18"/>
              </w:rPr>
              <w:t>Rôle</w:t>
            </w:r>
          </w:p>
        </w:tc>
      </w:tr>
      <w:tr>
        <w:tc>
          <w:tcPr>
            <w:tcW w:type="dxa" w:w="3248"/>
          </w:tcPr>
          <w:p>
            <w:pPr>
              <w:spacing w:after="40"/>
            </w:pPr>
            <w:r/>
            <w:r>
              <w:rPr>
                <w:sz w:val="18"/>
              </w:rPr>
              <w:t>`GET`</w:t>
            </w:r>
          </w:p>
        </w:tc>
        <w:tc>
          <w:tcPr>
            <w:tcW w:type="dxa" w:w="3248"/>
          </w:tcPr>
          <w:p>
            <w:pPr>
              <w:spacing w:after="40"/>
            </w:pPr>
            <w:r/>
            <w:r>
              <w:rPr>
                <w:sz w:val="18"/>
              </w:rPr>
              <w:t>`/api/v1/sources`</w:t>
            </w:r>
          </w:p>
        </w:tc>
        <w:tc>
          <w:tcPr>
            <w:tcW w:type="dxa" w:w="3248"/>
          </w:tcPr>
          <w:p>
            <w:pPr>
              <w:spacing w:after="40"/>
            </w:pPr>
            <w:r/>
            <w:r>
              <w:rPr>
                <w:sz w:val="18"/>
              </w:rPr>
              <w:t>Lister les sources</w:t>
            </w:r>
          </w:p>
        </w:tc>
      </w:tr>
      <w:tr>
        <w:tc>
          <w:tcPr>
            <w:tcW w:type="dxa" w:w="3248"/>
            <w:shd w:val="clear" w:color="auto" w:fill="F4F7F9"/>
          </w:tcPr>
          <w:p>
            <w:pPr>
              <w:spacing w:after="40"/>
            </w:pPr>
            <w:r/>
            <w:r>
              <w:rPr>
                <w:sz w:val="18"/>
              </w:rPr>
              <w:t>`GET`</w:t>
            </w:r>
          </w:p>
        </w:tc>
        <w:tc>
          <w:tcPr>
            <w:tcW w:type="dxa" w:w="3248"/>
            <w:shd w:val="clear" w:color="auto" w:fill="F4F7F9"/>
          </w:tcPr>
          <w:p>
            <w:pPr>
              <w:spacing w:after="40"/>
            </w:pPr>
            <w:r/>
            <w:r>
              <w:rPr>
                <w:sz w:val="18"/>
              </w:rPr>
              <w:t>`/api/v1/sources/{id}`</w:t>
            </w:r>
          </w:p>
        </w:tc>
        <w:tc>
          <w:tcPr>
            <w:tcW w:type="dxa" w:w="3248"/>
            <w:shd w:val="clear" w:color="auto" w:fill="F4F7F9"/>
          </w:tcPr>
          <w:p>
            <w:pPr>
              <w:spacing w:after="40"/>
            </w:pPr>
            <w:r/>
            <w:r>
              <w:rPr>
                <w:sz w:val="18"/>
              </w:rPr>
              <w:t>Détail et état d'une source</w:t>
            </w:r>
          </w:p>
        </w:tc>
      </w:tr>
      <w:tr>
        <w:tc>
          <w:tcPr>
            <w:tcW w:type="dxa" w:w="3248"/>
          </w:tcPr>
          <w:p>
            <w:pPr>
              <w:spacing w:after="40"/>
            </w:pPr>
            <w:r/>
            <w:r>
              <w:rPr>
                <w:sz w:val="18"/>
              </w:rPr>
              <w:t>`GET`</w:t>
            </w:r>
          </w:p>
        </w:tc>
        <w:tc>
          <w:tcPr>
            <w:tcW w:type="dxa" w:w="3248"/>
          </w:tcPr>
          <w:p>
            <w:pPr>
              <w:spacing w:after="40"/>
            </w:pPr>
            <w:r/>
            <w:r>
              <w:rPr>
                <w:sz w:val="18"/>
              </w:rPr>
              <w:t>`/api/v1/sources/{id}/health`</w:t>
            </w:r>
          </w:p>
        </w:tc>
        <w:tc>
          <w:tcPr>
            <w:tcW w:type="dxa" w:w="3248"/>
          </w:tcPr>
          <w:p>
            <w:pPr>
              <w:spacing w:after="40"/>
            </w:pPr>
            <w:r/>
            <w:r>
              <w:rPr>
                <w:sz w:val="18"/>
              </w:rPr>
              <w:t>Diagnostic sans collecte</w:t>
            </w:r>
          </w:p>
        </w:tc>
      </w:tr>
      <w:tr>
        <w:tc>
          <w:tcPr>
            <w:tcW w:type="dxa" w:w="3248"/>
            <w:shd w:val="clear" w:color="auto" w:fill="F4F7F9"/>
          </w:tcPr>
          <w:p>
            <w:pPr>
              <w:spacing w:after="40"/>
            </w:pPr>
            <w:r/>
            <w:r>
              <w:rPr>
                <w:sz w:val="18"/>
              </w:rPr>
              <w:t>`POST`</w:t>
            </w:r>
          </w:p>
        </w:tc>
        <w:tc>
          <w:tcPr>
            <w:tcW w:type="dxa" w:w="3248"/>
            <w:shd w:val="clear" w:color="auto" w:fill="F4F7F9"/>
          </w:tcPr>
          <w:p>
            <w:pPr>
              <w:spacing w:after="40"/>
            </w:pPr>
            <w:r/>
            <w:r>
              <w:rPr>
                <w:sz w:val="18"/>
              </w:rPr>
              <w:t>`/api/v1/sources/{id}/runs`</w:t>
            </w:r>
          </w:p>
        </w:tc>
        <w:tc>
          <w:tcPr>
            <w:tcW w:type="dxa" w:w="3248"/>
            <w:shd w:val="clear" w:color="auto" w:fill="F4F7F9"/>
          </w:tcPr>
          <w:p>
            <w:pPr>
              <w:spacing w:after="40"/>
            </w:pPr>
            <w:r/>
            <w:r>
              <w:rPr>
                <w:sz w:val="18"/>
              </w:rPr>
              <w:t>Déclencher une collecte</w:t>
            </w:r>
          </w:p>
        </w:tc>
      </w:tr>
      <w:tr>
        <w:tc>
          <w:tcPr>
            <w:tcW w:type="dxa" w:w="3248"/>
          </w:tcPr>
          <w:p>
            <w:pPr>
              <w:spacing w:after="40"/>
            </w:pPr>
            <w:r/>
            <w:r>
              <w:rPr>
                <w:sz w:val="18"/>
              </w:rPr>
              <w:t>`GET`</w:t>
            </w:r>
          </w:p>
        </w:tc>
        <w:tc>
          <w:tcPr>
            <w:tcW w:type="dxa" w:w="3248"/>
          </w:tcPr>
          <w:p>
            <w:pPr>
              <w:spacing w:after="40"/>
            </w:pPr>
            <w:r/>
            <w:r>
              <w:rPr>
                <w:sz w:val="18"/>
              </w:rPr>
              <w:t>`/api/v1/runs/{runId}`</w:t>
            </w:r>
          </w:p>
        </w:tc>
        <w:tc>
          <w:tcPr>
            <w:tcW w:type="dxa" w:w="3248"/>
          </w:tcPr>
          <w:p>
            <w:pPr>
              <w:spacing w:after="40"/>
            </w:pPr>
            <w:r/>
            <w:r>
              <w:rPr>
                <w:sz w:val="18"/>
              </w:rPr>
              <w:t>État d'une exécution</w:t>
            </w:r>
          </w:p>
        </w:tc>
      </w:tr>
      <w:tr>
        <w:tc>
          <w:tcPr>
            <w:tcW w:type="dxa" w:w="3248"/>
            <w:shd w:val="clear" w:color="auto" w:fill="F4F7F9"/>
          </w:tcPr>
          <w:p>
            <w:pPr>
              <w:spacing w:after="40"/>
            </w:pPr>
            <w:r/>
            <w:r>
              <w:rPr>
                <w:sz w:val="18"/>
              </w:rPr>
              <w:t>`DELETE`</w:t>
            </w:r>
          </w:p>
        </w:tc>
        <w:tc>
          <w:tcPr>
            <w:tcW w:type="dxa" w:w="3248"/>
            <w:shd w:val="clear" w:color="auto" w:fill="F4F7F9"/>
          </w:tcPr>
          <w:p>
            <w:pPr>
              <w:spacing w:after="40"/>
            </w:pPr>
            <w:r/>
            <w:r>
              <w:rPr>
                <w:sz w:val="18"/>
              </w:rPr>
              <w:t>`/api/v1/runs/{runId}`</w:t>
            </w:r>
          </w:p>
        </w:tc>
        <w:tc>
          <w:tcPr>
            <w:tcW w:type="dxa" w:w="3248"/>
            <w:shd w:val="clear" w:color="auto" w:fill="F4F7F9"/>
          </w:tcPr>
          <w:p>
            <w:pPr>
              <w:spacing w:after="40"/>
            </w:pPr>
            <w:r/>
            <w:r>
              <w:rPr>
                <w:sz w:val="18"/>
              </w:rPr>
              <w:t>Annuler une exécution</w:t>
            </w:r>
          </w:p>
        </w:tc>
      </w:tr>
      <w:tr>
        <w:tc>
          <w:tcPr>
            <w:tcW w:type="dxa" w:w="3248"/>
          </w:tcPr>
          <w:p>
            <w:pPr>
              <w:spacing w:after="40"/>
            </w:pPr>
            <w:r/>
            <w:r>
              <w:rPr>
                <w:sz w:val="18"/>
              </w:rPr>
              <w:t>`GET`</w:t>
            </w:r>
          </w:p>
        </w:tc>
        <w:tc>
          <w:tcPr>
            <w:tcW w:type="dxa" w:w="3248"/>
          </w:tcPr>
          <w:p>
            <w:pPr>
              <w:spacing w:after="40"/>
            </w:pPr>
            <w:r/>
            <w:r>
              <w:rPr>
                <w:sz w:val="18"/>
              </w:rPr>
              <w:t>`/api/v1/documents`</w:t>
            </w:r>
          </w:p>
        </w:tc>
        <w:tc>
          <w:tcPr>
            <w:tcW w:type="dxa" w:w="3248"/>
          </w:tcPr>
          <w:p>
            <w:pPr>
              <w:spacing w:after="40"/>
            </w:pPr>
            <w:r/>
            <w:r>
              <w:rPr>
                <w:sz w:val="18"/>
              </w:rPr>
              <w:t>Rechercher dans le corpus</w:t>
            </w:r>
          </w:p>
        </w:tc>
      </w:tr>
      <w:tr>
        <w:tc>
          <w:tcPr>
            <w:tcW w:type="dxa" w:w="3248"/>
            <w:shd w:val="clear" w:color="auto" w:fill="F4F7F9"/>
          </w:tcPr>
          <w:p>
            <w:pPr>
              <w:spacing w:after="40"/>
            </w:pPr>
            <w:r/>
            <w:r>
              <w:rPr>
                <w:sz w:val="18"/>
              </w:rPr>
              <w:t>`GET`</w:t>
            </w:r>
          </w:p>
        </w:tc>
        <w:tc>
          <w:tcPr>
            <w:tcW w:type="dxa" w:w="3248"/>
            <w:shd w:val="clear" w:color="auto" w:fill="F4F7F9"/>
          </w:tcPr>
          <w:p>
            <w:pPr>
              <w:spacing w:after="40"/>
            </w:pPr>
            <w:r/>
            <w:r>
              <w:rPr>
                <w:sz w:val="18"/>
              </w:rPr>
              <w:t>`/api/v1/documents/{id}`</w:t>
            </w:r>
          </w:p>
        </w:tc>
        <w:tc>
          <w:tcPr>
            <w:tcW w:type="dxa" w:w="3248"/>
            <w:shd w:val="clear" w:color="auto" w:fill="F4F7F9"/>
          </w:tcPr>
          <w:p>
            <w:pPr>
              <w:spacing w:after="40"/>
            </w:pPr>
            <w:r/>
            <w:r>
              <w:rPr>
                <w:sz w:val="18"/>
              </w:rPr>
              <w:t>Métadonnées d'un document</w:t>
            </w:r>
          </w:p>
        </w:tc>
      </w:tr>
      <w:tr>
        <w:tc>
          <w:tcPr>
            <w:tcW w:type="dxa" w:w="3248"/>
          </w:tcPr>
          <w:p>
            <w:pPr>
              <w:spacing w:after="40"/>
            </w:pPr>
            <w:r/>
            <w:r>
              <w:rPr>
                <w:sz w:val="18"/>
              </w:rPr>
              <w:t>`GET`</w:t>
            </w:r>
          </w:p>
        </w:tc>
        <w:tc>
          <w:tcPr>
            <w:tcW w:type="dxa" w:w="3248"/>
          </w:tcPr>
          <w:p>
            <w:pPr>
              <w:spacing w:after="40"/>
            </w:pPr>
            <w:r/>
            <w:r>
              <w:rPr>
                <w:sz w:val="18"/>
              </w:rPr>
              <w:t>`/api/v1/documents/{id}/versions`</w:t>
            </w:r>
          </w:p>
        </w:tc>
        <w:tc>
          <w:tcPr>
            <w:tcW w:type="dxa" w:w="3248"/>
          </w:tcPr>
          <w:p>
            <w:pPr>
              <w:spacing w:after="40"/>
            </w:pPr>
            <w:r/>
            <w:r>
              <w:rPr>
                <w:sz w:val="18"/>
              </w:rPr>
              <w:t>Historique des versions</w:t>
            </w:r>
          </w:p>
        </w:tc>
      </w:tr>
      <w:tr>
        <w:tc>
          <w:tcPr>
            <w:tcW w:type="dxa" w:w="3248"/>
            <w:shd w:val="clear" w:color="auto" w:fill="F4F7F9"/>
          </w:tcPr>
          <w:p>
            <w:pPr>
              <w:spacing w:after="40"/>
            </w:pPr>
            <w:r/>
            <w:r>
              <w:rPr>
                <w:sz w:val="18"/>
              </w:rPr>
              <w:t>`GET`</w:t>
            </w:r>
          </w:p>
        </w:tc>
        <w:tc>
          <w:tcPr>
            <w:tcW w:type="dxa" w:w="3248"/>
            <w:shd w:val="clear" w:color="auto" w:fill="F4F7F9"/>
          </w:tcPr>
          <w:p>
            <w:pPr>
              <w:spacing w:after="40"/>
            </w:pPr>
            <w:r/>
            <w:r>
              <w:rPr>
                <w:sz w:val="18"/>
              </w:rPr>
              <w:t>`/api/v1/documents/{id}/content`</w:t>
            </w:r>
          </w:p>
        </w:tc>
        <w:tc>
          <w:tcPr>
            <w:tcW w:type="dxa" w:w="3248"/>
            <w:shd w:val="clear" w:color="auto" w:fill="F4F7F9"/>
          </w:tcPr>
          <w:p>
            <w:pPr>
              <w:spacing w:after="40"/>
            </w:pPr>
            <w:r/>
            <w:r>
              <w:rPr>
                <w:sz w:val="18"/>
              </w:rPr>
              <w:t>Octets originaux</w:t>
            </w:r>
          </w:p>
        </w:tc>
      </w:tr>
      <w:tr>
        <w:tc>
          <w:tcPr>
            <w:tcW w:type="dxa" w:w="3248"/>
          </w:tcPr>
          <w:p>
            <w:pPr>
              <w:spacing w:after="40"/>
            </w:pPr>
            <w:r/>
            <w:r>
              <w:rPr>
                <w:sz w:val="18"/>
              </w:rPr>
              <w:t>`GET`</w:t>
            </w:r>
          </w:p>
        </w:tc>
        <w:tc>
          <w:tcPr>
            <w:tcW w:type="dxa" w:w="3248"/>
          </w:tcPr>
          <w:p>
            <w:pPr>
              <w:spacing w:after="40"/>
            </w:pPr>
            <w:r/>
            <w:r>
              <w:rPr>
                <w:sz w:val="18"/>
              </w:rPr>
              <w:t>`/api/v1/documents/{id}/integrity`</w:t>
            </w:r>
          </w:p>
        </w:tc>
        <w:tc>
          <w:tcPr>
            <w:tcW w:type="dxa" w:w="3248"/>
          </w:tcPr>
          <w:p>
            <w:pPr>
              <w:spacing w:after="40"/>
            </w:pPr>
            <w:r/>
            <w:r>
              <w:rPr>
                <w:sz w:val="18"/>
              </w:rPr>
              <w:t>Rapport d'intégrité</w:t>
            </w:r>
          </w:p>
        </w:tc>
      </w:tr>
      <w:tr>
        <w:tc>
          <w:tcPr>
            <w:tcW w:type="dxa" w:w="3248"/>
            <w:shd w:val="clear" w:color="auto" w:fill="F4F7F9"/>
          </w:tcPr>
          <w:p>
            <w:pPr>
              <w:spacing w:after="40"/>
            </w:pPr>
            <w:r/>
            <w:r>
              <w:rPr>
                <w:sz w:val="18"/>
              </w:rPr>
              <w:t>`GET`</w:t>
            </w:r>
          </w:p>
        </w:tc>
        <w:tc>
          <w:tcPr>
            <w:tcW w:type="dxa" w:w="3248"/>
            <w:shd w:val="clear" w:color="auto" w:fill="F4F7F9"/>
          </w:tcPr>
          <w:p>
            <w:pPr>
              <w:spacing w:after="40"/>
            </w:pPr>
            <w:r/>
            <w:r>
              <w:rPr>
                <w:sz w:val="18"/>
              </w:rPr>
              <w:t>`/api/v1/events`</w:t>
            </w:r>
          </w:p>
        </w:tc>
        <w:tc>
          <w:tcPr>
            <w:tcW w:type="dxa" w:w="3248"/>
            <w:shd w:val="clear" w:color="auto" w:fill="F4F7F9"/>
          </w:tcPr>
          <w:p>
            <w:pPr>
              <w:spacing w:after="40"/>
            </w:pPr>
            <w:r/>
            <w:r>
              <w:rPr>
                <w:sz w:val="18"/>
              </w:rPr>
              <w:t>Flux d'événements (SSE)</w:t>
            </w:r>
          </w:p>
        </w:tc>
      </w:tr>
    </w:tbl>
    <w:p/>
    <w:p>
      <w:pPr>
        <w:pStyle w:val="Heading3"/>
      </w:pPr>
      <w:r>
        <w:t>Conventions transversales</w:t>
      </w:r>
    </w:p>
    <w:p>
      <w:pPr>
        <w:pStyle w:val="ListBullet"/>
        <w:spacing w:after="40"/>
      </w:pPr>
      <w:r>
        <w:t xml:space="preserve">Pagination par curseur opaque uniquement. Aucun </w:t>
      </w:r>
      <w:r>
        <w:rPr>
          <w:rFonts w:ascii="Consolas" w:hAnsi="Consolas"/>
          <w:color w:val="8B1A1A"/>
          <w:sz w:val="19"/>
        </w:rPr>
        <w:t>offset</w:t>
      </w:r>
      <w:r>
        <w:t xml:space="preserve"> : sur un corpus qui grandit pendant la pagination, l'offset saute et duplique des lignes.</w:t>
      </w:r>
    </w:p>
    <w:p>
      <w:pPr>
        <w:pStyle w:val="ListBullet"/>
        <w:spacing w:after="40"/>
      </w:pPr>
      <w:r>
        <w:t xml:space="preserve">Erreurs au format </w:t>
      </w:r>
      <w:r>
        <w:rPr>
          <w:rFonts w:ascii="Consolas" w:hAnsi="Consolas"/>
          <w:color w:val="8B1A1A"/>
          <w:sz w:val="19"/>
        </w:rPr>
        <w:t>application/problem+json</w:t>
      </w:r>
      <w:r>
        <w:t xml:space="preserve"> (RFC 7807).</w:t>
      </w:r>
    </w:p>
    <w:p>
      <w:pPr>
        <w:pStyle w:val="ListBullet"/>
        <w:spacing w:after="40"/>
      </w:pPr>
      <w:r>
        <w:rPr>
          <w:rFonts w:ascii="Consolas" w:hAnsi="Consolas"/>
          <w:color w:val="8B1A1A"/>
          <w:sz w:val="19"/>
        </w:rPr>
        <w:t>GET /content</w:t>
      </w:r>
      <w:r>
        <w:t xml:space="preserve"> répond </w:t>
      </w:r>
      <w:r>
        <w:rPr>
          <w:rFonts w:ascii="Consolas" w:hAnsi="Consolas"/>
          <w:color w:val="8B1A1A"/>
          <w:sz w:val="19"/>
        </w:rPr>
        <w:t>ETag: "&lt;contentHash&gt;"</w:t>
      </w:r>
      <w:r>
        <w:t xml:space="preserve"> et honore </w:t>
      </w:r>
      <w:r>
        <w:rPr>
          <w:rFonts w:ascii="Consolas" w:hAnsi="Consolas"/>
          <w:color w:val="8B1A1A"/>
          <w:sz w:val="19"/>
        </w:rPr>
        <w:t>If-None-Match</w:t>
      </w:r>
      <w:r>
        <w:t>.</w:t>
      </w:r>
    </w:p>
    <w:p>
      <w:pPr>
        <w:pStyle w:val="ListBullet"/>
        <w:spacing w:after="40"/>
      </w:pPr>
      <w:r>
        <w:t>Aucune écriture sur le corpus par HTTP. Le corpus n'est modifiable que par une collecte.</w:t>
      </w:r>
    </w:p>
    <w:p>
      <w:pPr>
        <w:spacing w:before="120" w:after="200"/>
        <w:ind w:left="170"/>
        <w:shd w:val="clear" w:color="auto" w:fill="F2F5F7"/>
        <w:pBdr>
          <w:left w:val="single" w:sz="12" w:space="8" w:color="9FB3C0"/>
        </w:pBdr>
      </w:pPr>
      <w:r>
        <w:rPr>
          <w:rFonts w:ascii="Consolas" w:hAnsi="Consolas" w:eastAsia="Consolas"/>
          <w:sz w:val="17"/>
        </w:rPr>
        <w:t>{</w:t>
        <w:br/>
      </w:r>
      <w:r>
        <w:rPr>
          <w:rFonts w:ascii="Consolas" w:hAnsi="Consolas" w:eastAsia="Consolas"/>
          <w:sz w:val="17"/>
        </w:rPr>
        <w:t xml:space="preserve">  "type": "https://lcf.dev/errors/source-quarantined",</w:t>
        <w:br/>
      </w:r>
      <w:r>
        <w:rPr>
          <w:rFonts w:ascii="Consolas" w:hAnsi="Consolas" w:eastAsia="Consolas"/>
          <w:sz w:val="17"/>
        </w:rPr>
        <w:t xml:space="preserve">  "title": "Source en quarantaine",</w:t>
        <w:br/>
      </w:r>
      <w:r>
        <w:rPr>
          <w:rFonts w:ascii="Consolas" w:hAnsi="Consolas" w:eastAsia="Consolas"/>
          <w:sz w:val="17"/>
        </w:rPr>
        <w:t xml:space="preserve">  "status": 409,</w:t>
        <w:br/>
      </w:r>
      <w:r>
        <w:rPr>
          <w:rFonts w:ascii="Consolas" w:hAnsi="Consolas" w:eastAsia="Consolas"/>
          <w:sz w:val="17"/>
        </w:rPr>
        <w:t xml:space="preserve">  "detail": "La source xx.gazette.official est en quarantaine depuis 2026-08-14T03:12:09Z.",</w:t>
        <w:br/>
      </w:r>
      <w:r>
        <w:rPr>
          <w:rFonts w:ascii="Consolas" w:hAnsi="Consolas" w:eastAsia="Consolas"/>
          <w:sz w:val="17"/>
        </w:rPr>
        <w:t xml:space="preserve">  "instance": "/api/v1/sources/xx.gazette.official/runs",</w:t>
        <w:br/>
      </w:r>
      <w:r>
        <w:rPr>
          <w:rFonts w:ascii="Consolas" w:hAnsi="Consolas" w:eastAsia="Consolas"/>
          <w:sz w:val="17"/>
        </w:rPr>
        <w:t xml:space="preserve">  "quarantineReason": "SourceStructureChanged",</w:t>
        <w:br/>
      </w:r>
      <w:r>
        <w:rPr>
          <w:rFonts w:ascii="Consolas" w:hAnsi="Consolas" w:eastAsia="Consolas"/>
          <w:sz w:val="17"/>
        </w:rPr>
        <w:t xml:space="preserve">  "documentsPreserved": 12480</w:t>
        <w:br/>
      </w:r>
      <w:r>
        <w:rPr>
          <w:rFonts w:ascii="Consolas" w:hAnsi="Consolas" w:eastAsia="Consolas"/>
          <w:sz w:val="17"/>
        </w:rPr>
        <w:t>}</w:t>
      </w:r>
    </w:p>
    <w:p>
      <w:pPr>
        <w:pStyle w:val="Heading2"/>
      </w:pPr>
      <w:r>
        <w:t>11.4 Événements sortants et webhooks</w:t>
      </w:r>
    </w:p>
    <w:p>
      <w:pPr>
        <w:jc w:val="both"/>
      </w:pPr>
      <w:r>
        <w:t>Le Kernel expose un sous-ensemble stable de son bus interne. Les événements publics sont un contrat, au même titre que les signatures de méthodes.</w:t>
      </w:r>
    </w:p>
    <w:p>
      <w:pPr>
        <w:spacing w:before="120" w:after="200"/>
        <w:ind w:left="170"/>
        <w:shd w:val="clear" w:color="auto" w:fill="F2F5F7"/>
        <w:pBdr>
          <w:left w:val="single" w:sz="12" w:space="8" w:color="9FB3C0"/>
        </w:pBdr>
      </w:pPr>
      <w:r>
        <w:rPr>
          <w:rFonts w:ascii="Consolas" w:hAnsi="Consolas" w:eastAsia="Consolas"/>
          <w:sz w:val="17"/>
        </w:rPr>
        <w:t>{</w:t>
        <w:br/>
      </w:r>
      <w:r>
        <w:rPr>
          <w:rFonts w:ascii="Consolas" w:hAnsi="Consolas" w:eastAsia="Consolas"/>
          <w:sz w:val="17"/>
        </w:rPr>
        <w:t xml:space="preserve">  "specVersion": "1.0",</w:t>
        <w:br/>
      </w:r>
      <w:r>
        <w:rPr>
          <w:rFonts w:ascii="Consolas" w:hAnsi="Consolas" w:eastAsia="Consolas"/>
          <w:sz w:val="17"/>
        </w:rPr>
        <w:t xml:space="preserve">  "id": "01J9X3T2K8M4QF6ZP1B7YHN0AC",</w:t>
        <w:br/>
      </w:r>
      <w:r>
        <w:rPr>
          <w:rFonts w:ascii="Consolas" w:hAnsi="Consolas" w:eastAsia="Consolas"/>
          <w:sz w:val="17"/>
        </w:rPr>
        <w:t xml:space="preserve">  "type": "lcf.document.stored",</w:t>
        <w:br/>
      </w:r>
      <w:r>
        <w:rPr>
          <w:rFonts w:ascii="Consolas" w:hAnsi="Consolas" w:eastAsia="Consolas"/>
          <w:sz w:val="17"/>
        </w:rPr>
        <w:t xml:space="preserve">  "source": "lcf://kernel/xx.gazette.official",</w:t>
        <w:br/>
      </w:r>
      <w:r>
        <w:rPr>
          <w:rFonts w:ascii="Consolas" w:hAnsi="Consolas" w:eastAsia="Consolas"/>
          <w:sz w:val="17"/>
        </w:rPr>
        <w:t xml:space="preserve">  "time": "2026-08-30T03:14:07.221Z",</w:t>
        <w:br/>
      </w:r>
      <w:r>
        <w:rPr>
          <w:rFonts w:ascii="Consolas" w:hAnsi="Consolas" w:eastAsia="Consolas"/>
          <w:sz w:val="17"/>
        </w:rPr>
        <w:t xml:space="preserve">  "runId": "run_01J9X3S9",</w:t>
        <w:br/>
      </w:r>
      <w:r>
        <w:rPr>
          <w:rFonts w:ascii="Consolas" w:hAnsi="Consolas" w:eastAsia="Consolas"/>
          <w:sz w:val="17"/>
        </w:rPr>
        <w:t xml:space="preserve">  "data": {</w:t>
        <w:br/>
      </w:r>
      <w:r>
        <w:rPr>
          <w:rFonts w:ascii="Consolas" w:hAnsi="Consolas" w:eastAsia="Consolas"/>
          <w:sz w:val="17"/>
        </w:rPr>
        <w:t xml:space="preserve">    "documentId": "9f2c...ab71",</w:t>
        <w:br/>
      </w:r>
      <w:r>
        <w:rPr>
          <w:rFonts w:ascii="Consolas" w:hAnsi="Consolas" w:eastAsia="Consolas"/>
          <w:sz w:val="17"/>
        </w:rPr>
        <w:t xml:space="preserve">    "sourceId": "xx.gazette.official",</w:t>
        <w:br/>
      </w:r>
      <w:r>
        <w:rPr>
          <w:rFonts w:ascii="Consolas" w:hAnsi="Consolas" w:eastAsia="Consolas"/>
          <w:sz w:val="17"/>
        </w:rPr>
        <w:t xml:space="preserve">    "contentHash": "sha256:6b1d...4e0f",</w:t>
        <w:br/>
      </w:r>
      <w:r>
        <w:rPr>
          <w:rFonts w:ascii="Consolas" w:hAnsi="Consolas" w:eastAsia="Consolas"/>
          <w:sz w:val="17"/>
        </w:rPr>
        <w:t xml:space="preserve">    "version": 3,</w:t>
        <w:br/>
      </w:r>
      <w:r>
        <w:rPr>
          <w:rFonts w:ascii="Consolas" w:hAnsi="Consolas" w:eastAsia="Consolas"/>
          <w:sz w:val="17"/>
        </w:rPr>
        <w:t xml:space="preserve">    "bytes": 482911,</w:t>
        <w:br/>
      </w:r>
      <w:r>
        <w:rPr>
          <w:rFonts w:ascii="Consolas" w:hAnsi="Consolas" w:eastAsia="Consolas"/>
          <w:sz w:val="17"/>
        </w:rPr>
        <w:t xml:space="preserve">    "mimeType": "application/pdf",</w:t>
        <w:br/>
      </w:r>
      <w:r>
        <w:rPr>
          <w:rFonts w:ascii="Consolas" w:hAnsi="Consolas" w:eastAsia="Consolas"/>
          <w:sz w:val="17"/>
        </w:rPr>
        <w:t xml:space="preserve">    "isNewVersion": true</w:t>
        <w:br/>
      </w:r>
      <w:r>
        <w:rPr>
          <w:rFonts w:ascii="Consolas" w:hAnsi="Consolas" w:eastAsia="Consolas"/>
          <w:sz w:val="17"/>
        </w:rPr>
        <w:t xml:space="preserve">  }</w:t>
        <w:br/>
      </w:r>
      <w:r>
        <w:rPr>
          <w:rFonts w:ascii="Consolas" w:hAnsi="Consolas" w:eastAsia="Consolas"/>
          <w:sz w:val="17"/>
        </w:rPr>
        <w:t>}</w:t>
      </w:r>
    </w:p>
    <w:p>
      <w:pPr>
        <w:jc w:val="both"/>
      </w:pPr>
      <w:r>
        <w:t>Événements publics de la version 1 :</w:t>
      </w:r>
    </w:p>
    <w:tbl>
      <w:tblPr>
        <w:tblStyle w:val="TableGrid"/>
        <w:tblW w:type="auto" w:w="0"/>
        <w:tblLook w:firstColumn="1" w:firstRow="1" w:lastColumn="0" w:lastRow="0" w:noHBand="0" w:noVBand="1" w:val="04A0"/>
      </w:tblPr>
      <w:tblGrid>
        <w:gridCol w:w="4872"/>
        <w:gridCol w:w="4872"/>
      </w:tblGrid>
      <w:tr>
        <w:tc>
          <w:tcPr>
            <w:tcW w:type="dxa" w:w="4872"/>
            <w:shd w:val="clear" w:color="auto" w:fill="0B3D5B"/>
          </w:tcPr>
          <w:p>
            <w:pPr>
              <w:spacing w:after="40"/>
            </w:pPr>
            <w:r/>
            <w:r>
              <w:rPr>
                <w:b/>
                <w:color w:val="FFFFFF"/>
                <w:sz w:val="18"/>
              </w:rPr>
              <w:t>Type</w:t>
            </w:r>
          </w:p>
        </w:tc>
        <w:tc>
          <w:tcPr>
            <w:tcW w:type="dxa" w:w="4872"/>
            <w:shd w:val="clear" w:color="auto" w:fill="0B3D5B"/>
          </w:tcPr>
          <w:p>
            <w:pPr>
              <w:spacing w:after="40"/>
            </w:pPr>
            <w:r/>
            <w:r>
              <w:rPr>
                <w:b/>
                <w:color w:val="FFFFFF"/>
                <w:sz w:val="18"/>
              </w:rPr>
              <w:t>Signification</w:t>
            </w:r>
          </w:p>
        </w:tc>
      </w:tr>
      <w:tr>
        <w:tc>
          <w:tcPr>
            <w:tcW w:type="dxa" w:w="4872"/>
          </w:tcPr>
          <w:p>
            <w:pPr>
              <w:spacing w:after="40"/>
            </w:pPr>
            <w:r/>
            <w:r>
              <w:rPr>
                <w:sz w:val="18"/>
              </w:rPr>
              <w:t>`lcf.document.discovered`</w:t>
            </w:r>
          </w:p>
        </w:tc>
        <w:tc>
          <w:tcPr>
            <w:tcW w:type="dxa" w:w="4872"/>
          </w:tcPr>
          <w:p>
            <w:pPr>
              <w:spacing w:after="40"/>
            </w:pPr>
            <w:r/>
            <w:r>
              <w:rPr>
                <w:sz w:val="18"/>
              </w:rPr>
              <w:t>Un descripteur nouveau a été produit</w:t>
            </w:r>
          </w:p>
        </w:tc>
      </w:tr>
      <w:tr>
        <w:tc>
          <w:tcPr>
            <w:tcW w:type="dxa" w:w="4872"/>
            <w:shd w:val="clear" w:color="auto" w:fill="F4F7F9"/>
          </w:tcPr>
          <w:p>
            <w:pPr>
              <w:spacing w:after="40"/>
            </w:pPr>
            <w:r/>
            <w:r>
              <w:rPr>
                <w:sz w:val="18"/>
              </w:rPr>
              <w:t>`lcf.document.stored`</w:t>
            </w:r>
          </w:p>
        </w:tc>
        <w:tc>
          <w:tcPr>
            <w:tcW w:type="dxa" w:w="4872"/>
            <w:shd w:val="clear" w:color="auto" w:fill="F4F7F9"/>
          </w:tcPr>
          <w:p>
            <w:pPr>
              <w:spacing w:after="40"/>
            </w:pPr>
            <w:r/>
            <w:r>
              <w:rPr>
                <w:sz w:val="18"/>
              </w:rPr>
              <w:t>Des octets ont été persistés et vérifiés</w:t>
            </w:r>
          </w:p>
        </w:tc>
      </w:tr>
      <w:tr>
        <w:tc>
          <w:tcPr>
            <w:tcW w:type="dxa" w:w="4872"/>
          </w:tcPr>
          <w:p>
            <w:pPr>
              <w:spacing w:after="40"/>
            </w:pPr>
            <w:r/>
            <w:r>
              <w:rPr>
                <w:sz w:val="18"/>
              </w:rPr>
              <w:t>`lcf.document.version_created`</w:t>
            </w:r>
          </w:p>
        </w:tc>
        <w:tc>
          <w:tcPr>
            <w:tcW w:type="dxa" w:w="4872"/>
          </w:tcPr>
          <w:p>
            <w:pPr>
              <w:spacing w:after="40"/>
            </w:pPr>
            <w:r/>
            <w:r>
              <w:rPr>
                <w:sz w:val="18"/>
              </w:rPr>
              <w:t>Le contenu d'un document connu a changé</w:t>
            </w:r>
          </w:p>
        </w:tc>
      </w:tr>
      <w:tr>
        <w:tc>
          <w:tcPr>
            <w:tcW w:type="dxa" w:w="4872"/>
            <w:shd w:val="clear" w:color="auto" w:fill="F4F7F9"/>
          </w:tcPr>
          <w:p>
            <w:pPr>
              <w:spacing w:after="40"/>
            </w:pPr>
            <w:r/>
            <w:r>
              <w:rPr>
                <w:sz w:val="18"/>
              </w:rPr>
              <w:t>`lcf.document.failed`</w:t>
            </w:r>
          </w:p>
        </w:tc>
        <w:tc>
          <w:tcPr>
            <w:tcW w:type="dxa" w:w="4872"/>
            <w:shd w:val="clear" w:color="auto" w:fill="F4F7F9"/>
          </w:tcPr>
          <w:p>
            <w:pPr>
              <w:spacing w:after="40"/>
            </w:pPr>
            <w:r/>
            <w:r>
              <w:rPr>
                <w:sz w:val="18"/>
              </w:rPr>
              <w:t>Un document n'a pas pu être collecté</w:t>
            </w:r>
          </w:p>
        </w:tc>
      </w:tr>
      <w:tr>
        <w:tc>
          <w:tcPr>
            <w:tcW w:type="dxa" w:w="4872"/>
          </w:tcPr>
          <w:p>
            <w:pPr>
              <w:spacing w:after="40"/>
            </w:pPr>
            <w:r/>
            <w:r>
              <w:rPr>
                <w:sz w:val="18"/>
              </w:rPr>
              <w:t>`lcf.run.started` / `lcf.run.completed`</w:t>
            </w:r>
          </w:p>
        </w:tc>
        <w:tc>
          <w:tcPr>
            <w:tcW w:type="dxa" w:w="4872"/>
          </w:tcPr>
          <w:p>
            <w:pPr>
              <w:spacing w:after="40"/>
            </w:pPr>
            <w:r/>
            <w:r>
              <w:rPr>
                <w:sz w:val="18"/>
              </w:rPr>
              <w:t>Cycle de vie d'une exécution</w:t>
            </w:r>
          </w:p>
        </w:tc>
      </w:tr>
      <w:tr>
        <w:tc>
          <w:tcPr>
            <w:tcW w:type="dxa" w:w="4872"/>
            <w:shd w:val="clear" w:color="auto" w:fill="F4F7F9"/>
          </w:tcPr>
          <w:p>
            <w:pPr>
              <w:spacing w:after="40"/>
            </w:pPr>
            <w:r/>
            <w:r>
              <w:rPr>
                <w:sz w:val="18"/>
              </w:rPr>
              <w:t>`lcf.source.quarantined`</w:t>
            </w:r>
          </w:p>
        </w:tc>
        <w:tc>
          <w:tcPr>
            <w:tcW w:type="dxa" w:w="4872"/>
            <w:shd w:val="clear" w:color="auto" w:fill="F4F7F9"/>
          </w:tcPr>
          <w:p>
            <w:pPr>
              <w:spacing w:after="40"/>
            </w:pPr>
            <w:r/>
            <w:r>
              <w:rPr>
                <w:sz w:val="18"/>
              </w:rPr>
              <w:t>Une source a été suspendue</w:t>
            </w:r>
          </w:p>
        </w:tc>
      </w:tr>
      <w:tr>
        <w:tc>
          <w:tcPr>
            <w:tcW w:type="dxa" w:w="4872"/>
          </w:tcPr>
          <w:p>
            <w:pPr>
              <w:spacing w:after="40"/>
            </w:pPr>
            <w:r/>
            <w:r>
              <w:rPr>
                <w:sz w:val="18"/>
              </w:rPr>
              <w:t>`lcf.integrity.violation`</w:t>
            </w:r>
          </w:p>
        </w:tc>
        <w:tc>
          <w:tcPr>
            <w:tcW w:type="dxa" w:w="4872"/>
          </w:tcPr>
          <w:p>
            <w:pPr>
              <w:spacing w:after="40"/>
            </w:pPr>
            <w:r/>
            <w:r>
              <w:rPr>
                <w:sz w:val="18"/>
              </w:rPr>
              <w:t>Une divergence de hachage a été détectée</w:t>
            </w:r>
          </w:p>
        </w:tc>
      </w:tr>
    </w:tbl>
    <w:p/>
    <w:p>
      <w:pPr>
        <w:jc w:val="both"/>
      </w:pPr>
      <w:r>
        <w:t xml:space="preserve">Livraison des webhooks : au moins une fois, signature HMAC-SHA256 dans l'en-tête </w:t>
      </w:r>
      <w:r>
        <w:rPr>
          <w:rFonts w:ascii="Consolas" w:hAnsi="Consolas"/>
          <w:color w:val="8B1A1A"/>
          <w:sz w:val="19"/>
        </w:rPr>
        <w:t>X-LCF-Signature</w:t>
      </w:r>
      <w:r>
        <w:t>, réessais avec backoff exponentiel pendant 24 h, puis file de lettres mortes.</w:t>
      </w:r>
    </w:p>
    <w:p>
      <w:pPr>
        <w:spacing w:before="120" w:after="200"/>
        <w:ind w:left="170"/>
        <w:shd w:val="clear" w:color="auto" w:fill="EAF2F6"/>
        <w:pBdr>
          <w:left w:val="single" w:sz="18" w:space="8" w:color="1B6C8F"/>
        </w:pBdr>
      </w:pPr>
      <w:r>
        <w:rPr>
          <w:i/>
          <w:sz w:val="20"/>
        </w:rPr>
        <w:t>« Au moins une fois » est un choix, pas une limitation. Garantir « exactement une fois » à travers un réseau exigerait une coordination distribuée dont le coût et la fragilité dépassent le bénéfice. Les consommateurs sont donc tenus d'être idempotents — ce que l'identifiant d'événement stable rend trivial.</w:t>
      </w:r>
    </w:p>
    <w:p>
      <w:r>
        <w:br w:type="page"/>
      </w:r>
    </w:p>
    <w:p>
      <w:pPr>
        <w:pStyle w:val="Heading1"/>
      </w:pPr>
      <w:r>
        <w:t>Chapitre 12 — Modèles de plugins de référence</w:t>
      </w:r>
    </w:p>
    <w:p>
      <w:pPr>
        <w:jc w:val="both"/>
      </w:pPr>
      <w:r>
        <w:t xml:space="preserve">Ces modèles sont des </w:t>
      </w:r>
      <w:r>
        <w:rPr>
          <w:b/>
        </w:rPr>
        <w:t>archétypes</w:t>
      </w:r>
      <w:r>
        <w:t>, publiés hors du noyau. Aucun n'est nommé d'après une institution réelle, conformément à la règle absolue du Volume I, chapitre 9.</w:t>
      </w:r>
    </w:p>
    <w:p>
      <w:pPr>
        <w:pStyle w:val="Heading2"/>
      </w:pPr>
      <w:r>
        <w:t>12.1 Archétype A — Portail d'index paginé</w:t>
      </w:r>
    </w:p>
    <w:p>
      <w:pPr>
        <w:spacing w:before="120" w:after="200"/>
        <w:ind w:left="170"/>
        <w:shd w:val="clear" w:color="auto" w:fill="F2F5F7"/>
        <w:pBdr>
          <w:left w:val="single" w:sz="12" w:space="8" w:color="9FB3C0"/>
        </w:pBdr>
      </w:pPr>
      <w:r>
        <w:rPr>
          <w:rFonts w:ascii="Consolas" w:hAnsi="Consolas" w:eastAsia="Consolas"/>
          <w:sz w:val="17"/>
        </w:rPr>
        <w:t>export class PaginatedPortalPlugin</w:t>
        <w:br/>
      </w:r>
      <w:r>
        <w:rPr>
          <w:rFonts w:ascii="Consolas" w:hAnsi="Consolas" w:eastAsia="Consolas"/>
          <w:sz w:val="17"/>
        </w:rPr>
        <w:t xml:space="preserve">  extends PaginatedIndexStrategy</w:t>
        <w:br/>
      </w:r>
      <w:r>
        <w:rPr>
          <w:rFonts w:ascii="Consolas" w:hAnsi="Consolas" w:eastAsia="Consolas"/>
          <w:sz w:val="17"/>
        </w:rPr>
        <w:t xml:space="preserve">  implements SourcePlugin, Describable, Incremental {</w:t>
        <w:br/>
      </w:r>
      <w:r>
        <w:rPr>
          <w:rFonts w:ascii="Consolas" w:hAnsi="Consolas" w:eastAsia="Consolas"/>
          <w:sz w:val="17"/>
        </w:rPr>
        <w:br/>
      </w:r>
      <w:r>
        <w:rPr>
          <w:rFonts w:ascii="Consolas" w:hAnsi="Consolas" w:eastAsia="Consolas"/>
          <w:sz w:val="17"/>
        </w:rPr>
        <w:t xml:space="preserve">  readonly id = "example.paginated.portal";</w:t>
        <w:br/>
      </w:r>
      <w:r>
        <w:rPr>
          <w:rFonts w:ascii="Consolas" w:hAnsi="Consolas" w:eastAsia="Consolas"/>
          <w:sz w:val="17"/>
        </w:rPr>
        <w:t xml:space="preserve">  readonly apiVersion = "1.0";</w:t>
        <w:br/>
      </w:r>
      <w:r>
        <w:rPr>
          <w:rFonts w:ascii="Consolas" w:hAnsi="Consolas" w:eastAsia="Consolas"/>
          <w:sz w:val="17"/>
        </w:rPr>
        <w:br/>
      </w:r>
      <w:r>
        <w:rPr>
          <w:rFonts w:ascii="Consolas" w:hAnsi="Consolas" w:eastAsia="Consolas"/>
          <w:sz w:val="17"/>
        </w:rPr>
        <w:t xml:space="preserve">  protected buildPageUrl(page: number): string {</w:t>
        <w:br/>
      </w:r>
      <w:r>
        <w:rPr>
          <w:rFonts w:ascii="Consolas" w:hAnsi="Consolas" w:eastAsia="Consolas"/>
          <w:sz w:val="17"/>
        </w:rPr>
        <w:t xml:space="preserve">    return `${this.cfg.baseUrl}/documents?page=${page}`;</w:t>
        <w:br/>
      </w:r>
      <w:r>
        <w:rPr>
          <w:rFonts w:ascii="Consolas" w:hAnsi="Consolas" w:eastAsia="Consolas"/>
          <w:sz w:val="17"/>
        </w:rPr>
        <w:t xml:space="preserve">  }</w:t>
        <w:br/>
      </w:r>
      <w:r>
        <w:rPr>
          <w:rFonts w:ascii="Consolas" w:hAnsi="Consolas" w:eastAsia="Consolas"/>
          <w:sz w:val="17"/>
        </w:rPr>
        <w:br/>
      </w:r>
      <w:r>
        <w:rPr>
          <w:rFonts w:ascii="Consolas" w:hAnsi="Consolas" w:eastAsia="Consolas"/>
          <w:sz w:val="17"/>
        </w:rPr>
        <w:t xml:space="preserve">  protected parsePage(html: string, url: string): DocumentRef[] {</w:t>
        <w:br/>
      </w:r>
      <w:r>
        <w:rPr>
          <w:rFonts w:ascii="Consolas" w:hAnsi="Consolas" w:eastAsia="Consolas"/>
          <w:sz w:val="17"/>
        </w:rPr>
        <w:t xml:space="preserve">    return this.dom(html).select("article.doc-entry").map(node =&gt; ({</w:t>
        <w:br/>
      </w:r>
      <w:r>
        <w:rPr>
          <w:rFonts w:ascii="Consolas" w:hAnsi="Consolas" w:eastAsia="Consolas"/>
          <w:sz w:val="17"/>
        </w:rPr>
        <w:t xml:space="preserve">      nativeId:      this.stableId(node.attr("href")),</w:t>
        <w:br/>
      </w:r>
      <w:r>
        <w:rPr>
          <w:rFonts w:ascii="Consolas" w:hAnsi="Consolas" w:eastAsia="Consolas"/>
          <w:sz w:val="17"/>
        </w:rPr>
        <w:t xml:space="preserve">      url:           this.absolute(node.attr("href"), url),</w:t>
        <w:br/>
      </w:r>
      <w:r>
        <w:rPr>
          <w:rFonts w:ascii="Consolas" w:hAnsi="Consolas" w:eastAsia="Consolas"/>
          <w:sz w:val="17"/>
        </w:rPr>
        <w:t xml:space="preserve">      title:         node.select("h3").text().trim(),</w:t>
        <w:br/>
      </w:r>
      <w:r>
        <w:rPr>
          <w:rFonts w:ascii="Consolas" w:hAnsi="Consolas" w:eastAsia="Consolas"/>
          <w:sz w:val="17"/>
        </w:rPr>
        <w:t xml:space="preserve">      publishedAt:   this.parseDate(node.select("time").attr("datetime")),</w:t>
        <w:br/>
      </w:r>
      <w:r>
        <w:rPr>
          <w:rFonts w:ascii="Consolas" w:hAnsi="Consolas" w:eastAsia="Consolas"/>
          <w:sz w:val="17"/>
        </w:rPr>
        <w:t xml:space="preserve">      declaredMime:  "application/pdf",</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br/>
      </w:r>
      <w:r>
        <w:rPr>
          <w:rFonts w:ascii="Consolas" w:hAnsi="Consolas" w:eastAsia="Consolas"/>
          <w:sz w:val="17"/>
        </w:rPr>
        <w:t xml:space="preserve">  async resolve(ref: DocumentRef): Promise&lt;FetchPlan&gt; {</w:t>
        <w:br/>
      </w:r>
      <w:r>
        <w:rPr>
          <w:rFonts w:ascii="Consolas" w:hAnsi="Consolas" w:eastAsia="Consolas"/>
          <w:sz w:val="17"/>
        </w:rPr>
        <w:t xml:space="preserve">    if (!ref.url) throw new UnresolvableDocument(ref.nativeId);</w:t>
        <w:br/>
      </w:r>
      <w:r>
        <w:rPr>
          <w:rFonts w:ascii="Consolas" w:hAnsi="Consolas" w:eastAsia="Consolas"/>
          <w:sz w:val="17"/>
        </w:rPr>
        <w:t xml:space="preserve">    return {</w:t>
        <w:br/>
      </w:r>
      <w:r>
        <w:rPr>
          <w:rFonts w:ascii="Consolas" w:hAnsi="Consolas" w:eastAsia="Consolas"/>
          <w:sz w:val="17"/>
        </w:rPr>
        <w:t xml:space="preserve">      kind: "http",</w:t>
        <w:br/>
      </w:r>
      <w:r>
        <w:rPr>
          <w:rFonts w:ascii="Consolas" w:hAnsi="Consolas" w:eastAsia="Consolas"/>
          <w:sz w:val="17"/>
        </w:rPr>
        <w:t xml:space="preserve">      url: ref.url,</w:t>
        <w:br/>
      </w:r>
      <w:r>
        <w:rPr>
          <w:rFonts w:ascii="Consolas" w:hAnsi="Consolas" w:eastAsia="Consolas"/>
          <w:sz w:val="17"/>
        </w:rPr>
        <w:t xml:space="preserve">      expect: { mimeTypes: ["application/pdf"], minBytes: 1024,</w:t>
        <w:br/>
      </w:r>
      <w:r>
        <w:rPr>
          <w:rFonts w:ascii="Consolas" w:hAnsi="Consolas" w:eastAsia="Consolas"/>
          <w:sz w:val="17"/>
        </w:rPr>
        <w:t xml:space="preserve">                magicBytes: "25504446" },</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w:t>
      </w:r>
    </w:p>
    <w:p>
      <w:pPr>
        <w:pStyle w:val="Heading2"/>
      </w:pPr>
      <w:r>
        <w:t>12.2 Archétype B — API structurée avec curseur</w:t>
      </w:r>
    </w:p>
    <w:p>
      <w:pPr>
        <w:spacing w:before="120" w:after="200"/>
        <w:ind w:left="170"/>
        <w:shd w:val="clear" w:color="auto" w:fill="F2F5F7"/>
        <w:pBdr>
          <w:left w:val="single" w:sz="12" w:space="8" w:color="9FB3C0"/>
        </w:pBdr>
      </w:pPr>
      <w:r>
        <w:rPr>
          <w:rFonts w:ascii="Consolas" w:hAnsi="Consolas" w:eastAsia="Consolas"/>
          <w:sz w:val="17"/>
        </w:rPr>
        <w:t>export class CursorApiPlugin implements SourcePlugin, Incremental {</w:t>
        <w:br/>
      </w:r>
      <w:r>
        <w:rPr>
          <w:rFonts w:ascii="Consolas" w:hAnsi="Consolas" w:eastAsia="Consolas"/>
          <w:sz w:val="17"/>
        </w:rPr>
        <w:t xml:space="preserve">  async *discover(scope: DiscoveryScope): AsyncIterable&lt;DocumentRef&gt; {</w:t>
        <w:br/>
      </w:r>
      <w:r>
        <w:rPr>
          <w:rFonts w:ascii="Consolas" w:hAnsi="Consolas" w:eastAsia="Consolas"/>
          <w:sz w:val="17"/>
        </w:rPr>
        <w:t xml:space="preserve">    let cursor: string | null = scope.mode === "incremental"</w:t>
        <w:br/>
      </w:r>
      <w:r>
        <w:rPr>
          <w:rFonts w:ascii="Consolas" w:hAnsi="Consolas" w:eastAsia="Consolas"/>
          <w:sz w:val="17"/>
        </w:rPr>
        <w:t xml:space="preserve">      ? this.state.cursor ?? null</w:t>
        <w:br/>
      </w:r>
      <w:r>
        <w:rPr>
          <w:rFonts w:ascii="Consolas" w:hAnsi="Consolas" w:eastAsia="Consolas"/>
          <w:sz w:val="17"/>
        </w:rPr>
        <w:t xml:space="preserve">      : null;</w:t>
        <w:br/>
      </w:r>
      <w:r>
        <w:rPr>
          <w:rFonts w:ascii="Consolas" w:hAnsi="Consolas" w:eastAsia="Consolas"/>
          <w:sz w:val="17"/>
        </w:rPr>
        <w:br/>
      </w:r>
      <w:r>
        <w:rPr>
          <w:rFonts w:ascii="Consolas" w:hAnsi="Consolas" w:eastAsia="Consolas"/>
          <w:sz w:val="17"/>
        </w:rPr>
        <w:t xml:space="preserve">    do {</w:t>
        <w:br/>
      </w:r>
      <w:r>
        <w:rPr>
          <w:rFonts w:ascii="Consolas" w:hAnsi="Consolas" w:eastAsia="Consolas"/>
          <w:sz w:val="17"/>
        </w:rPr>
        <w:t xml:space="preserve">      const res: ApiPage = await this.ctx.http.getJson(</w:t>
        <w:br/>
      </w:r>
      <w:r>
        <w:rPr>
          <w:rFonts w:ascii="Consolas" w:hAnsi="Consolas" w:eastAsia="Consolas"/>
          <w:sz w:val="17"/>
        </w:rPr>
        <w:t xml:space="preserve">        this.endpoint({ cursor, limit: 100 })</w:t>
        <w:br/>
      </w:r>
      <w:r>
        <w:rPr>
          <w:rFonts w:ascii="Consolas" w:hAnsi="Consolas" w:eastAsia="Consolas"/>
          <w:sz w:val="17"/>
        </w:rPr>
        <w:t xml:space="preserve">      );</w:t>
        <w:br/>
      </w:r>
      <w:r>
        <w:rPr>
          <w:rFonts w:ascii="Consolas" w:hAnsi="Consolas" w:eastAsia="Consolas"/>
          <w:sz w:val="17"/>
        </w:rPr>
        <w:t xml:space="preserve">      for (const item of res.items) {</w:t>
        <w:br/>
      </w:r>
      <w:r>
        <w:rPr>
          <w:rFonts w:ascii="Consolas" w:hAnsi="Consolas" w:eastAsia="Consolas"/>
          <w:sz w:val="17"/>
        </w:rPr>
        <w:t xml:space="preserve">        yield {</w:t>
        <w:br/>
      </w:r>
      <w:r>
        <w:rPr>
          <w:rFonts w:ascii="Consolas" w:hAnsi="Consolas" w:eastAsia="Consolas"/>
          <w:sz w:val="17"/>
        </w:rPr>
        <w:t xml:space="preserve">          nativeId:    String(item.id),          // identifiant natif : ideal</w:t>
        <w:br/>
      </w:r>
      <w:r>
        <w:rPr>
          <w:rFonts w:ascii="Consolas" w:hAnsi="Consolas" w:eastAsia="Consolas"/>
          <w:sz w:val="17"/>
        </w:rPr>
        <w:t xml:space="preserve">          url:         item.file_url,</w:t>
        <w:br/>
      </w:r>
      <w:r>
        <w:rPr>
          <w:rFonts w:ascii="Consolas" w:hAnsi="Consolas" w:eastAsia="Consolas"/>
          <w:sz w:val="17"/>
        </w:rPr>
        <w:t xml:space="preserve">          title:       item.title,</w:t>
        <w:br/>
      </w:r>
      <w:r>
        <w:rPr>
          <w:rFonts w:ascii="Consolas" w:hAnsi="Consolas" w:eastAsia="Consolas"/>
          <w:sz w:val="17"/>
        </w:rPr>
        <w:t xml:space="preserve">          publishedAt: item.published_at,</w:t>
        <w:br/>
      </w:r>
      <w:r>
        <w:rPr>
          <w:rFonts w:ascii="Consolas" w:hAnsi="Consolas" w:eastAsia="Consolas"/>
          <w:sz w:val="17"/>
        </w:rPr>
        <w:t xml:space="preserve">          declaredMime: item.mime,</w:t>
        <w:br/>
      </w:r>
      <w:r>
        <w:rPr>
          <w:rFonts w:ascii="Consolas" w:hAnsi="Consolas" w:eastAsia="Consolas"/>
          <w:sz w:val="17"/>
        </w:rPr>
        <w:t xml:space="preserve">          declaredBytes: item.size,</w:t>
        <w:br/>
      </w:r>
      <w:r>
        <w:rPr>
          <w:rFonts w:ascii="Consolas" w:hAnsi="Consolas" w:eastAsia="Consolas"/>
          <w:sz w:val="17"/>
        </w:rPr>
        <w:t xml:space="preserve">          extra:       { category: item.category },</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cursor = res.next_cursor;</w:t>
        <w:br/>
      </w:r>
      <w:r>
        <w:rPr>
          <w:rFonts w:ascii="Consolas" w:hAnsi="Consolas" w:eastAsia="Consolas"/>
          <w:sz w:val="17"/>
        </w:rPr>
        <w:t xml:space="preserve">      this.state = { version: 1, cursor: cursor ?? this.state.cursor };</w:t>
        <w:br/>
      </w:r>
      <w:r>
        <w:rPr>
          <w:rFonts w:ascii="Consolas" w:hAnsi="Consolas" w:eastAsia="Consolas"/>
          <w:sz w:val="17"/>
        </w:rPr>
        <w:t xml:space="preserve">    } while (cursor &amp;&amp; !this.ctx.signal.aborted);</w:t>
        <w:br/>
      </w:r>
      <w:r>
        <w:rPr>
          <w:rFonts w:ascii="Consolas" w:hAnsi="Consolas" w:eastAsia="Consolas"/>
          <w:sz w:val="17"/>
        </w:rPr>
        <w:t xml:space="preserve">  }</w:t>
        <w:br/>
      </w:r>
      <w:r>
        <w:rPr>
          <w:rFonts w:ascii="Consolas" w:hAnsi="Consolas" w:eastAsia="Consolas"/>
          <w:sz w:val="17"/>
        </w:rPr>
        <w:t>}</w:t>
      </w:r>
    </w:p>
    <w:p>
      <w:pPr>
        <w:pStyle w:val="Heading2"/>
      </w:pPr>
      <w:r>
        <w:t>12.3 Archétype C — Archive périodique</w:t>
      </w:r>
    </w:p>
    <w:p>
      <w:pPr>
        <w:jc w:val="both"/>
      </w:pPr>
      <w:r>
        <w:t xml:space="preserve">Source publiant des lots compressés. Le plugin énumère les membres de l'archive </w:t>
      </w:r>
      <w:r>
        <w:rPr>
          <w:b/>
        </w:rPr>
        <w:t>sans la décompresser lui-même</w:t>
      </w:r>
      <w:r>
        <w:t xml:space="preserve"> : le Kernel applique les gardes anti zip-slip et le plafond de ratio de décompression.</w:t>
      </w:r>
    </w:p>
    <w:p>
      <w:pPr>
        <w:spacing w:before="120" w:after="200"/>
        <w:ind w:left="170"/>
        <w:shd w:val="clear" w:color="auto" w:fill="F2F5F7"/>
        <w:pBdr>
          <w:left w:val="single" w:sz="12" w:space="8" w:color="9FB3C0"/>
        </w:pBdr>
      </w:pPr>
      <w:r>
        <w:rPr>
          <w:rFonts w:ascii="Consolas" w:hAnsi="Consolas" w:eastAsia="Consolas"/>
          <w:sz w:val="17"/>
        </w:rPr>
        <w:t>async resolve(ref: DocumentRef): Promise&lt;FetchPlan&gt; {</w:t>
        <w:br/>
      </w:r>
      <w:r>
        <w:rPr>
          <w:rFonts w:ascii="Consolas" w:hAnsi="Consolas" w:eastAsia="Consolas"/>
          <w:sz w:val="17"/>
        </w:rPr>
        <w:t xml:space="preserve">  return {</w:t>
        <w:br/>
      </w:r>
      <w:r>
        <w:rPr>
          <w:rFonts w:ascii="Consolas" w:hAnsi="Consolas" w:eastAsia="Consolas"/>
          <w:sz w:val="17"/>
        </w:rPr>
        <w:t xml:space="preserve">    kind: "archive-member",</w:t>
        <w:br/>
      </w:r>
      <w:r>
        <w:rPr>
          <w:rFonts w:ascii="Consolas" w:hAnsi="Consolas" w:eastAsia="Consolas"/>
          <w:sz w:val="17"/>
        </w:rPr>
        <w:t xml:space="preserve">    archive: { kind: "http", url: ref.extra!.archiveUrl as string },</w:t>
        <w:br/>
      </w:r>
      <w:r>
        <w:rPr>
          <w:rFonts w:ascii="Consolas" w:hAnsi="Consolas" w:eastAsia="Consolas"/>
          <w:sz w:val="17"/>
        </w:rPr>
        <w:t xml:space="preserve">    member:  ref.extra!.memberPath as string,</w:t>
        <w:br/>
      </w:r>
      <w:r>
        <w:rPr>
          <w:rFonts w:ascii="Consolas" w:hAnsi="Consolas" w:eastAsia="Consolas"/>
          <w:sz w:val="17"/>
        </w:rPr>
        <w:t xml:space="preserve">  };</w:t>
        <w:br/>
      </w:r>
      <w:r>
        <w:rPr>
          <w:rFonts w:ascii="Consolas" w:hAnsi="Consolas" w:eastAsia="Consolas"/>
          <w:sz w:val="17"/>
        </w:rPr>
        <w:t>}</w:t>
      </w:r>
    </w:p>
    <w:p>
      <w:pPr>
        <w:pStyle w:val="Heading2"/>
      </w:pPr>
      <w:r>
        <w:t>12.4 Archétype D — Portail à rendu JavaScript</w:t>
      </w:r>
    </w:p>
    <w:p>
      <w:pPr>
        <w:jc w:val="both"/>
      </w:pPr>
      <w:r>
        <w:t xml:space="preserve">Dernier recours. Le plugin déclare </w:t>
      </w:r>
      <w:r>
        <w:rPr>
          <w:rFonts w:ascii="Consolas" w:hAnsi="Consolas"/>
          <w:color w:val="8B1A1A"/>
          <w:sz w:val="19"/>
        </w:rPr>
        <w:t>browser: true</w:t>
      </w:r>
      <w:r>
        <w:t>, documente la justification, et se dégrade proprement si la capacité n'est pas accordée :</w:t>
      </w:r>
    </w:p>
    <w:p>
      <w:pPr>
        <w:spacing w:before="120" w:after="200"/>
        <w:ind w:left="170"/>
        <w:shd w:val="clear" w:color="auto" w:fill="F2F5F7"/>
        <w:pBdr>
          <w:left w:val="single" w:sz="12" w:space="8" w:color="9FB3C0"/>
        </w:pBdr>
      </w:pPr>
      <w:r>
        <w:rPr>
          <w:rFonts w:ascii="Consolas" w:hAnsi="Consolas" w:eastAsia="Consolas"/>
          <w:sz w:val="17"/>
        </w:rPr>
        <w:t>async *discover(scope: DiscoveryScope): AsyncIterable&lt;DocumentRef&gt; {</w:t>
        <w:br/>
      </w:r>
      <w:r>
        <w:rPr>
          <w:rFonts w:ascii="Consolas" w:hAnsi="Consolas" w:eastAsia="Consolas"/>
          <w:sz w:val="17"/>
        </w:rPr>
        <w:t xml:space="preserve">  if (!this.ctx.browser) {</w:t>
        <w:br/>
      </w:r>
      <w:r>
        <w:rPr>
          <w:rFonts w:ascii="Consolas" w:hAnsi="Consolas" w:eastAsia="Consolas"/>
          <w:sz w:val="17"/>
        </w:rPr>
        <w:t xml:space="preserve">    this.ctx.log.warn("capacite browser non accordee : couverture partielle");</w:t>
        <w:br/>
      </w:r>
      <w:r>
        <w:rPr>
          <w:rFonts w:ascii="Consolas" w:hAnsi="Consolas" w:eastAsia="Consolas"/>
          <w:sz w:val="17"/>
        </w:rPr>
        <w:t xml:space="preserve">    yield* this.discoverFromStaticFallback(scope);</w:t>
        <w:br/>
      </w:r>
      <w:r>
        <w:rPr>
          <w:rFonts w:ascii="Consolas" w:hAnsi="Consolas" w:eastAsia="Consolas"/>
          <w:sz w:val="17"/>
        </w:rPr>
        <w:t xml:space="preserve">    return;</w:t>
        <w:br/>
      </w:r>
      <w:r>
        <w:rPr>
          <w:rFonts w:ascii="Consolas" w:hAnsi="Consolas" w:eastAsia="Consolas"/>
          <w:sz w:val="17"/>
        </w:rPr>
        <w:t xml:space="preserve">  }</w:t>
        <w:br/>
      </w:r>
      <w:r>
        <w:rPr>
          <w:rFonts w:ascii="Consolas" w:hAnsi="Consolas" w:eastAsia="Consolas"/>
          <w:sz w:val="17"/>
        </w:rPr>
        <w:t xml:space="preserve">  yield* this.discoverWithBrowser(scope);</w:t>
        <w:br/>
      </w:r>
      <w:r>
        <w:rPr>
          <w:rFonts w:ascii="Consolas" w:hAnsi="Consolas" w:eastAsia="Consolas"/>
          <w:sz w:val="17"/>
        </w:rPr>
        <w:t>}</w:t>
      </w:r>
    </w:p>
    <w:p>
      <w:pPr>
        <w:pStyle w:val="Heading2"/>
      </w:pPr>
      <w:r>
        <w:t>12.5 Comparaison</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color="auto" w:fill="0B3D5B"/>
          </w:tcPr>
          <w:p>
            <w:pPr>
              <w:spacing w:after="40"/>
            </w:pPr>
            <w:r/>
            <w:r>
              <w:rPr>
                <w:b/>
                <w:color w:val="FFFFFF"/>
                <w:sz w:val="18"/>
              </w:rPr>
              <w:t>Archétype</w:t>
            </w:r>
          </w:p>
        </w:tc>
        <w:tc>
          <w:tcPr>
            <w:tcW w:type="dxa" w:w="1949"/>
            <w:shd w:val="clear" w:color="auto" w:fill="0B3D5B"/>
          </w:tcPr>
          <w:p>
            <w:pPr>
              <w:spacing w:after="40"/>
            </w:pPr>
            <w:r/>
            <w:r>
              <w:rPr>
                <w:b/>
                <w:color w:val="FFFFFF"/>
                <w:sz w:val="18"/>
              </w:rPr>
              <w:t>Coût par document</w:t>
            </w:r>
          </w:p>
        </w:tc>
        <w:tc>
          <w:tcPr>
            <w:tcW w:type="dxa" w:w="1949"/>
            <w:shd w:val="clear" w:color="auto" w:fill="0B3D5B"/>
          </w:tcPr>
          <w:p>
            <w:pPr>
              <w:spacing w:after="40"/>
            </w:pPr>
            <w:r/>
            <w:r>
              <w:rPr>
                <w:b/>
                <w:color w:val="FFFFFF"/>
                <w:sz w:val="18"/>
              </w:rPr>
              <w:t>Fragilité</w:t>
            </w:r>
          </w:p>
        </w:tc>
        <w:tc>
          <w:tcPr>
            <w:tcW w:type="dxa" w:w="1949"/>
            <w:shd w:val="clear" w:color="auto" w:fill="0B3D5B"/>
          </w:tcPr>
          <w:p>
            <w:pPr>
              <w:spacing w:after="40"/>
            </w:pPr>
            <w:r/>
            <w:r>
              <w:rPr>
                <w:b/>
                <w:color w:val="FFFFFF"/>
                <w:sz w:val="18"/>
              </w:rPr>
              <w:t>Incrémental</w:t>
            </w:r>
          </w:p>
        </w:tc>
        <w:tc>
          <w:tcPr>
            <w:tcW w:type="dxa" w:w="1949"/>
            <w:shd w:val="clear" w:color="auto" w:fill="0B3D5B"/>
          </w:tcPr>
          <w:p>
            <w:pPr>
              <w:spacing w:after="40"/>
            </w:pPr>
            <w:r/>
            <w:r>
              <w:rPr>
                <w:b/>
                <w:color w:val="FFFFFF"/>
                <w:sz w:val="18"/>
              </w:rPr>
              <w:t>Recommandation</w:t>
            </w:r>
          </w:p>
        </w:tc>
      </w:tr>
      <w:tr>
        <w:tc>
          <w:tcPr>
            <w:tcW w:type="dxa" w:w="1949"/>
          </w:tcPr>
          <w:p>
            <w:pPr>
              <w:spacing w:after="40"/>
            </w:pPr>
            <w:r/>
            <w:r>
              <w:rPr>
                <w:sz w:val="18"/>
              </w:rPr>
              <w:t>B — API à curseur</w:t>
            </w:r>
          </w:p>
        </w:tc>
        <w:tc>
          <w:tcPr>
            <w:tcW w:type="dxa" w:w="1949"/>
          </w:tcPr>
          <w:p>
            <w:pPr>
              <w:spacing w:after="40"/>
            </w:pPr>
            <w:r/>
            <w:r>
              <w:rPr>
                <w:sz w:val="18"/>
              </w:rPr>
              <w:t>Très faible</w:t>
            </w:r>
          </w:p>
        </w:tc>
        <w:tc>
          <w:tcPr>
            <w:tcW w:type="dxa" w:w="1949"/>
          </w:tcPr>
          <w:p>
            <w:pPr>
              <w:spacing w:after="40"/>
            </w:pPr>
            <w:r/>
            <w:r>
              <w:rPr>
                <w:sz w:val="18"/>
              </w:rPr>
              <w:t>Faible</w:t>
            </w:r>
          </w:p>
        </w:tc>
        <w:tc>
          <w:tcPr>
            <w:tcW w:type="dxa" w:w="1949"/>
          </w:tcPr>
          <w:p>
            <w:pPr>
              <w:spacing w:after="40"/>
            </w:pPr>
            <w:r/>
            <w:r>
              <w:rPr>
                <w:sz w:val="18"/>
              </w:rPr>
              <w:t>Natif</w:t>
            </w:r>
          </w:p>
        </w:tc>
        <w:tc>
          <w:tcPr>
            <w:tcW w:type="dxa" w:w="1949"/>
          </w:tcPr>
          <w:p>
            <w:pPr>
              <w:spacing w:after="40"/>
            </w:pPr>
            <w:r/>
            <w:r>
              <w:rPr>
                <w:sz w:val="18"/>
              </w:rPr>
              <w:t>Toujours préférer si disponible</w:t>
            </w:r>
          </w:p>
        </w:tc>
      </w:tr>
      <w:tr>
        <w:tc>
          <w:tcPr>
            <w:tcW w:type="dxa" w:w="1949"/>
            <w:shd w:val="clear" w:color="auto" w:fill="F4F7F9"/>
          </w:tcPr>
          <w:p>
            <w:pPr>
              <w:spacing w:after="40"/>
            </w:pPr>
            <w:r/>
            <w:r>
              <w:rPr>
                <w:sz w:val="18"/>
              </w:rPr>
              <w:t>C — Archive</w:t>
            </w:r>
          </w:p>
        </w:tc>
        <w:tc>
          <w:tcPr>
            <w:tcW w:type="dxa" w:w="1949"/>
            <w:shd w:val="clear" w:color="auto" w:fill="F4F7F9"/>
          </w:tcPr>
          <w:p>
            <w:pPr>
              <w:spacing w:after="40"/>
            </w:pPr>
            <w:r/>
            <w:r>
              <w:rPr>
                <w:sz w:val="18"/>
              </w:rPr>
              <w:t>Faible</w:t>
            </w:r>
          </w:p>
        </w:tc>
        <w:tc>
          <w:tcPr>
            <w:tcW w:type="dxa" w:w="1949"/>
            <w:shd w:val="clear" w:color="auto" w:fill="F4F7F9"/>
          </w:tcPr>
          <w:p>
            <w:pPr>
              <w:spacing w:after="40"/>
            </w:pPr>
            <w:r/>
            <w:r>
              <w:rPr>
                <w:sz w:val="18"/>
              </w:rPr>
              <w:t>Faible</w:t>
            </w:r>
          </w:p>
        </w:tc>
        <w:tc>
          <w:tcPr>
            <w:tcW w:type="dxa" w:w="1949"/>
            <w:shd w:val="clear" w:color="auto" w:fill="F4F7F9"/>
          </w:tcPr>
          <w:p>
            <w:pPr>
              <w:spacing w:after="40"/>
            </w:pPr>
            <w:r/>
            <w:r>
              <w:rPr>
                <w:sz w:val="18"/>
              </w:rPr>
              <w:t>Par lot</w:t>
            </w:r>
          </w:p>
        </w:tc>
        <w:tc>
          <w:tcPr>
            <w:tcW w:type="dxa" w:w="1949"/>
            <w:shd w:val="clear" w:color="auto" w:fill="F4F7F9"/>
          </w:tcPr>
          <w:p>
            <w:pPr>
              <w:spacing w:after="40"/>
            </w:pPr>
            <w:r/>
            <w:r>
              <w:rPr>
                <w:sz w:val="18"/>
              </w:rPr>
              <w:t>Excellent pour l'historique</w:t>
            </w:r>
          </w:p>
        </w:tc>
      </w:tr>
      <w:tr>
        <w:tc>
          <w:tcPr>
            <w:tcW w:type="dxa" w:w="1949"/>
          </w:tcPr>
          <w:p>
            <w:pPr>
              <w:spacing w:after="40"/>
            </w:pPr>
            <w:r/>
            <w:r>
              <w:rPr>
                <w:sz w:val="18"/>
              </w:rPr>
              <w:t>A — Index paginé</w:t>
            </w:r>
          </w:p>
        </w:tc>
        <w:tc>
          <w:tcPr>
            <w:tcW w:type="dxa" w:w="1949"/>
          </w:tcPr>
          <w:p>
            <w:pPr>
              <w:spacing w:after="40"/>
            </w:pPr>
            <w:r/>
            <w:r>
              <w:rPr>
                <w:sz w:val="18"/>
              </w:rPr>
              <w:t>Moyen</w:t>
            </w:r>
          </w:p>
        </w:tc>
        <w:tc>
          <w:tcPr>
            <w:tcW w:type="dxa" w:w="1949"/>
          </w:tcPr>
          <w:p>
            <w:pPr>
              <w:spacing w:after="40"/>
            </w:pPr>
            <w:r/>
            <w:r>
              <w:rPr>
                <w:sz w:val="18"/>
              </w:rPr>
              <w:t>Moyenne</w:t>
            </w:r>
          </w:p>
        </w:tc>
        <w:tc>
          <w:tcPr>
            <w:tcW w:type="dxa" w:w="1949"/>
          </w:tcPr>
          <w:p>
            <w:pPr>
              <w:spacing w:after="40"/>
            </w:pPr>
            <w:r/>
            <w:r>
              <w:rPr>
                <w:sz w:val="18"/>
              </w:rPr>
              <w:t>Par date</w:t>
            </w:r>
          </w:p>
        </w:tc>
        <w:tc>
          <w:tcPr>
            <w:tcW w:type="dxa" w:w="1949"/>
          </w:tcPr>
          <w:p>
            <w:pPr>
              <w:spacing w:after="40"/>
            </w:pPr>
            <w:r/>
            <w:r>
              <w:rPr>
                <w:sz w:val="18"/>
              </w:rPr>
              <w:t>Cas le plus fréquent</w:t>
            </w:r>
          </w:p>
        </w:tc>
      </w:tr>
      <w:tr>
        <w:tc>
          <w:tcPr>
            <w:tcW w:type="dxa" w:w="1949"/>
            <w:shd w:val="clear" w:color="auto" w:fill="F4F7F9"/>
          </w:tcPr>
          <w:p>
            <w:pPr>
              <w:spacing w:after="40"/>
            </w:pPr>
            <w:r/>
            <w:r>
              <w:rPr>
                <w:sz w:val="18"/>
              </w:rPr>
              <w:t>D — Navigateur</w:t>
            </w:r>
          </w:p>
        </w:tc>
        <w:tc>
          <w:tcPr>
            <w:tcW w:type="dxa" w:w="1949"/>
            <w:shd w:val="clear" w:color="auto" w:fill="F4F7F9"/>
          </w:tcPr>
          <w:p>
            <w:pPr>
              <w:spacing w:after="40"/>
            </w:pPr>
            <w:r/>
            <w:r>
              <w:rPr>
                <w:sz w:val="18"/>
              </w:rPr>
              <w:t>Élevé</w:t>
            </w:r>
          </w:p>
        </w:tc>
        <w:tc>
          <w:tcPr>
            <w:tcW w:type="dxa" w:w="1949"/>
            <w:shd w:val="clear" w:color="auto" w:fill="F4F7F9"/>
          </w:tcPr>
          <w:p>
            <w:pPr>
              <w:spacing w:after="40"/>
            </w:pPr>
            <w:r/>
            <w:r>
              <w:rPr>
                <w:sz w:val="18"/>
              </w:rPr>
              <w:t>Élevée</w:t>
            </w:r>
          </w:p>
        </w:tc>
        <w:tc>
          <w:tcPr>
            <w:tcW w:type="dxa" w:w="1949"/>
            <w:shd w:val="clear" w:color="auto" w:fill="F4F7F9"/>
          </w:tcPr>
          <w:p>
            <w:pPr>
              <w:spacing w:after="40"/>
            </w:pPr>
            <w:r/>
            <w:r>
              <w:rPr>
                <w:sz w:val="18"/>
              </w:rPr>
              <w:t>Difficile</w:t>
            </w:r>
          </w:p>
        </w:tc>
        <w:tc>
          <w:tcPr>
            <w:tcW w:type="dxa" w:w="1949"/>
            <w:shd w:val="clear" w:color="auto" w:fill="F4F7F9"/>
          </w:tcPr>
          <w:p>
            <w:pPr>
              <w:spacing w:after="40"/>
            </w:pPr>
            <w:r/>
            <w:r>
              <w:rPr>
                <w:sz w:val="18"/>
              </w:rPr>
              <w:t>Uniquement si A à C impossibles</w:t>
            </w:r>
          </w:p>
        </w:tc>
      </w:tr>
    </w:tbl>
    <w:p/>
    <w:p>
      <w:r>
        <w:br w:type="page"/>
      </w:r>
    </w:p>
    <w:p>
      <w:pPr>
        <w:pStyle w:val="Heading1"/>
      </w:pPr>
      <w:r>
        <w:t>Chapitre 13 — Plugin Conformance Kit</w:t>
      </w:r>
    </w:p>
    <w:p>
      <w:pPr>
        <w:pStyle w:val="Heading2"/>
      </w:pPr>
      <w:r>
        <w:t>13.1 Objectif</w:t>
      </w:r>
    </w:p>
    <w:p>
      <w:pPr>
        <w:jc w:val="both"/>
      </w:pPr>
      <w:r>
        <w:t>Un contrat qui n'est pas vérifié mécaniquement n'est pas un contrat : c'est une recommandation. Le Conformance Kit est une suite exécutable que tout plugin doit passer avant publication.</w:t>
      </w:r>
    </w:p>
    <w:p>
      <w:pPr>
        <w:spacing w:before="120" w:after="200"/>
        <w:ind w:left="170"/>
        <w:shd w:val="clear" w:color="auto" w:fill="F2F5F7"/>
        <w:pBdr>
          <w:left w:val="single" w:sz="12" w:space="8" w:color="9FB3C0"/>
        </w:pBdr>
      </w:pPr>
      <w:r>
        <w:rPr>
          <w:rFonts w:ascii="Consolas" w:hAnsi="Consolas" w:eastAsia="Consolas"/>
          <w:sz w:val="17"/>
        </w:rPr>
        <w:t>npx @lcf/conformance ./mon-plugin</w:t>
      </w:r>
    </w:p>
    <w:p>
      <w:pPr>
        <w:pStyle w:val="Heading2"/>
      </w:pPr>
      <w:r>
        <w:t>13.2 Les huit familles de tests</w:t>
      </w:r>
    </w:p>
    <w:tbl>
      <w:tblPr>
        <w:tblStyle w:val="TableGrid"/>
        <w:tblW w:type="auto" w:w="0"/>
        <w:tblLook w:firstColumn="1" w:firstRow="1" w:lastColumn="0" w:lastRow="0" w:noHBand="0" w:noVBand="1" w:val="04A0"/>
      </w:tblPr>
      <w:tblGrid>
        <w:gridCol w:w="3248"/>
        <w:gridCol w:w="3248"/>
        <w:gridCol w:w="3248"/>
      </w:tblGrid>
      <w:tr>
        <w:tc>
          <w:tcPr>
            <w:tcW w:type="dxa" w:w="3248"/>
            <w:shd w:val="clear" w:color="auto" w:fill="0B3D5B"/>
          </w:tcPr>
          <w:p>
            <w:pPr>
              <w:spacing w:after="40"/>
            </w:pPr>
            <w:r/>
            <w:r>
              <w:rPr>
                <w:b/>
                <w:color w:val="FFFFFF"/>
                <w:sz w:val="18"/>
              </w:rPr>
              <w:t>#</w:t>
            </w:r>
          </w:p>
        </w:tc>
        <w:tc>
          <w:tcPr>
            <w:tcW w:type="dxa" w:w="3248"/>
            <w:shd w:val="clear" w:color="auto" w:fill="0B3D5B"/>
          </w:tcPr>
          <w:p>
            <w:pPr>
              <w:spacing w:after="40"/>
            </w:pPr>
            <w:r/>
            <w:r>
              <w:rPr>
                <w:b/>
                <w:color w:val="FFFFFF"/>
                <w:sz w:val="18"/>
              </w:rPr>
              <w:t>Famille</w:t>
            </w:r>
          </w:p>
        </w:tc>
        <w:tc>
          <w:tcPr>
            <w:tcW w:type="dxa" w:w="3248"/>
            <w:shd w:val="clear" w:color="auto" w:fill="0B3D5B"/>
          </w:tcPr>
          <w:p>
            <w:pPr>
              <w:spacing w:after="40"/>
            </w:pPr>
            <w:r/>
            <w:r>
              <w:rPr>
                <w:b/>
                <w:color w:val="FFFFFF"/>
                <w:sz w:val="18"/>
              </w:rPr>
              <w:t>Vérifie</w:t>
            </w:r>
          </w:p>
        </w:tc>
      </w:tr>
      <w:tr>
        <w:tc>
          <w:tcPr>
            <w:tcW w:type="dxa" w:w="3248"/>
          </w:tcPr>
          <w:p>
            <w:pPr>
              <w:spacing w:after="40"/>
            </w:pPr>
            <w:r/>
            <w:r>
              <w:rPr>
                <w:sz w:val="18"/>
              </w:rPr>
              <w:t>1</w:t>
            </w:r>
          </w:p>
        </w:tc>
        <w:tc>
          <w:tcPr>
            <w:tcW w:type="dxa" w:w="3248"/>
          </w:tcPr>
          <w:p>
            <w:pPr>
              <w:spacing w:after="40"/>
            </w:pPr>
            <w:r/>
            <w:r>
              <w:rPr>
                <w:sz w:val="18"/>
              </w:rPr>
              <w:t>Manifeste</w:t>
            </w:r>
          </w:p>
        </w:tc>
        <w:tc>
          <w:tcPr>
            <w:tcW w:type="dxa" w:w="3248"/>
          </w:tcPr>
          <w:p>
            <w:pPr>
              <w:spacing w:after="40"/>
            </w:pPr>
            <w:r/>
            <w:r>
              <w:rPr>
                <w:sz w:val="18"/>
              </w:rPr>
              <w:t>Schéma valide, cohérence `id`/`version`/`apiVersion`</w:t>
            </w:r>
          </w:p>
        </w:tc>
      </w:tr>
      <w:tr>
        <w:tc>
          <w:tcPr>
            <w:tcW w:type="dxa" w:w="3248"/>
            <w:shd w:val="clear" w:color="auto" w:fill="F4F7F9"/>
          </w:tcPr>
          <w:p>
            <w:pPr>
              <w:spacing w:after="40"/>
            </w:pPr>
            <w:r/>
            <w:r>
              <w:rPr>
                <w:sz w:val="18"/>
              </w:rPr>
              <w:t>2</w:t>
            </w:r>
          </w:p>
        </w:tc>
        <w:tc>
          <w:tcPr>
            <w:tcW w:type="dxa" w:w="3248"/>
            <w:shd w:val="clear" w:color="auto" w:fill="F4F7F9"/>
          </w:tcPr>
          <w:p>
            <w:pPr>
              <w:spacing w:after="40"/>
            </w:pPr>
            <w:r/>
            <w:r>
              <w:rPr>
                <w:sz w:val="18"/>
              </w:rPr>
              <w:t>Structure</w:t>
            </w:r>
          </w:p>
        </w:tc>
        <w:tc>
          <w:tcPr>
            <w:tcW w:type="dxa" w:w="3248"/>
            <w:shd w:val="clear" w:color="auto" w:fill="F4F7F9"/>
          </w:tcPr>
          <w:p>
            <w:pPr>
              <w:spacing w:after="40"/>
            </w:pPr>
            <w:r/>
            <w:r>
              <w:rPr>
                <w:sz w:val="18"/>
              </w:rPr>
              <w:t>Les quatre méthodes existent et ont la bonne arité</w:t>
            </w:r>
          </w:p>
        </w:tc>
      </w:tr>
      <w:tr>
        <w:tc>
          <w:tcPr>
            <w:tcW w:type="dxa" w:w="3248"/>
          </w:tcPr>
          <w:p>
            <w:pPr>
              <w:spacing w:after="40"/>
            </w:pPr>
            <w:r/>
            <w:r>
              <w:rPr>
                <w:sz w:val="18"/>
              </w:rPr>
              <w:t>3</w:t>
            </w:r>
          </w:p>
        </w:tc>
        <w:tc>
          <w:tcPr>
            <w:tcW w:type="dxa" w:w="3248"/>
          </w:tcPr>
          <w:p>
            <w:pPr>
              <w:spacing w:after="40"/>
            </w:pPr>
            <w:r/>
            <w:r>
              <w:rPr>
                <w:sz w:val="18"/>
              </w:rPr>
              <w:t>Cycle de vie</w:t>
            </w:r>
          </w:p>
        </w:tc>
        <w:tc>
          <w:tcPr>
            <w:tcW w:type="dxa" w:w="3248"/>
          </w:tcPr>
          <w:p>
            <w:pPr>
              <w:spacing w:after="40"/>
            </w:pPr>
            <w:r/>
            <w:r>
              <w:rPr>
                <w:sz w:val="18"/>
              </w:rPr>
              <w:t>`init` → `discover` → `resolve` → `dispose` sans fuite</w:t>
            </w:r>
          </w:p>
        </w:tc>
      </w:tr>
      <w:tr>
        <w:tc>
          <w:tcPr>
            <w:tcW w:type="dxa" w:w="3248"/>
            <w:shd w:val="clear" w:color="auto" w:fill="F4F7F9"/>
          </w:tcPr>
          <w:p>
            <w:pPr>
              <w:spacing w:after="40"/>
            </w:pPr>
            <w:r/>
            <w:r>
              <w:rPr>
                <w:sz w:val="18"/>
              </w:rPr>
              <w:t>4</w:t>
            </w:r>
          </w:p>
        </w:tc>
        <w:tc>
          <w:tcPr>
            <w:tcW w:type="dxa" w:w="3248"/>
            <w:shd w:val="clear" w:color="auto" w:fill="F4F7F9"/>
          </w:tcPr>
          <w:p>
            <w:pPr>
              <w:spacing w:after="40"/>
            </w:pPr>
            <w:r/>
            <w:r>
              <w:rPr>
                <w:sz w:val="18"/>
              </w:rPr>
              <w:t>Déterminisme</w:t>
            </w:r>
          </w:p>
        </w:tc>
        <w:tc>
          <w:tcPr>
            <w:tcW w:type="dxa" w:w="3248"/>
            <w:shd w:val="clear" w:color="auto" w:fill="F4F7F9"/>
          </w:tcPr>
          <w:p>
            <w:pPr>
              <w:spacing w:after="40"/>
            </w:pPr>
            <w:r/>
            <w:r>
              <w:rPr>
                <w:sz w:val="18"/>
              </w:rPr>
              <w:t>Deux `discover` sur les mêmes fixtures produisent la même sortie</w:t>
            </w:r>
          </w:p>
        </w:tc>
      </w:tr>
      <w:tr>
        <w:tc>
          <w:tcPr>
            <w:tcW w:type="dxa" w:w="3248"/>
          </w:tcPr>
          <w:p>
            <w:pPr>
              <w:spacing w:after="40"/>
            </w:pPr>
            <w:r/>
            <w:r>
              <w:rPr>
                <w:sz w:val="18"/>
              </w:rPr>
              <w:t>5</w:t>
            </w:r>
          </w:p>
        </w:tc>
        <w:tc>
          <w:tcPr>
            <w:tcW w:type="dxa" w:w="3248"/>
          </w:tcPr>
          <w:p>
            <w:pPr>
              <w:spacing w:after="40"/>
            </w:pPr>
            <w:r/>
            <w:r>
              <w:rPr>
                <w:sz w:val="18"/>
              </w:rPr>
              <w:t>Stabilité du `nativeId`</w:t>
            </w:r>
          </w:p>
        </w:tc>
        <w:tc>
          <w:tcPr>
            <w:tcW w:type="dxa" w:w="3248"/>
          </w:tcPr>
          <w:p>
            <w:pPr>
              <w:spacing w:after="40"/>
            </w:pPr>
            <w:r/>
            <w:r>
              <w:rPr>
                <w:sz w:val="18"/>
              </w:rPr>
              <w:t>Aucun `nativeId` ne contient page, horodatage ou index</w:t>
            </w:r>
          </w:p>
        </w:tc>
      </w:tr>
      <w:tr>
        <w:tc>
          <w:tcPr>
            <w:tcW w:type="dxa" w:w="3248"/>
            <w:shd w:val="clear" w:color="auto" w:fill="F4F7F9"/>
          </w:tcPr>
          <w:p>
            <w:pPr>
              <w:spacing w:after="40"/>
            </w:pPr>
            <w:r/>
            <w:r>
              <w:rPr>
                <w:sz w:val="18"/>
              </w:rPr>
              <w:t>6</w:t>
            </w:r>
          </w:p>
        </w:tc>
        <w:tc>
          <w:tcPr>
            <w:tcW w:type="dxa" w:w="3248"/>
            <w:shd w:val="clear" w:color="auto" w:fill="F4F7F9"/>
          </w:tcPr>
          <w:p>
            <w:pPr>
              <w:spacing w:after="40"/>
            </w:pPr>
            <w:r/>
            <w:r>
              <w:rPr>
                <w:sz w:val="18"/>
              </w:rPr>
              <w:t>Étanchéité</w:t>
            </w:r>
          </w:p>
        </w:tc>
        <w:tc>
          <w:tcPr>
            <w:tcW w:type="dxa" w:w="3248"/>
            <w:shd w:val="clear" w:color="auto" w:fill="F4F7F9"/>
          </w:tcPr>
          <w:p>
            <w:pPr>
              <w:spacing w:after="40"/>
            </w:pPr>
            <w:r/>
            <w:r>
              <w:rPr>
                <w:sz w:val="18"/>
              </w:rPr>
              <w:t>Aucun accès disque, DB ou réseau hors `ctx.http`</w:t>
            </w:r>
          </w:p>
        </w:tc>
      </w:tr>
      <w:tr>
        <w:tc>
          <w:tcPr>
            <w:tcW w:type="dxa" w:w="3248"/>
          </w:tcPr>
          <w:p>
            <w:pPr>
              <w:spacing w:after="40"/>
            </w:pPr>
            <w:r/>
            <w:r>
              <w:rPr>
                <w:sz w:val="18"/>
              </w:rPr>
              <w:t>7</w:t>
            </w:r>
          </w:p>
        </w:tc>
        <w:tc>
          <w:tcPr>
            <w:tcW w:type="dxa" w:w="3248"/>
          </w:tcPr>
          <w:p>
            <w:pPr>
              <w:spacing w:after="40"/>
            </w:pPr>
            <w:r/>
            <w:r>
              <w:rPr>
                <w:sz w:val="18"/>
              </w:rPr>
              <w:t>Erreurs</w:t>
            </w:r>
          </w:p>
        </w:tc>
        <w:tc>
          <w:tcPr>
            <w:tcW w:type="dxa" w:w="3248"/>
          </w:tcPr>
          <w:p>
            <w:pPr>
              <w:spacing w:after="40"/>
            </w:pPr>
            <w:r/>
            <w:r>
              <w:rPr>
                <w:sz w:val="18"/>
              </w:rPr>
              <w:t>Les pannes simulées lèvent la bonne classe d'erreur</w:t>
            </w:r>
          </w:p>
        </w:tc>
      </w:tr>
      <w:tr>
        <w:tc>
          <w:tcPr>
            <w:tcW w:type="dxa" w:w="3248"/>
            <w:shd w:val="clear" w:color="auto" w:fill="F4F7F9"/>
          </w:tcPr>
          <w:p>
            <w:pPr>
              <w:spacing w:after="40"/>
            </w:pPr>
            <w:r/>
            <w:r>
              <w:rPr>
                <w:sz w:val="18"/>
              </w:rPr>
              <w:t>8</w:t>
            </w:r>
          </w:p>
        </w:tc>
        <w:tc>
          <w:tcPr>
            <w:tcW w:type="dxa" w:w="3248"/>
            <w:shd w:val="clear" w:color="auto" w:fill="F4F7F9"/>
          </w:tcPr>
          <w:p>
            <w:pPr>
              <w:spacing w:after="40"/>
            </w:pPr>
            <w:r/>
            <w:r>
              <w:rPr>
                <w:sz w:val="18"/>
              </w:rPr>
              <w:t>Budget</w:t>
            </w:r>
          </w:p>
        </w:tc>
        <w:tc>
          <w:tcPr>
            <w:tcW w:type="dxa" w:w="3248"/>
            <w:shd w:val="clear" w:color="auto" w:fill="F4F7F9"/>
          </w:tcPr>
          <w:p>
            <w:pPr>
              <w:spacing w:after="40"/>
            </w:pPr>
            <w:r/>
            <w:r>
              <w:rPr>
                <w:sz w:val="18"/>
              </w:rPr>
              <w:t>`discover` s'arrête proprement sur `AbortSignal`</w:t>
            </w:r>
          </w:p>
        </w:tc>
      </w:tr>
    </w:tbl>
    <w:p/>
    <w:p>
      <w:pPr>
        <w:pStyle w:val="Heading2"/>
      </w:pPr>
      <w:r>
        <w:t>13.3 Test de déterminisme</w:t>
      </w:r>
    </w:p>
    <w:p>
      <w:pPr>
        <w:spacing w:before="120" w:after="200"/>
        <w:ind w:left="170"/>
        <w:shd w:val="clear" w:color="auto" w:fill="F2F5F7"/>
        <w:pBdr>
          <w:left w:val="single" w:sz="12" w:space="8" w:color="9FB3C0"/>
        </w:pBdr>
      </w:pPr>
      <w:r>
        <w:rPr>
          <w:rFonts w:ascii="Consolas" w:hAnsi="Consolas" w:eastAsia="Consolas"/>
          <w:sz w:val="17"/>
        </w:rPr>
        <w:t>test("discover est deterministe sur fixtures", async () =&gt; {</w:t>
        <w:br/>
      </w:r>
      <w:r>
        <w:rPr>
          <w:rFonts w:ascii="Consolas" w:hAnsi="Consolas" w:eastAsia="Consolas"/>
          <w:sz w:val="17"/>
        </w:rPr>
        <w:t xml:space="preserve">  const a = await collect(plugin.discover(SCOPE));</w:t>
        <w:br/>
      </w:r>
      <w:r>
        <w:rPr>
          <w:rFonts w:ascii="Consolas" w:hAnsi="Consolas" w:eastAsia="Consolas"/>
          <w:sz w:val="17"/>
        </w:rPr>
        <w:t xml:space="preserve">  const b = await collect(plugin.discover(SCOPE));</w:t>
        <w:br/>
      </w:r>
      <w:r>
        <w:rPr>
          <w:rFonts w:ascii="Consolas" w:hAnsi="Consolas" w:eastAsia="Consolas"/>
          <w:sz w:val="17"/>
        </w:rPr>
        <w:br/>
      </w:r>
      <w:r>
        <w:rPr>
          <w:rFonts w:ascii="Consolas" w:hAnsi="Consolas" w:eastAsia="Consolas"/>
          <w:sz w:val="17"/>
        </w:rPr>
        <w:t xml:space="preserve">  expect(a.map(r =&gt; r.nativeId)).toEqual(b.map(r =&gt; r.nativeId));</w:t>
        <w:br/>
      </w:r>
      <w:r>
        <w:rPr>
          <w:rFonts w:ascii="Consolas" w:hAnsi="Consolas" w:eastAsia="Consolas"/>
          <w:sz w:val="17"/>
        </w:rPr>
        <w:t xml:space="preserve">  expect(new Set(a.map(r =&gt; r.nativeId)).size).toBe(a.length); // aucun doublon</w:t>
        <w:br/>
      </w:r>
      <w:r>
        <w:rPr>
          <w:rFonts w:ascii="Consolas" w:hAnsi="Consolas" w:eastAsia="Consolas"/>
          <w:sz w:val="17"/>
        </w:rPr>
        <w:t>});</w:t>
      </w:r>
    </w:p>
    <w:p>
      <w:pPr>
        <w:pStyle w:val="Heading2"/>
      </w:pPr>
      <w:r>
        <w:t>13.4 Test d'étanchéité</w:t>
      </w:r>
    </w:p>
    <w:p>
      <w:pPr>
        <w:jc w:val="both"/>
      </w:pPr>
      <w:r>
        <w:t>Le harnais remplace le contexte par une version piégée : toute tentative d'accès hors contrat lève immédiatement.</w:t>
      </w:r>
    </w:p>
    <w:p>
      <w:pPr>
        <w:spacing w:before="120" w:after="200"/>
        <w:ind w:left="170"/>
        <w:shd w:val="clear" w:color="auto" w:fill="F2F5F7"/>
        <w:pBdr>
          <w:left w:val="single" w:sz="12" w:space="8" w:color="9FB3C0"/>
        </w:pBdr>
      </w:pPr>
      <w:r>
        <w:rPr>
          <w:rFonts w:ascii="Consolas" w:hAnsi="Consolas" w:eastAsia="Consolas"/>
          <w:sz w:val="17"/>
        </w:rPr>
        <w:t>const trap = new Proxy({}, {</w:t>
        <w:br/>
      </w:r>
      <w:r>
        <w:rPr>
          <w:rFonts w:ascii="Consolas" w:hAnsi="Consolas" w:eastAsia="Consolas"/>
          <w:sz w:val="17"/>
        </w:rPr>
        <w:t xml:space="preserve">  get(_t, prop) { throw new SandboxViolation(`acces interdit : ${String(prop)}`); }</w:t>
        <w:br/>
      </w:r>
      <w:r>
        <w:rPr>
          <w:rFonts w:ascii="Consolas" w:hAnsi="Consolas" w:eastAsia="Consolas"/>
          <w:sz w:val="17"/>
        </w:rPr>
        <w:t>});</w:t>
        <w:br/>
      </w:r>
      <w:r>
        <w:rPr>
          <w:rFonts w:ascii="Consolas" w:hAnsi="Consolas" w:eastAsia="Consolas"/>
          <w:sz w:val="17"/>
        </w:rPr>
        <w:br/>
      </w:r>
      <w:r>
        <w:rPr>
          <w:rFonts w:ascii="Consolas" w:hAnsi="Consolas" w:eastAsia="Consolas"/>
          <w:sz w:val="17"/>
        </w:rPr>
        <w:t>const plugin = await load(pluginPath, {</w:t>
        <w:br/>
      </w:r>
      <w:r>
        <w:rPr>
          <w:rFonts w:ascii="Consolas" w:hAnsi="Consolas" w:eastAsia="Consolas"/>
          <w:sz w:val="17"/>
        </w:rPr>
        <w:t xml:space="preserve">  fs: trap, net: trap, childProcess: trap, db: trap,</w:t>
        <w:br/>
      </w:r>
      <w:r>
        <w:rPr>
          <w:rFonts w:ascii="Consolas" w:hAnsi="Consolas" w:eastAsia="Consolas"/>
          <w:sz w:val="17"/>
        </w:rPr>
        <w:t xml:space="preserve">  http: recordingHttpClient(fixtures),</w:t>
        <w:br/>
      </w:r>
      <w:r>
        <w:rPr>
          <w:rFonts w:ascii="Consolas" w:hAnsi="Consolas" w:eastAsia="Consolas"/>
          <w:sz w:val="17"/>
        </w:rPr>
        <w:t>});</w:t>
      </w:r>
    </w:p>
    <w:p>
      <w:pPr>
        <w:pStyle w:val="Heading2"/>
      </w:pPr>
      <w:r>
        <w:t>13.5 Test de stabilité du nativeId</w:t>
      </w:r>
    </w:p>
    <w:p>
      <w:pPr>
        <w:spacing w:before="120" w:after="200"/>
        <w:ind w:left="170"/>
        <w:shd w:val="clear" w:color="auto" w:fill="F2F5F7"/>
        <w:pBdr>
          <w:left w:val="single" w:sz="12" w:space="8" w:color="9FB3C0"/>
        </w:pBdr>
      </w:pPr>
      <w:r>
        <w:rPr>
          <w:rFonts w:ascii="Consolas" w:hAnsi="Consolas" w:eastAsia="Consolas"/>
          <w:sz w:val="17"/>
        </w:rPr>
        <w:t>const FORBIDDEN = [</w:t>
        <w:br/>
      </w:r>
      <w:r>
        <w:rPr>
          <w:rFonts w:ascii="Consolas" w:hAnsi="Consolas" w:eastAsia="Consolas"/>
          <w:sz w:val="17"/>
        </w:rPr>
        <w:t xml:space="preserve">  /page[=_-]?\d+/i,        // numero de page</w:t>
        <w:br/>
      </w:r>
      <w:r>
        <w:rPr>
          <w:rFonts w:ascii="Consolas" w:hAnsi="Consolas" w:eastAsia="Consolas"/>
          <w:sz w:val="17"/>
        </w:rPr>
        <w:t xml:space="preserve">  /\d{13}/,                // horodatage epoch en millisecondes</w:t>
        <w:br/>
      </w:r>
      <w:r>
        <w:rPr>
          <w:rFonts w:ascii="Consolas" w:hAnsi="Consolas" w:eastAsia="Consolas"/>
          <w:sz w:val="17"/>
        </w:rPr>
        <w:t xml:space="preserve">  /session|token|jsessionid/i,</w:t>
        <w:br/>
      </w:r>
      <w:r>
        <w:rPr>
          <w:rFonts w:ascii="Consolas" w:hAnsi="Consolas" w:eastAsia="Consolas"/>
          <w:sz w:val="17"/>
        </w:rPr>
        <w:t xml:space="preserve">  /^\d+$/,                 // index de boucle nu</w:t>
        <w:br/>
      </w:r>
      <w:r>
        <w:rPr>
          <w:rFonts w:ascii="Consolas" w:hAnsi="Consolas" w:eastAsia="Consolas"/>
          <w:sz w:val="17"/>
        </w:rPr>
        <w:t>];</w:t>
        <w:br/>
      </w:r>
      <w:r>
        <w:rPr>
          <w:rFonts w:ascii="Consolas" w:hAnsi="Consolas" w:eastAsia="Consolas"/>
          <w:sz w:val="17"/>
        </w:rPr>
        <w:br/>
      </w:r>
      <w:r>
        <w:rPr>
          <w:rFonts w:ascii="Consolas" w:hAnsi="Consolas" w:eastAsia="Consolas"/>
          <w:sz w:val="17"/>
        </w:rPr>
        <w:t>for (const ref of refs) {</w:t>
        <w:br/>
      </w:r>
      <w:r>
        <w:rPr>
          <w:rFonts w:ascii="Consolas" w:hAnsi="Consolas" w:eastAsia="Consolas"/>
          <w:sz w:val="17"/>
        </w:rPr>
        <w:t xml:space="preserve">  for (const rx of FORBIDDEN) {</w:t>
        <w:br/>
      </w:r>
      <w:r>
        <w:rPr>
          <w:rFonts w:ascii="Consolas" w:hAnsi="Consolas" w:eastAsia="Consolas"/>
          <w:sz w:val="17"/>
        </w:rPr>
        <w:t xml:space="preserve">    expect(ref.nativeId).not.toMatch(rx);</w:t>
        <w:br/>
      </w:r>
      <w:r>
        <w:rPr>
          <w:rFonts w:ascii="Consolas" w:hAnsi="Consolas" w:eastAsia="Consolas"/>
          <w:sz w:val="17"/>
        </w:rPr>
        <w:t xml:space="preserve">  }</w:t>
        <w:br/>
      </w:r>
      <w:r>
        <w:rPr>
          <w:rFonts w:ascii="Consolas" w:hAnsi="Consolas" w:eastAsia="Consolas"/>
          <w:sz w:val="17"/>
        </w:rPr>
        <w:t>}</w:t>
      </w:r>
    </w:p>
    <w:p>
      <w:pPr>
        <w:pStyle w:val="Heading2"/>
      </w:pPr>
      <w:r>
        <w:t>13.6 Résultat</w:t>
      </w:r>
    </w:p>
    <w:p>
      <w:pPr>
        <w:jc w:val="both"/>
      </w:pPr>
      <w:r>
        <w:t>Le kit produit un rapport signé, joint au paquet et vérifié au chargement quand la conformité est exigée en configuration :</w:t>
      </w:r>
    </w:p>
    <w:p>
      <w:pPr>
        <w:spacing w:before="120" w:after="200"/>
        <w:ind w:left="170"/>
        <w:shd w:val="clear" w:color="auto" w:fill="F2F5F7"/>
        <w:pBdr>
          <w:left w:val="single" w:sz="12" w:space="8" w:color="9FB3C0"/>
        </w:pBdr>
      </w:pPr>
      <w:r>
        <w:rPr>
          <w:rFonts w:ascii="Consolas" w:hAnsi="Consolas" w:eastAsia="Consolas"/>
          <w:sz w:val="17"/>
        </w:rPr>
        <w:t>LCF Conformance Report v1.0</w:t>
        <w:br/>
      </w:r>
      <w:r>
        <w:rPr>
          <w:rFonts w:ascii="Consolas" w:hAnsi="Consolas" w:eastAsia="Consolas"/>
          <w:sz w:val="17"/>
        </w:rPr>
        <w:t>plugin  : example.paginated.portal@2.3.0</w:t>
        <w:br/>
      </w:r>
      <w:r>
        <w:rPr>
          <w:rFonts w:ascii="Consolas" w:hAnsi="Consolas" w:eastAsia="Consolas"/>
          <w:sz w:val="17"/>
        </w:rPr>
        <w:t>apiVer  : 1.0</w:t>
        <w:br/>
      </w:r>
      <w:r>
        <w:rPr>
          <w:rFonts w:ascii="Consolas" w:hAnsi="Consolas" w:eastAsia="Consolas"/>
          <w:sz w:val="17"/>
        </w:rPr>
        <w:t>date    : 2026-08-30T09:41:02Z</w:t>
        <w:br/>
      </w:r>
      <w:r>
        <w:rPr>
          <w:rFonts w:ascii="Consolas" w:hAnsi="Consolas" w:eastAsia="Consolas"/>
          <w:sz w:val="17"/>
        </w:rPr>
        <w:br/>
      </w:r>
      <w:r>
        <w:rPr>
          <w:rFonts w:ascii="Consolas" w:hAnsi="Consolas" w:eastAsia="Consolas"/>
          <w:sz w:val="17"/>
        </w:rPr>
        <w:t>[ok]   manifeste            12/12</w:t>
        <w:br/>
      </w:r>
      <w:r>
        <w:rPr>
          <w:rFonts w:ascii="Consolas" w:hAnsi="Consolas" w:eastAsia="Consolas"/>
          <w:sz w:val="17"/>
        </w:rPr>
        <w:t>[ok]   structure             8/8</w:t>
        <w:br/>
      </w:r>
      <w:r>
        <w:rPr>
          <w:rFonts w:ascii="Consolas" w:hAnsi="Consolas" w:eastAsia="Consolas"/>
          <w:sz w:val="17"/>
        </w:rPr>
        <w:t>[ok]   cycle de vie          9/9</w:t>
        <w:br/>
      </w:r>
      <w:r>
        <w:rPr>
          <w:rFonts w:ascii="Consolas" w:hAnsi="Consolas" w:eastAsia="Consolas"/>
          <w:sz w:val="17"/>
        </w:rPr>
        <w:t>[ok]   determinisme          6/6</w:t>
        <w:br/>
      </w:r>
      <w:r>
        <w:rPr>
          <w:rFonts w:ascii="Consolas" w:hAnsi="Consolas" w:eastAsia="Consolas"/>
          <w:sz w:val="17"/>
        </w:rPr>
        <w:t>[ok]   stabilite nativeId    5/5</w:t>
        <w:br/>
      </w:r>
      <w:r>
        <w:rPr>
          <w:rFonts w:ascii="Consolas" w:hAnsi="Consolas" w:eastAsia="Consolas"/>
          <w:sz w:val="17"/>
        </w:rPr>
        <w:t>[ok]   etanchoite           11/11</w:t>
        <w:br/>
      </w:r>
      <w:r>
        <w:rPr>
          <w:rFonts w:ascii="Consolas" w:hAnsi="Consolas" w:eastAsia="Consolas"/>
          <w:sz w:val="17"/>
        </w:rPr>
        <w:t>[warn] erreurs               7/8  (RateLimited non couvert par fixture)</w:t>
        <w:br/>
      </w:r>
      <w:r>
        <w:rPr>
          <w:rFonts w:ascii="Consolas" w:hAnsi="Consolas" w:eastAsia="Consolas"/>
          <w:sz w:val="17"/>
        </w:rPr>
        <w:t>[ok]   budget                4/4</w:t>
        <w:br/>
      </w:r>
      <w:r>
        <w:rPr>
          <w:rFonts w:ascii="Consolas" w:hAnsi="Consolas" w:eastAsia="Consolas"/>
          <w:sz w:val="17"/>
        </w:rPr>
        <w:br/>
      </w:r>
      <w:r>
        <w:rPr>
          <w:rFonts w:ascii="Consolas" w:hAnsi="Consolas" w:eastAsia="Consolas"/>
          <w:sz w:val="17"/>
        </w:rPr>
        <w:t>VERDICT : CONFORME (1 avertissement)</w:t>
      </w:r>
    </w:p>
    <w:p>
      <w:r>
        <w:br w:type="page"/>
      </w:r>
    </w:p>
    <w:p>
      <w:pPr>
        <w:pStyle w:val="Heading1"/>
      </w:pPr>
      <w:r>
        <w:t>Chapitre 14 — Critères d'acceptation du Volume III</w:t>
      </w:r>
    </w:p>
    <w:p>
      <w:pPr>
        <w:jc w:val="both"/>
      </w:pPr>
      <w:r>
        <w:t>Format Given / When / Then, directement traduisibles en tests.</w:t>
      </w:r>
    </w:p>
    <w:p>
      <w:pPr>
        <w:pStyle w:val="Heading2"/>
      </w:pPr>
      <w:r>
        <w:t>AC-3.1 — Isolement du plugin</w:t>
      </w:r>
    </w:p>
    <w:p>
      <w:pPr>
        <w:spacing w:before="120" w:after="200"/>
        <w:ind w:left="170"/>
        <w:shd w:val="clear" w:color="auto" w:fill="F2F5F7"/>
        <w:pBdr>
          <w:left w:val="single" w:sz="12" w:space="8" w:color="9FB3C0"/>
        </w:pBdr>
      </w:pPr>
      <w:r>
        <w:rPr>
          <w:rFonts w:ascii="Consolas" w:hAnsi="Consolas" w:eastAsia="Consolas"/>
          <w:sz w:val="17"/>
        </w:rPr>
        <w:t>ETANT DONNE un plugin qui leve une exception a chaque appel de discover()</w:t>
        <w:br/>
      </w:r>
      <w:r>
        <w:rPr>
          <w:rFonts w:ascii="Consolas" w:hAnsi="Consolas" w:eastAsia="Consolas"/>
          <w:sz w:val="17"/>
        </w:rPr>
        <w:t>QUAND le Scheduler declenche une collecte sur les trois sources configurees</w:t>
        <w:br/>
      </w:r>
      <w:r>
        <w:rPr>
          <w:rFonts w:ascii="Consolas" w:hAnsi="Consolas" w:eastAsia="Consolas"/>
          <w:sz w:val="17"/>
        </w:rPr>
        <w:t>ALORS ce plugin passe en QUARANTINED</w:t>
        <w:br/>
      </w:r>
      <w:r>
        <w:rPr>
          <w:rFonts w:ascii="Consolas" w:hAnsi="Consolas" w:eastAsia="Consolas"/>
          <w:sz w:val="17"/>
        </w:rPr>
        <w:t xml:space="preserve">  ET les deux autres sources terminent normalement</w:t>
        <w:br/>
      </w:r>
      <w:r>
        <w:rPr>
          <w:rFonts w:ascii="Consolas" w:hAnsi="Consolas" w:eastAsia="Consolas"/>
          <w:sz w:val="17"/>
        </w:rPr>
        <w:t xml:space="preserve">  ET aucun document deja stocke n'est modifie</w:t>
        <w:br/>
      </w:r>
      <w:r>
        <w:rPr>
          <w:rFonts w:ascii="Consolas" w:hAnsi="Consolas" w:eastAsia="Consolas"/>
          <w:sz w:val="17"/>
        </w:rPr>
        <w:t xml:space="preserve">  ET l'evenement lcf.source.quarantined est emis exactement une fois</w:t>
      </w:r>
    </w:p>
    <w:p>
      <w:pPr>
        <w:pStyle w:val="Heading2"/>
      </w:pPr>
      <w:r>
        <w:t>AC-3.2 — Application des capacités</w:t>
      </w:r>
    </w:p>
    <w:p>
      <w:pPr>
        <w:spacing w:before="120" w:after="200"/>
        <w:ind w:left="170"/>
        <w:shd w:val="clear" w:color="auto" w:fill="F2F5F7"/>
        <w:pBdr>
          <w:left w:val="single" w:sz="12" w:space="8" w:color="9FB3C0"/>
        </w:pBdr>
      </w:pPr>
      <w:r>
        <w:rPr>
          <w:rFonts w:ascii="Consolas" w:hAnsi="Consolas" w:eastAsia="Consolas"/>
          <w:sz w:val="17"/>
        </w:rPr>
        <w:t>ETANT DONNE un plugin dont allowedHosts = ["a.example"]</w:t>
        <w:br/>
      </w:r>
      <w:r>
        <w:rPr>
          <w:rFonts w:ascii="Consolas" w:hAnsi="Consolas" w:eastAsia="Consolas"/>
          <w:sz w:val="17"/>
        </w:rPr>
        <w:t>QUAND il appelle ctx.http.get("https://b.example/doc.pdf")</w:t>
        <w:br/>
      </w:r>
      <w:r>
        <w:rPr>
          <w:rFonts w:ascii="Consolas" w:hAnsi="Consolas" w:eastAsia="Consolas"/>
          <w:sz w:val="17"/>
        </w:rPr>
        <w:t>ALORS une CapabilityViolation est levee avant toute resolution DNS</w:t>
        <w:br/>
      </w:r>
      <w:r>
        <w:rPr>
          <w:rFonts w:ascii="Consolas" w:hAnsi="Consolas" w:eastAsia="Consolas"/>
          <w:sz w:val="17"/>
        </w:rPr>
        <w:t xml:space="preserve">  ET aucun paquet reseau n'est emis vers b.example</w:t>
        <w:br/>
      </w:r>
      <w:r>
        <w:rPr>
          <w:rFonts w:ascii="Consolas" w:hAnsi="Consolas" w:eastAsia="Consolas"/>
          <w:sz w:val="17"/>
        </w:rPr>
        <w:t xml:space="preserve">  ET l'incident est journalise avec l'hote refuse</w:t>
      </w:r>
    </w:p>
    <w:p>
      <w:pPr>
        <w:pStyle w:val="Heading2"/>
      </w:pPr>
      <w:r>
        <w:t>AC-3.3 — Idempotence de la collecte</w:t>
      </w:r>
    </w:p>
    <w:p>
      <w:pPr>
        <w:spacing w:before="120" w:after="200"/>
        <w:ind w:left="170"/>
        <w:shd w:val="clear" w:color="auto" w:fill="F2F5F7"/>
        <w:pBdr>
          <w:left w:val="single" w:sz="12" w:space="8" w:color="9FB3C0"/>
        </w:pBdr>
      </w:pPr>
      <w:r>
        <w:rPr>
          <w:rFonts w:ascii="Consolas" w:hAnsi="Consolas" w:eastAsia="Consolas"/>
          <w:sz w:val="17"/>
        </w:rPr>
        <w:t>ETANT DONNE une source dont le contenu n'a pas change</w:t>
        <w:br/>
      </w:r>
      <w:r>
        <w:rPr>
          <w:rFonts w:ascii="Consolas" w:hAnsi="Consolas" w:eastAsia="Consolas"/>
          <w:sz w:val="17"/>
        </w:rPr>
        <w:t>QUAND une collecte complete est executee deux fois de suite</w:t>
        <w:br/>
      </w:r>
      <w:r>
        <w:rPr>
          <w:rFonts w:ascii="Consolas" w:hAnsi="Consolas" w:eastAsia="Consolas"/>
          <w:sz w:val="17"/>
        </w:rPr>
        <w:t>ALORS le nombre de documents est identique apres les deux executions</w:t>
        <w:br/>
      </w:r>
      <w:r>
        <w:rPr>
          <w:rFonts w:ascii="Consolas" w:hAnsi="Consolas" w:eastAsia="Consolas"/>
          <w:sz w:val="17"/>
        </w:rPr>
        <w:t xml:space="preserve">  ET aucune nouvelle version n'est creee</w:t>
        <w:br/>
      </w:r>
      <w:r>
        <w:rPr>
          <w:rFonts w:ascii="Consolas" w:hAnsi="Consolas" w:eastAsia="Consolas"/>
          <w:sz w:val="17"/>
        </w:rPr>
        <w:t xml:space="preserve">  ET aucun octet n'est reecrit sur disque</w:t>
      </w:r>
    </w:p>
    <w:p>
      <w:pPr>
        <w:pStyle w:val="Heading2"/>
      </w:pPr>
      <w:r>
        <w:t>AC-3.4 — Nouvelle version sur changement de contenu</w:t>
      </w:r>
    </w:p>
    <w:p>
      <w:pPr>
        <w:spacing w:before="120" w:after="200"/>
        <w:ind w:left="170"/>
        <w:shd w:val="clear" w:color="auto" w:fill="F2F5F7"/>
        <w:pBdr>
          <w:left w:val="single" w:sz="12" w:space="8" w:color="9FB3C0"/>
        </w:pBdr>
      </w:pPr>
      <w:r>
        <w:rPr>
          <w:rFonts w:ascii="Consolas" w:hAnsi="Consolas" w:eastAsia="Consolas"/>
          <w:sz w:val="17"/>
        </w:rPr>
        <w:t>ETANT DONNE un document deja collecte avec contentHash H1</w:t>
        <w:br/>
      </w:r>
      <w:r>
        <w:rPr>
          <w:rFonts w:ascii="Consolas" w:hAnsi="Consolas" w:eastAsia="Consolas"/>
          <w:sz w:val="17"/>
        </w:rPr>
        <w:t>QUAND la source publie un fichier different sous le meme nativeId</w:t>
        <w:br/>
      </w:r>
      <w:r>
        <w:rPr>
          <w:rFonts w:ascii="Consolas" w:hAnsi="Consolas" w:eastAsia="Consolas"/>
          <w:sz w:val="17"/>
        </w:rPr>
        <w:t>ALORS une version 2 est creee avec contentHash H2</w:t>
        <w:br/>
      </w:r>
      <w:r>
        <w:rPr>
          <w:rFonts w:ascii="Consolas" w:hAnsi="Consolas" w:eastAsia="Consolas"/>
          <w:sz w:val="17"/>
        </w:rPr>
        <w:t xml:space="preserve">  ET la version 1 reste integralement accessible</w:t>
        <w:br/>
      </w:r>
      <w:r>
        <w:rPr>
          <w:rFonts w:ascii="Consolas" w:hAnsi="Consolas" w:eastAsia="Consolas"/>
          <w:sz w:val="17"/>
        </w:rPr>
        <w:t xml:space="preserve">  ET lcf.document.version_created est emis</w:t>
      </w:r>
    </w:p>
    <w:p>
      <w:pPr>
        <w:pStyle w:val="Heading2"/>
      </w:pPr>
      <w:r>
        <w:t>AC-3.5 — Compatibilité ascendante du contrat</w:t>
      </w:r>
    </w:p>
    <w:p>
      <w:pPr>
        <w:spacing w:before="120" w:after="200"/>
        <w:ind w:left="170"/>
        <w:shd w:val="clear" w:color="auto" w:fill="F2F5F7"/>
        <w:pBdr>
          <w:left w:val="single" w:sz="12" w:space="8" w:color="9FB3C0"/>
        </w:pBdr>
      </w:pPr>
      <w:r>
        <w:rPr>
          <w:rFonts w:ascii="Consolas" w:hAnsi="Consolas" w:eastAsia="Consolas"/>
          <w:sz w:val="17"/>
        </w:rPr>
        <w:t>ETANT DONNE un plugin ecrit contre apiVersion 1.0</w:t>
        <w:br/>
      </w:r>
      <w:r>
        <w:rPr>
          <w:rFonts w:ascii="Consolas" w:hAnsi="Consolas" w:eastAsia="Consolas"/>
          <w:sz w:val="17"/>
        </w:rPr>
        <w:t>QUAND le Kernel est mis a jour vers une version mineure ulterieure</w:t>
        <w:br/>
      </w:r>
      <w:r>
        <w:rPr>
          <w:rFonts w:ascii="Consolas" w:hAnsi="Consolas" w:eastAsia="Consolas"/>
          <w:sz w:val="17"/>
        </w:rPr>
        <w:t>ALORS le plugin se charge sans modification ni recompilation</w:t>
        <w:br/>
      </w:r>
      <w:r>
        <w:rPr>
          <w:rFonts w:ascii="Consolas" w:hAnsi="Consolas" w:eastAsia="Consolas"/>
          <w:sz w:val="17"/>
        </w:rPr>
        <w:t xml:space="preserve">  ET tous ses tests de conformite passent a l'identique</w:t>
      </w:r>
    </w:p>
    <w:p>
      <w:pPr>
        <w:pStyle w:val="Heading2"/>
      </w:pPr>
      <w:r>
        <w:t>AC-3.6 — Respect du budget</w:t>
      </w:r>
    </w:p>
    <w:p>
      <w:pPr>
        <w:spacing w:before="120" w:after="200"/>
        <w:ind w:left="170"/>
        <w:shd w:val="clear" w:color="auto" w:fill="F2F5F7"/>
        <w:pBdr>
          <w:left w:val="single" w:sz="12" w:space="8" w:color="9FB3C0"/>
        </w:pBdr>
      </w:pPr>
      <w:r>
        <w:rPr>
          <w:rFonts w:ascii="Consolas" w:hAnsi="Consolas" w:eastAsia="Consolas"/>
          <w:sz w:val="17"/>
        </w:rPr>
        <w:t>ETANT DONNE un budget de decouverte de 50 requetes</w:t>
        <w:br/>
      </w:r>
      <w:r>
        <w:rPr>
          <w:rFonts w:ascii="Consolas" w:hAnsi="Consolas" w:eastAsia="Consolas"/>
          <w:sz w:val="17"/>
        </w:rPr>
        <w:t>QUAND un plugin tente d'en effectuer 200</w:t>
        <w:br/>
      </w:r>
      <w:r>
        <w:rPr>
          <w:rFonts w:ascii="Consolas" w:hAnsi="Consolas" w:eastAsia="Consolas"/>
          <w:sz w:val="17"/>
        </w:rPr>
        <w:t>ALORS l'enumeration est interrompue apres la 50e</w:t>
        <w:br/>
      </w:r>
      <w:r>
        <w:rPr>
          <w:rFonts w:ascii="Consolas" w:hAnsi="Consolas" w:eastAsia="Consolas"/>
          <w:sz w:val="17"/>
        </w:rPr>
        <w:t xml:space="preserve">  ET dispose() est appele</w:t>
        <w:br/>
      </w:r>
      <w:r>
        <w:rPr>
          <w:rFonts w:ascii="Consolas" w:hAnsi="Consolas" w:eastAsia="Consolas"/>
          <w:sz w:val="17"/>
        </w:rPr>
        <w:t xml:space="preserve">  ET les documents deja decouverts sont conserves</w:t>
        <w:br/>
      </w:r>
      <w:r>
        <w:rPr>
          <w:rFonts w:ascii="Consolas" w:hAnsi="Consolas" w:eastAsia="Consolas"/>
          <w:sz w:val="17"/>
        </w:rPr>
        <w:t xml:space="preserve">  ET lcf.discovery.budget_exceeded est emis</w:t>
      </w:r>
    </w:p>
    <w:p>
      <w:pPr>
        <w:pStyle w:val="Heading2"/>
      </w:pPr>
      <w:r>
        <w:t>AC-3.7 — Refus avant exécution</w:t>
      </w:r>
    </w:p>
    <w:p>
      <w:pPr>
        <w:spacing w:before="120" w:after="200"/>
        <w:ind w:left="170"/>
        <w:shd w:val="clear" w:color="auto" w:fill="F2F5F7"/>
        <w:pBdr>
          <w:left w:val="single" w:sz="12" w:space="8" w:color="9FB3C0"/>
        </w:pBdr>
      </w:pPr>
      <w:r>
        <w:rPr>
          <w:rFonts w:ascii="Consolas" w:hAnsi="Consolas" w:eastAsia="Consolas"/>
          <w:sz w:val="17"/>
        </w:rPr>
        <w:t>ETANT DONNE un paquet dont le manifeste est invalide</w:t>
        <w:br/>
      </w:r>
      <w:r>
        <w:rPr>
          <w:rFonts w:ascii="Consolas" w:hAnsi="Consolas" w:eastAsia="Consolas"/>
          <w:sz w:val="17"/>
        </w:rPr>
        <w:t>QUAND le Kernel demarre</w:t>
        <w:br/>
      </w:r>
      <w:r>
        <w:rPr>
          <w:rFonts w:ascii="Consolas" w:hAnsi="Consolas" w:eastAsia="Consolas"/>
          <w:sz w:val="17"/>
        </w:rPr>
        <w:t>ALORS le plugin est rejete</w:t>
        <w:br/>
      </w:r>
      <w:r>
        <w:rPr>
          <w:rFonts w:ascii="Consolas" w:hAnsi="Consolas" w:eastAsia="Consolas"/>
          <w:sz w:val="17"/>
        </w:rPr>
        <w:t xml:space="preserve">  ET aucune ligne de son code n'a ete evaluee</w:t>
        <w:br/>
      </w:r>
      <w:r>
        <w:rPr>
          <w:rFonts w:ascii="Consolas" w:hAnsi="Consolas" w:eastAsia="Consolas"/>
          <w:sz w:val="17"/>
        </w:rPr>
        <w:t xml:space="preserve">  ET le demarrage du Kernel aboutit malgre tout</w:t>
      </w:r>
    </w:p>
    <w:p>
      <w:pPr>
        <w:pStyle w:val="Heading2"/>
      </w:pPr>
      <w:r>
        <w:t>AC-3.8 — Stabilité de l'API HTTP</w:t>
      </w:r>
    </w:p>
    <w:p>
      <w:pPr>
        <w:spacing w:before="120" w:after="200"/>
        <w:ind w:left="170"/>
        <w:shd w:val="clear" w:color="auto" w:fill="F2F5F7"/>
        <w:pBdr>
          <w:left w:val="single" w:sz="12" w:space="8" w:color="9FB3C0"/>
        </w:pBdr>
      </w:pPr>
      <w:r>
        <w:rPr>
          <w:rFonts w:ascii="Consolas" w:hAnsi="Consolas" w:eastAsia="Consolas"/>
          <w:sz w:val="17"/>
        </w:rPr>
        <w:t>ETANT DONNE un client ecrit contre /api/v1</w:t>
        <w:br/>
      </w:r>
      <w:r>
        <w:rPr>
          <w:rFonts w:ascii="Consolas" w:hAnsi="Consolas" w:eastAsia="Consolas"/>
          <w:sz w:val="17"/>
        </w:rPr>
        <w:t>QUAND le Kernel ajoute de nouveaux champs de reponse</w:t>
        <w:br/>
      </w:r>
      <w:r>
        <w:rPr>
          <w:rFonts w:ascii="Consolas" w:hAnsi="Consolas" w:eastAsia="Consolas"/>
          <w:sz w:val="17"/>
        </w:rPr>
        <w:t>ALORS le client existant continue de fonctionner</w:t>
        <w:br/>
      </w:r>
      <w:r>
        <w:rPr>
          <w:rFonts w:ascii="Consolas" w:hAnsi="Consolas" w:eastAsia="Consolas"/>
          <w:sz w:val="17"/>
        </w:rPr>
        <w:t xml:space="preserve">  ET aucun champ existant n'a change de type ni de signification</w:t>
      </w:r>
    </w:p>
    <w:p>
      <w:r>
        <w:br w:type="page"/>
      </w:r>
    </w:p>
    <w:p>
      <w:pPr>
        <w:pStyle w:val="Heading1"/>
      </w:pPr>
      <w:r>
        <w:t>Chapitre 15 — Décisions d'architecture du Volume III</w:t>
      </w:r>
    </w:p>
    <w:p>
      <w:pPr>
        <w:pStyle w:val="Heading2"/>
      </w:pPr>
      <w:r>
        <w:t>ADR-301 — Le plugin ne télécharge pas</w:t>
      </w:r>
    </w:p>
    <w:p>
      <w:pPr>
        <w:jc w:val="both"/>
      </w:pPr>
      <w:r>
        <w:rPr>
          <w:b/>
        </w:rPr>
        <w:t>Statut</w:t>
      </w:r>
      <w:r>
        <w:t xml:space="preserve"> : Accepté · </w:t>
      </w:r>
      <w:r>
        <w:rPr>
          <w:b/>
        </w:rPr>
        <w:t>Contexte</w:t>
      </w:r>
      <w:r>
        <w:t xml:space="preserve"> : Le téléchargement concentre les risques (quotas, retry, intégrité, sécurité). Le laisser aux plugins revient à les dupliquer N fois, avec N qualités différentes.</w:t>
      </w:r>
    </w:p>
    <w:p>
      <w:pPr>
        <w:jc w:val="both"/>
      </w:pPr>
      <w:r>
        <w:rPr>
          <w:b/>
        </w:rPr>
        <w:t>Décision</w:t>
      </w:r>
      <w:r>
        <w:t xml:space="preserve"> : </w:t>
      </w:r>
      <w:r>
        <w:rPr>
          <w:rFonts w:ascii="Consolas" w:hAnsi="Consolas"/>
          <w:color w:val="8B1A1A"/>
          <w:sz w:val="19"/>
        </w:rPr>
        <w:t>resolve()</w:t>
      </w:r>
      <w:r>
        <w:t xml:space="preserve"> retourne un </w:t>
      </w:r>
      <w:r>
        <w:rPr>
          <w:rFonts w:ascii="Consolas" w:hAnsi="Consolas"/>
          <w:color w:val="8B1A1A"/>
          <w:sz w:val="19"/>
        </w:rPr>
        <w:t>FetchPlan</w:t>
      </w:r>
      <w:r>
        <w:t xml:space="preserve"> déclaratif ; seul le Download Manager exécute.</w:t>
      </w:r>
    </w:p>
    <w:p>
      <w:pPr>
        <w:jc w:val="both"/>
      </w:pPr>
      <w:r>
        <w:rPr>
          <w:b/>
        </w:rPr>
        <w:t>Conséquences</w:t>
      </w:r>
      <w:r>
        <w:t xml:space="preserve"> : + Politique uniforme, plugins triviaux à tester, intégrité garantie par construction. − Une indirection supplémentaire ; certains cas exotiques exigent un nouveau type de </w:t>
      </w:r>
      <w:r>
        <w:rPr>
          <w:rFonts w:ascii="Consolas" w:hAnsi="Consolas"/>
          <w:color w:val="8B1A1A"/>
          <w:sz w:val="19"/>
        </w:rPr>
        <w:t>FetchPlan</w:t>
      </w:r>
      <w:r>
        <w:t xml:space="preserve"> plutôt qu'un contournement local.</w:t>
      </w:r>
    </w:p>
    <w:p>
      <w:pPr>
        <w:pStyle w:val="Heading2"/>
      </w:pPr>
      <w:r>
        <w:t>ADR-302 — Interfaces optionnelles détectées structurellement</w:t>
      </w:r>
    </w:p>
    <w:p>
      <w:pPr>
        <w:jc w:val="both"/>
      </w:pPr>
      <w:r>
        <w:rPr>
          <w:b/>
        </w:rPr>
        <w:t>Statut</w:t>
      </w:r>
      <w:r>
        <w:t xml:space="preserve"> : Accepté · </w:t>
      </w:r>
      <w:r>
        <w:rPr>
          <w:b/>
        </w:rPr>
        <w:t>Contexte</w:t>
      </w:r>
      <w:r>
        <w:t xml:space="preserve"> : Déclarer les capacités dans le manifeste crée une double source de vérité qui dérive.</w:t>
      </w:r>
    </w:p>
    <w:p>
      <w:pPr>
        <w:jc w:val="both"/>
      </w:pPr>
      <w:r>
        <w:rPr>
          <w:b/>
        </w:rPr>
        <w:t>Décision</w:t>
      </w:r>
      <w:r>
        <w:t xml:space="preserve"> : Les capacités de contrat sont détectées par présence de méthode ; le manifeste ne déclare que les capacités de </w:t>
      </w:r>
      <w:r>
        <w:rPr>
          <w:b/>
        </w:rPr>
        <w:t>sécurité</w:t>
      </w:r>
      <w:r>
        <w:t xml:space="preserve"> (réseau, navigateur, archives, secrets).</w:t>
      </w:r>
    </w:p>
    <w:p>
      <w:pPr>
        <w:jc w:val="both"/>
      </w:pPr>
      <w:r>
        <w:rPr>
          <w:b/>
        </w:rPr>
        <w:t>Conséquences</w:t>
      </w:r>
      <w:r>
        <w:t xml:space="preserve"> : + Aucune dérive possible entre code et déclaration. − Détection moins explicite à la lecture du manifeste, compensée par le rapport de chargement.</w:t>
      </w:r>
    </w:p>
    <w:p>
      <w:pPr>
        <w:pStyle w:val="Heading2"/>
      </w:pPr>
      <w:r>
        <w:t>ADR-303 — `nativeId` fourni par le plugin, `DocumentId` calculé par le Kernel</w:t>
      </w:r>
    </w:p>
    <w:p>
      <w:pPr>
        <w:jc w:val="both"/>
      </w:pPr>
      <w:r>
        <w:rPr>
          <w:b/>
        </w:rPr>
        <w:t>Statut</w:t>
      </w:r>
      <w:r>
        <w:t xml:space="preserve"> : Accepté · </w:t>
      </w:r>
      <w:r>
        <w:rPr>
          <w:b/>
        </w:rPr>
        <w:t>Contexte</w:t>
      </w:r>
      <w:r>
        <w:t xml:space="preserve"> : Seul le plugin connaît la notion d'identité de sa source ; seul le Kernel peut garantir l'unicité globale.</w:t>
      </w:r>
    </w:p>
    <w:p>
      <w:pPr>
        <w:jc w:val="both"/>
      </w:pPr>
      <w:r>
        <w:rPr>
          <w:b/>
        </w:rPr>
        <w:t>Décision</w:t>
      </w:r>
      <w:r>
        <w:t xml:space="preserve"> : Le plugin fournit </w:t>
      </w:r>
      <w:r>
        <w:rPr>
          <w:rFonts w:ascii="Consolas" w:hAnsi="Consolas"/>
          <w:color w:val="8B1A1A"/>
          <w:sz w:val="19"/>
        </w:rPr>
        <w:t>nativeId</w:t>
      </w:r>
      <w:r>
        <w:t xml:space="preserve"> ; le Kernel dérive </w:t>
      </w:r>
      <w:r>
        <w:rPr>
          <w:rFonts w:ascii="Consolas" w:hAnsi="Consolas"/>
          <w:color w:val="8B1A1A"/>
          <w:sz w:val="19"/>
        </w:rPr>
        <w:t>DocumentId = sha256(sourceId ‖ nativeId)</w:t>
      </w:r>
      <w:r>
        <w:t>.</w:t>
      </w:r>
    </w:p>
    <w:p>
      <w:pPr>
        <w:jc w:val="both"/>
      </w:pPr>
      <w:r>
        <w:rPr>
          <w:b/>
        </w:rPr>
        <w:t>Conséquences</w:t>
      </w:r>
      <w:r>
        <w:t xml:space="preserve"> : + Identité globale déterministe et reproductible. − La qualité de la déduplication dépend de la discipline du plugin, d'où le test de conformité dédié (13.5).</w:t>
      </w:r>
    </w:p>
    <w:p>
      <w:pPr>
        <w:pStyle w:val="Heading2"/>
      </w:pPr>
      <w:r>
        <w:t>ADR-304 — Pagination par curseur exclusivement</w:t>
      </w:r>
    </w:p>
    <w:p>
      <w:pPr>
        <w:jc w:val="both"/>
      </w:pPr>
      <w:r>
        <w:rPr>
          <w:b/>
        </w:rPr>
        <w:t>Statut</w:t>
      </w:r>
      <w:r>
        <w:t xml:space="preserve"> : Accepté · </w:t>
      </w:r>
      <w:r>
        <w:rPr>
          <w:b/>
        </w:rPr>
        <w:t>Contexte</w:t>
      </w:r>
      <w:r>
        <w:t xml:space="preserve"> : Le corpus grandit pendant qu'un client pagine.</w:t>
      </w:r>
    </w:p>
    <w:p>
      <w:pPr>
        <w:jc w:val="both"/>
      </w:pPr>
      <w:r>
        <w:rPr>
          <w:b/>
        </w:rPr>
        <w:t>Décision</w:t>
      </w:r>
      <w:r>
        <w:t xml:space="preserve"> : Aucune API publique n'expose </w:t>
      </w:r>
      <w:r>
        <w:rPr>
          <w:rFonts w:ascii="Consolas" w:hAnsi="Consolas"/>
          <w:color w:val="8B1A1A"/>
          <w:sz w:val="19"/>
        </w:rPr>
        <w:t>offset</w:t>
      </w:r>
      <w:r>
        <w:t>/</w:t>
      </w:r>
      <w:r>
        <w:rPr>
          <w:rFonts w:ascii="Consolas" w:hAnsi="Consolas"/>
          <w:color w:val="8B1A1A"/>
          <w:sz w:val="19"/>
        </w:rPr>
        <w:t>page</w:t>
      </w:r>
      <w:r>
        <w:t>.</w:t>
      </w:r>
    </w:p>
    <w:p>
      <w:pPr>
        <w:jc w:val="both"/>
      </w:pPr>
      <w:r>
        <w:rPr>
          <w:b/>
        </w:rPr>
        <w:t>Conséquences</w:t>
      </w:r>
      <w:r>
        <w:t xml:space="preserve"> : + Aucun saut ni doublon de ligne. − Impossible de sauter directement à la page N, limitation assumée.</w:t>
      </w:r>
    </w:p>
    <w:p>
      <w:pPr>
        <w:pStyle w:val="Heading2"/>
      </w:pPr>
      <w:r>
        <w:t>ADR-305 — Livraison des événements « au moins une fois »</w:t>
      </w:r>
    </w:p>
    <w:p>
      <w:pPr>
        <w:jc w:val="both"/>
      </w:pPr>
      <w:r>
        <w:rPr>
          <w:b/>
        </w:rPr>
        <w:t>Statut</w:t>
      </w:r>
      <w:r>
        <w:t xml:space="preserve"> : Accepté · </w:t>
      </w:r>
      <w:r>
        <w:rPr>
          <w:b/>
        </w:rPr>
        <w:t>Contexte</w:t>
      </w:r>
      <w:r>
        <w:t xml:space="preserve"> : « Exactement une fois » exige une coordination distribuée coûteuse et fragile.</w:t>
      </w:r>
    </w:p>
    <w:p>
      <w:pPr>
        <w:jc w:val="both"/>
      </w:pPr>
      <w:r>
        <w:rPr>
          <w:b/>
        </w:rPr>
        <w:t>Décision</w:t>
      </w:r>
      <w:r>
        <w:t xml:space="preserve"> : Au moins une fois, avec identifiants d'événement stables.</w:t>
      </w:r>
    </w:p>
    <w:p>
      <w:pPr>
        <w:jc w:val="both"/>
      </w:pPr>
      <w:r>
        <w:rPr>
          <w:b/>
        </w:rPr>
        <w:t>Conséquences</w:t>
      </w:r>
      <w:r>
        <w:t xml:space="preserve"> : + Simplicité, robustesse aux pannes réseau. − Les consommateurs doivent être idempotents, ce qui est explicitement documenté dans le contrat.</w:t>
      </w:r>
    </w:p>
    <w:p>
      <w:r>
        <w:br w:type="page"/>
      </w:r>
    </w:p>
    <w:p>
      <w:pPr>
        <w:pStyle w:val="Heading1"/>
      </w:pPr>
      <w:r>
        <w:t>Synthèse du Volume III</w:t>
      </w:r>
    </w:p>
    <w:p>
      <w:pPr>
        <w:jc w:val="both"/>
      </w:pPr>
      <w:r>
        <w:t>Le Volume III a fixé la frontière du système.</w:t>
      </w:r>
    </w:p>
    <w:p>
      <w:pPr>
        <w:jc w:val="both"/>
      </w:pPr>
      <w:r>
        <w:t>Vers le bas, un contrat de quatre méthodes obligatoires, volontairement pauvre, entouré d'un modèle de capacités qui rend l'abus structurellement impossible plutôt que contractuellement déconseillé. Un plugin ne peut pas saturer une source, ne peut pas écrire sur disque, ne peut pas contourner le hachage, et ne peut pas faire tomber les autres sources — non par discipline, mais par construction.</w:t>
      </w:r>
    </w:p>
    <w:p>
      <w:pPr>
        <w:jc w:val="both"/>
      </w:pPr>
      <w:r>
        <w:t>Vers le haut, trois surfaces (SDK, CLI, HTTP) projetant un unique noyau applicatif, un corpus strictement en lecture, et un flux d'événements dont la stabilité engage autant que celle des signatures de méthodes.</w:t>
      </w:r>
    </w:p>
    <w:p>
      <w:pPr>
        <w:jc w:val="both"/>
      </w:pPr>
      <w:r>
        <w:t>Entre les deux, un kit de conformité exécutable qui transforme les règles de ce volume en tests, parce qu'une règle non vérifiée mécaniquement finit toujours par être violée.</w:t>
      </w:r>
    </w:p>
    <w:p>
      <w:pPr>
        <w:jc w:val="both"/>
      </w:pPr>
      <w:r>
        <w:rPr>
          <w:b/>
        </w:rPr>
        <w:t>Volume IV — Data Model, Storage &amp; Versioning</w:t>
      </w:r>
      <w:r>
        <w:t xml:space="preserve"> spécifiera ce qui se passe une fois les octets acquis : le modèle relationnel complet, la disposition physique du magasin de contenu, l'écriture atomique, le modèle de versions, la stratégie de sauvegarde et de restauration, la vérification d'intégrité périodique, et la stratégie de migration de schéma sur quinze ans.</w:t>
      </w:r>
    </w:p>
    <w:sectPr w:rsidR="00FC693F" w:rsidRPr="0006063C" w:rsidSect="00034616">
      <w:footerReference w:type="default" r:id="rId9"/>
      <w:pgSz w:w="12240" w:h="15840"/>
      <w:pgMar w:top="1247" w:right="1134"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LCF - Software Architecture Specification - VOLUME III — Plugin Contracts &amp; Public API - 0.3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0B3D5B"/>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B3D5B"/>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B6C8F"/>
      <w:sz w:val="25"/>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libri" w:hAnsi="Calibri"/>
      <w:b/>
      <w:bCs/>
      <w:i/>
      <w:iCs/>
      <w:color w:val="1B6C8F"/>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