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Architecture Specification</w:t>
        <w:br/>
        <w:t>Legal Collection Framework (LCF)</w:t>
        <w:br/>
        <w:t>Volume I</w:t>
      </w:r>
    </w:p>
    <w:p>
      <w:r>
        <w:rPr>
          <w:b/>
        </w:rPr>
        <w:t xml:space="preserve">Version: </w:t>
      </w:r>
      <w:r>
        <w:t>0.1 (Draft)</w:t>
        <w:br/>
      </w:r>
    </w:p>
    <w:p>
      <w:pPr>
        <w:pStyle w:val="Heading2"/>
      </w:pPr>
      <w:r>
        <w:t>Chapitre 1 — Vision</w:t>
      </w:r>
    </w:p>
    <w:p>
      <w:r>
        <w:t>Le Legal Collection Framework (LCF) est un framework de collecte documentaire conçu pour récupérer, versionner et tracer des documents officiels. Contrairement à un simple crawler, il sépare totalement le cœur métier des sources de données grâce à une architecture basée sur des plugins.</w:t>
      </w:r>
    </w:p>
    <w:p>
      <w:pPr>
        <w:pStyle w:val="Heading2"/>
      </w:pPr>
      <w:r>
        <w:t>Mission</w:t>
      </w:r>
    </w:p>
    <w:p>
      <w:r>
        <w:t>Découvrir, télécharger, vérifier l’intégrité, versionner et exposer les documents au pipeline de traitement. Le framework ne réalise aucune interprétation juridique.</w:t>
      </w:r>
    </w:p>
    <w:p>
      <w:pPr>
        <w:pStyle w:val="Heading2"/>
      </w:pPr>
      <w:r>
        <w:t>Objectif</w:t>
      </w:r>
    </w:p>
    <w:p>
      <w:r>
        <w:t>Créer un noyau stable, extensible et indépendant des pays. Toute nouvelle source doit être ajoutée sous forme de plugin sans modifier le cœur.</w:t>
      </w:r>
    </w:p>
    <w:p>
      <w:pPr>
        <w:pStyle w:val="Heading2"/>
      </w:pPr>
      <w:r>
        <w:t>Principes</w:t>
      </w:r>
    </w:p>
    <w:p>
      <w:r>
        <w:t>• Le document original n'est jamais modifié.</w:t>
        <w:br/>
        <w:t>• Toute opération est traçable.</w:t>
        <w:br/>
        <w:t>• Aucune perte de données.</w:t>
        <w:br/>
        <w:t>• Le cœur ne connaît que des interfaces.</w:t>
        <w:br/>
        <w:t>• Architecture orientée événements.</w:t>
        <w:br/>
        <w:t>• Tous les composants sont remplaçables.</w:t>
      </w:r>
    </w:p>
    <w:p>
      <w:pPr>
        <w:pStyle w:val="Heading2"/>
      </w:pPr>
      <w:r>
        <w:t>Vision architecturale</w:t>
      </w:r>
    </w:p>
    <w:p>
      <w:r>
        <w:t>Architecture en couches : Interface (CLI/API) → Application → Domaine → Infrastructure. Les dépendances pointent toujours vers le domaine.</w:t>
      </w:r>
    </w:p>
    <w:p>
      <w:pPr>
        <w:pStyle w:val="Heading2"/>
      </w:pPr>
      <w:r>
        <w:t>Domaines</w:t>
      </w:r>
    </w:p>
    <w:p>
      <w:r>
        <w:t>Discovery, Download, Storage, Metadata, Integrity, Scheduler, Versioning, Configuration, Logging, Monitoring, Plugins.</w:t>
      </w:r>
    </w:p>
    <w:p>
      <w:pPr>
        <w:pStyle w:val="Heading2"/>
      </w:pPr>
      <w:r>
        <w:t>Responsabilités</w:t>
      </w:r>
    </w:p>
    <w:p>
      <w:r>
        <w:t>Découvrir → Valider → Télécharger → Vérifier → Extraire les métadonnées → Stocker → Notifier.</w:t>
      </w:r>
    </w:p>
    <w:p>
      <w:pPr>
        <w:pStyle w:val="Heading2"/>
      </w:pPr>
      <w:r>
        <w:t>Contraintes</w:t>
      </w:r>
    </w:p>
    <w:p>
      <w:r>
        <w:t>Fonctionnement sous Linux, Windows et macOS, sans GPU, sans cloud obligatoire, avec Playwright uniquement lorsque nécessaire.</w:t>
      </w:r>
    </w:p>
    <w:p>
      <w:pPr>
        <w:pStyle w:val="Heading2"/>
      </w:pPr>
      <w:r>
        <w:t>Objectifs qualité</w:t>
      </w:r>
    </w:p>
    <w:p>
      <w:r>
        <w:t>Fiabilité, Traçabilité, Extensibilité, Testabilité, Performance et Maintenabilité.</w:t>
      </w:r>
    </w:p>
    <w:p>
      <w:pPr>
        <w:pStyle w:val="Heading2"/>
      </w:pPr>
      <w:r>
        <w:t>Principes d'architecture</w:t>
      </w:r>
    </w:p>
    <w:p>
      <w:r>
        <w:t>Application des principes SOLID, Clean Architecture, Dependency Injection, Event Driven, Plugin Architecture, Idempotence et Retry.</w:t>
      </w:r>
    </w:p>
    <w:p>
      <w:pPr>
        <w:pStyle w:val="Heading2"/>
      </w:pPr>
      <w:r>
        <w:t>Philosophie</w:t>
      </w:r>
    </w:p>
    <w:p>
      <w:r>
        <w:t>Le framework agit comme un micro-noyau (Kernel) autour duquel gravitent des plugins indépendants.</w:t>
      </w:r>
    </w:p>
    <w:p>
      <w:pPr>
        <w:pStyle w:val="Heading2"/>
      </w:pPr>
      <w:r>
        <w:t>Règles absolues</w:t>
      </w:r>
    </w:p>
    <w:p>
      <w:r>
        <w:t>Le cœur ne contient aucune URL, aucun code spécifique à un pays ou à un site. Il manipule uniquement des concepts métier : Source, Document, Plugin, Événement et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