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5B"/>
          <w:sz w:val="56"/>
        </w:rPr>
        <w:t>Legal Collection Framework</w:t>
      </w:r>
    </w:p>
    <w:p>
      <w:pPr>
        <w:jc w:val="center"/>
      </w:pPr>
      <w:r>
        <w:rPr>
          <w:color w:val="1B6C8F"/>
          <w:sz w:val="28"/>
        </w:rPr>
        <w:t>Software Architecture Specification</w:t>
      </w:r>
    </w:p>
    <w:p/>
    <w:p>
      <w:pPr>
        <w:jc w:val="center"/>
      </w:pPr>
      <w:r>
        <w:rPr>
          <w:b/>
          <w:sz w:val="36"/>
        </w:rPr>
        <w:t>VOLUME VII — Observability, Operations &amp; Deployment</w:t>
      </w:r>
    </w:p>
    <w:p/>
    <w:p/>
    <w:p/>
    <w:p/>
    <w:p/>
    <w:p/>
    <w:tbl>
      <w:tblPr>
        <w:tblW w:type="auto" w:w="0"/>
        <w:jc w:val="center"/>
        <w:tblLook w:firstColumn="1" w:firstRow="1" w:lastColumn="0" w:lastRow="0" w:noHBand="0" w:noVBand="1" w:val="04A0"/>
      </w:tblPr>
      <w:tblGrid>
        <w:gridCol w:w="4872"/>
        <w:gridCol w:w="4872"/>
      </w:tblGrid>
      <w:tr>
        <w:tc>
          <w:tcPr>
            <w:tcW w:type="dxa" w:w="4872"/>
          </w:tcPr>
          <w:p>
            <w:r>
              <w:rPr>
                <w:b/>
                <w:sz w:val="20"/>
              </w:rPr>
              <w:t>Document</w:t>
            </w:r>
          </w:p>
        </w:tc>
        <w:tc>
          <w:tcPr>
            <w:tcW w:type="dxa" w:w="4872"/>
          </w:tcPr>
          <w:p>
            <w:r>
              <w:rPr>
                <w:sz w:val="20"/>
              </w:rPr>
              <w:t>Software Architecture Specification (SAS)</w:t>
            </w:r>
          </w:p>
        </w:tc>
      </w:tr>
      <w:tr>
        <w:tc>
          <w:tcPr>
            <w:tcW w:type="dxa" w:w="4872"/>
          </w:tcPr>
          <w:p>
            <w:r>
              <w:rPr>
                <w:b/>
                <w:sz w:val="20"/>
              </w:rPr>
              <w:t>Projet</w:t>
            </w:r>
          </w:p>
        </w:tc>
        <w:tc>
          <w:tcPr>
            <w:tcW w:type="dxa" w:w="4872"/>
          </w:tcPr>
          <w:p>
            <w:r>
              <w:rPr>
                <w:sz w:val="20"/>
              </w:rPr>
              <w:t>Legal Collection Framework - LCF</w:t>
            </w:r>
          </w:p>
        </w:tc>
      </w:tr>
      <w:tr>
        <w:tc>
          <w:tcPr>
            <w:tcW w:type="dxa" w:w="4872"/>
          </w:tcPr>
          <w:p>
            <w:r>
              <w:rPr>
                <w:b/>
                <w:sz w:val="20"/>
              </w:rPr>
              <w:t>Version</w:t>
            </w:r>
          </w:p>
        </w:tc>
        <w:tc>
          <w:tcPr>
            <w:tcW w:type="dxa" w:w="4872"/>
          </w:tcPr>
          <w:p>
            <w:r>
              <w:rPr>
                <w:sz w:val="20"/>
              </w:rPr>
              <w:t>0.7 (Draft)</w:t>
            </w:r>
          </w:p>
        </w:tc>
      </w:tr>
      <w:tr>
        <w:tc>
          <w:tcPr>
            <w:tcW w:type="dxa" w:w="4872"/>
          </w:tcPr>
          <w:p>
            <w:r>
              <w:rPr>
                <w:b/>
                <w:sz w:val="20"/>
              </w:rPr>
              <w:t>Statut</w:t>
            </w:r>
          </w:p>
        </w:tc>
        <w:tc>
          <w:tcPr>
            <w:tcW w:type="dxa" w:w="4872"/>
          </w:tcPr>
          <w:p>
            <w:r>
              <w:rPr>
                <w:sz w:val="20"/>
              </w:rPr>
              <w:t>Architecture de reference</w:t>
            </w:r>
          </w:p>
        </w:tc>
      </w:tr>
      <w:tr>
        <w:tc>
          <w:tcPr>
            <w:tcW w:type="dxa" w:w="4872"/>
          </w:tcPr>
          <w:p>
            <w:r>
              <w:rPr>
                <w:b/>
                <w:sz w:val="20"/>
              </w:rPr>
              <w:t>Auteur</w:t>
            </w:r>
          </w:p>
        </w:tc>
        <w:tc>
          <w:tcPr>
            <w:tcW w:type="dxa" w:w="4872"/>
          </w:tcPr>
          <w:p>
            <w:r>
              <w:rPr>
                <w:sz w:val="20"/>
              </w:rPr>
              <w:t>Chief Software Architect</w:t>
            </w:r>
          </w:p>
        </w:tc>
      </w:tr>
      <w:tr>
        <w:tc>
          <w:tcPr>
            <w:tcW w:type="dxa" w:w="4872"/>
          </w:tcPr>
          <w:p>
            <w:r>
              <w:rPr>
                <w:b/>
                <w:sz w:val="20"/>
              </w:rPr>
              <w:t>Referentiel</w:t>
            </w:r>
          </w:p>
        </w:tc>
        <w:tc>
          <w:tcPr>
            <w:tcW w:type="dxa" w:w="4872"/>
          </w:tcPr>
          <w:p>
            <w:r>
              <w:rPr>
                <w:sz w:val="20"/>
              </w:rPr>
              <w:t>arc42 / C4 Model / ISO-IEC-IEEE 42010</w:t>
            </w:r>
          </w:p>
        </w:tc>
      </w:tr>
      <w:tr>
        <w:tc>
          <w:tcPr>
            <w:tcW w:type="dxa" w:w="4872"/>
          </w:tcPr>
          <w:p>
            <w:r>
              <w:rPr>
                <w:b/>
                <w:sz w:val="20"/>
              </w:rPr>
              <w:t>Audience</w:t>
            </w:r>
          </w:p>
        </w:tc>
        <w:tc>
          <w:tcPr>
            <w:tcW w:type="dxa" w:w="4872"/>
          </w:tcPr>
          <w:p>
            <w:r>
              <w:rPr>
                <w:sz w:val="20"/>
              </w:rPr>
              <w:t>Architectes, developpeurs, equipes IA, mainteneurs</w:t>
            </w:r>
          </w:p>
        </w:tc>
      </w:tr>
    </w:tbl>
    <w:p>
      <w:r>
        <w:br w:type="page"/>
      </w:r>
    </w:p>
    <w:p>
      <w:pPr>
        <w:pStyle w:val="Heading1"/>
      </w:pPr>
      <w:r>
        <w:t>Préambule du Volume VII</w:t>
      </w:r>
    </w:p>
    <w:p>
      <w:pPr>
        <w:jc w:val="both"/>
      </w:pPr>
      <w:r>
        <w:t xml:space="preserve">Les six premiers volumes décrivent un système qui fonctionne. Le Volume VII décrit un système que l'on peut </w:t>
      </w:r>
      <w:r>
        <w:rPr>
          <w:b/>
        </w:rPr>
        <w:t>conduire</w:t>
      </w:r>
      <w:r>
        <w:t xml:space="preserve"> — c'est-à-dire dont on sait, à tout instant, s'il fait ce qu'il doit faire, et pourquoi il ne le fait pas quand il échoue.</w:t>
      </w:r>
    </w:p>
    <w:p>
      <w:pPr>
        <w:jc w:val="both"/>
      </w:pPr>
      <w:r>
        <w:t xml:space="preserve">Cette distinction est décisive pour un collecteur documentaire, à cause d'une propriété particulière : </w:t>
      </w:r>
      <w:r>
        <w:rPr>
          <w:b/>
        </w:rPr>
        <w:t>il échoue silencieusement</w:t>
      </w:r>
      <w:r>
        <w:t>.</w:t>
      </w:r>
    </w:p>
    <w:p>
      <w:pPr>
        <w:jc w:val="both"/>
      </w:pPr>
      <w:r>
        <w:t>Un serveur web qui tombe génère des erreurs immédiates et visibles. Un collecteur qui cesse de trouver des documents ne génère rien du tout. Il continue de s'exécuter, se termine avec succès, rapporte zéro nouveau document, et attend le lendemain. Après six mois, on découvre que le corpus s'est arrêté en mars.</w:t>
      </w:r>
    </w:p>
    <w:p>
      <w:pPr>
        <w:spacing w:before="120" w:after="200"/>
        <w:ind w:left="170"/>
        <w:shd w:val="clear" w:color="auto" w:fill="EAF2F6"/>
        <w:pBdr>
          <w:left w:val="single" w:sz="18" w:space="8" w:color="1B6C8F"/>
        </w:pBdr>
      </w:pPr>
      <w:r>
        <w:rPr>
          <w:i/>
          <w:sz w:val="20"/>
        </w:rPr>
        <w:t>Axiome du Volume VII : le mode de panne dominant de ce système n'est pas l'erreur, c'est l'absence. L'observabilité doit donc être conçue pour détecter ce qui **ne se produit pas**, et non seulement ce qui échoue.</w:t>
      </w:r>
    </w:p>
    <w:p>
      <w:pPr>
        <w:pStyle w:val="Heading2"/>
      </w:pPr>
      <w:r>
        <w:t>Portée</w:t>
      </w:r>
    </w:p>
    <w:p>
      <w:pPr>
        <w:pStyle w:val="ListBullet"/>
        <w:spacing w:after="40"/>
      </w:pPr>
      <w:r>
        <w:t>Journalisation structurée et corrélation.</w:t>
      </w:r>
    </w:p>
    <w:p>
      <w:pPr>
        <w:pStyle w:val="ListBullet"/>
        <w:spacing w:after="40"/>
      </w:pPr>
      <w:r>
        <w:t>Métriques, et la distinction entre métriques d'activité et métriques d'absence.</w:t>
      </w:r>
    </w:p>
    <w:p>
      <w:pPr>
        <w:pStyle w:val="ListBullet"/>
        <w:spacing w:after="40"/>
      </w:pPr>
      <w:r>
        <w:t>Traces d'exécution.</w:t>
      </w:r>
    </w:p>
    <w:p>
      <w:pPr>
        <w:pStyle w:val="ListBullet"/>
        <w:spacing w:after="40"/>
      </w:pPr>
      <w:r>
        <w:t>Alertes, et la discipline nécessaire pour qu'elles restent crédibles.</w:t>
      </w:r>
    </w:p>
    <w:p>
      <w:pPr>
        <w:pStyle w:val="ListBullet"/>
        <w:spacing w:after="40"/>
      </w:pPr>
      <w:r>
        <w:t>Contrôles de santé et diagnostic.</w:t>
      </w:r>
    </w:p>
    <w:p>
      <w:pPr>
        <w:pStyle w:val="ListBullet"/>
        <w:spacing w:after="40"/>
      </w:pPr>
      <w:r>
        <w:t>Profils de déploiement, du poste isolé au serveur mutualisé.</w:t>
      </w:r>
    </w:p>
    <w:p>
      <w:pPr>
        <w:pStyle w:val="ListBullet"/>
        <w:spacing w:after="40"/>
      </w:pPr>
      <w:r>
        <w:t>Configuration et sa validation.</w:t>
      </w:r>
    </w:p>
    <w:p>
      <w:pPr>
        <w:pStyle w:val="ListBullet"/>
        <w:spacing w:after="40"/>
      </w:pPr>
      <w:r>
        <w:t>Procédures d'exploitation et manuel d'astreinte.</w:t>
      </w:r>
    </w:p>
    <w:p>
      <w:pPr>
        <w:pStyle w:val="ListBullet"/>
        <w:spacing w:after="40"/>
      </w:pPr>
      <w:r>
        <w:t>Mise à niveau, retour arrière et reprise après sinistre.</w:t>
      </w:r>
    </w:p>
    <w:p>
      <w:r>
        <w:br w:type="page"/>
      </w:r>
    </w:p>
    <w:p>
      <w:pPr>
        <w:pStyle w:val="Heading1"/>
      </w:pPr>
      <w:r>
        <w:t>Chapitre 1 — Les trois piliers, et le quatrième</w:t>
      </w:r>
    </w:p>
    <w:p>
      <w:pPr>
        <w:pStyle w:val="Heading2"/>
      </w:pPr>
      <w:r>
        <w:t>1.1 Ce que couvre chaque pilier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Pilier</w:t>
            </w:r>
          </w:p>
        </w:tc>
        <w:tc>
          <w:tcPr>
            <w:tcW w:type="dxa" w:w="2436"/>
            <w:shd w:val="clear" w:color="auto" w:fill="0B3D5B"/>
          </w:tcPr>
          <w:p>
            <w:pPr>
              <w:spacing w:after="40"/>
            </w:pPr>
            <w:r/>
            <w:r>
              <w:rPr>
                <w:b/>
                <w:color w:val="FFFFFF"/>
                <w:sz w:val="18"/>
              </w:rPr>
              <w:t>Répond à</w:t>
            </w:r>
          </w:p>
        </w:tc>
        <w:tc>
          <w:tcPr>
            <w:tcW w:type="dxa" w:w="2436"/>
            <w:shd w:val="clear" w:color="auto" w:fill="0B3D5B"/>
          </w:tcPr>
          <w:p>
            <w:pPr>
              <w:spacing w:after="40"/>
            </w:pPr>
            <w:r/>
            <w:r>
              <w:rPr>
                <w:b/>
                <w:color w:val="FFFFFF"/>
                <w:sz w:val="18"/>
              </w:rPr>
              <w:t>Granularité</w:t>
            </w:r>
          </w:p>
        </w:tc>
        <w:tc>
          <w:tcPr>
            <w:tcW w:type="dxa" w:w="2436"/>
            <w:shd w:val="clear" w:color="auto" w:fill="0B3D5B"/>
          </w:tcPr>
          <w:p>
            <w:pPr>
              <w:spacing w:after="40"/>
            </w:pPr>
            <w:r/>
            <w:r>
              <w:rPr>
                <w:b/>
                <w:color w:val="FFFFFF"/>
                <w:sz w:val="18"/>
              </w:rPr>
              <w:t>Rétention</w:t>
            </w:r>
          </w:p>
        </w:tc>
      </w:tr>
      <w:tr>
        <w:tc>
          <w:tcPr>
            <w:tcW w:type="dxa" w:w="2436"/>
          </w:tcPr>
          <w:p>
            <w:pPr>
              <w:spacing w:after="40"/>
            </w:pPr>
            <w:r/>
            <w:r>
              <w:rPr>
                <w:sz w:val="18"/>
              </w:rPr>
              <w:t>Journaux</w:t>
            </w:r>
          </w:p>
        </w:tc>
        <w:tc>
          <w:tcPr>
            <w:tcW w:type="dxa" w:w="2436"/>
          </w:tcPr>
          <w:p>
            <w:pPr>
              <w:spacing w:after="40"/>
            </w:pPr>
            <w:r/>
            <w:r>
              <w:rPr>
                <w:sz w:val="18"/>
              </w:rPr>
              <w:t>Que s'est-il passé exactement ?</w:t>
            </w:r>
          </w:p>
        </w:tc>
        <w:tc>
          <w:tcPr>
            <w:tcW w:type="dxa" w:w="2436"/>
          </w:tcPr>
          <w:p>
            <w:pPr>
              <w:spacing w:after="40"/>
            </w:pPr>
            <w:r/>
            <w:r>
              <w:rPr>
                <w:sz w:val="18"/>
              </w:rPr>
              <w:t>Événement</w:t>
            </w:r>
          </w:p>
        </w:tc>
        <w:tc>
          <w:tcPr>
            <w:tcW w:type="dxa" w:w="2436"/>
          </w:tcPr>
          <w:p>
            <w:pPr>
              <w:spacing w:after="40"/>
            </w:pPr>
            <w:r/>
            <w:r>
              <w:rPr>
                <w:sz w:val="18"/>
              </w:rPr>
              <w:t>90 jours</w:t>
            </w:r>
          </w:p>
        </w:tc>
      </w:tr>
      <w:tr>
        <w:tc>
          <w:tcPr>
            <w:tcW w:type="dxa" w:w="2436"/>
            <w:shd w:val="clear" w:color="auto" w:fill="F4F7F9"/>
          </w:tcPr>
          <w:p>
            <w:pPr>
              <w:spacing w:after="40"/>
            </w:pPr>
            <w:r/>
            <w:r>
              <w:rPr>
                <w:sz w:val="18"/>
              </w:rPr>
              <w:t>Métriques</w:t>
            </w:r>
          </w:p>
        </w:tc>
        <w:tc>
          <w:tcPr>
            <w:tcW w:type="dxa" w:w="2436"/>
            <w:shd w:val="clear" w:color="auto" w:fill="F4F7F9"/>
          </w:tcPr>
          <w:p>
            <w:pPr>
              <w:spacing w:after="40"/>
            </w:pPr>
            <w:r/>
            <w:r>
              <w:rPr>
                <w:sz w:val="18"/>
              </w:rPr>
              <w:t>Dans quel état est le système ?</w:t>
            </w:r>
          </w:p>
        </w:tc>
        <w:tc>
          <w:tcPr>
            <w:tcW w:type="dxa" w:w="2436"/>
            <w:shd w:val="clear" w:color="auto" w:fill="F4F7F9"/>
          </w:tcPr>
          <w:p>
            <w:pPr>
              <w:spacing w:after="40"/>
            </w:pPr>
            <w:r/>
            <w:r>
              <w:rPr>
                <w:sz w:val="18"/>
              </w:rPr>
              <w:t>Agrégat</w:t>
            </w:r>
          </w:p>
        </w:tc>
        <w:tc>
          <w:tcPr>
            <w:tcW w:type="dxa" w:w="2436"/>
            <w:shd w:val="clear" w:color="auto" w:fill="F4F7F9"/>
          </w:tcPr>
          <w:p>
            <w:pPr>
              <w:spacing w:after="40"/>
            </w:pPr>
            <w:r/>
            <w:r>
              <w:rPr>
                <w:sz w:val="18"/>
              </w:rPr>
              <w:t>13 mois</w:t>
            </w:r>
          </w:p>
        </w:tc>
      </w:tr>
      <w:tr>
        <w:tc>
          <w:tcPr>
            <w:tcW w:type="dxa" w:w="2436"/>
          </w:tcPr>
          <w:p>
            <w:pPr>
              <w:spacing w:after="40"/>
            </w:pPr>
            <w:r/>
            <w:r>
              <w:rPr>
                <w:sz w:val="18"/>
              </w:rPr>
              <w:t>Traces</w:t>
            </w:r>
          </w:p>
        </w:tc>
        <w:tc>
          <w:tcPr>
            <w:tcW w:type="dxa" w:w="2436"/>
          </w:tcPr>
          <w:p>
            <w:pPr>
              <w:spacing w:after="40"/>
            </w:pPr>
            <w:r/>
            <w:r>
              <w:rPr>
                <w:sz w:val="18"/>
              </w:rPr>
              <w:t>Où le temps a-t-il été passé ?</w:t>
            </w:r>
          </w:p>
        </w:tc>
        <w:tc>
          <w:tcPr>
            <w:tcW w:type="dxa" w:w="2436"/>
          </w:tcPr>
          <w:p>
            <w:pPr>
              <w:spacing w:after="40"/>
            </w:pPr>
            <w:r/>
            <w:r>
              <w:rPr>
                <w:sz w:val="18"/>
              </w:rPr>
              <w:t>Requête</w:t>
            </w:r>
          </w:p>
        </w:tc>
        <w:tc>
          <w:tcPr>
            <w:tcW w:type="dxa" w:w="2436"/>
          </w:tcPr>
          <w:p>
            <w:pPr>
              <w:spacing w:after="40"/>
            </w:pPr>
            <w:r/>
            <w:r>
              <w:rPr>
                <w:sz w:val="18"/>
              </w:rPr>
              <w:t>7 jours</w:t>
            </w:r>
          </w:p>
        </w:tc>
      </w:tr>
      <w:tr>
        <w:tc>
          <w:tcPr>
            <w:tcW w:type="dxa" w:w="2436"/>
            <w:shd w:val="clear" w:color="auto" w:fill="F4F7F9"/>
          </w:tcPr>
          <w:p>
            <w:pPr>
              <w:spacing w:after="40"/>
            </w:pPr>
            <w:r/>
            <w:r>
              <w:rPr>
                <w:sz w:val="18"/>
              </w:rPr>
              <w:t>**Attentes**</w:t>
            </w:r>
          </w:p>
        </w:tc>
        <w:tc>
          <w:tcPr>
            <w:tcW w:type="dxa" w:w="2436"/>
            <w:shd w:val="clear" w:color="auto" w:fill="F4F7F9"/>
          </w:tcPr>
          <w:p>
            <w:pPr>
              <w:spacing w:after="40"/>
            </w:pPr>
            <w:r/>
            <w:r>
              <w:rPr>
                <w:sz w:val="18"/>
              </w:rPr>
              <w:t>Ce qui devait arriver est-il arrivé ?</w:t>
            </w:r>
          </w:p>
        </w:tc>
        <w:tc>
          <w:tcPr>
            <w:tcW w:type="dxa" w:w="2436"/>
            <w:shd w:val="clear" w:color="auto" w:fill="F4F7F9"/>
          </w:tcPr>
          <w:p>
            <w:pPr>
              <w:spacing w:after="40"/>
            </w:pPr>
            <w:r/>
            <w:r>
              <w:rPr>
                <w:sz w:val="18"/>
              </w:rPr>
              <w:t>Contrat</w:t>
            </w:r>
          </w:p>
        </w:tc>
        <w:tc>
          <w:tcPr>
            <w:tcW w:type="dxa" w:w="2436"/>
            <w:shd w:val="clear" w:color="auto" w:fill="F4F7F9"/>
          </w:tcPr>
          <w:p>
            <w:pPr>
              <w:spacing w:after="40"/>
            </w:pPr>
            <w:r/>
            <w:r>
              <w:rPr>
                <w:sz w:val="18"/>
              </w:rPr>
              <w:t>Permanent</w:t>
            </w:r>
          </w:p>
        </w:tc>
      </w:tr>
    </w:tbl>
    <w:p/>
    <w:p>
      <w:pPr>
        <w:jc w:val="both"/>
      </w:pPr>
      <w:r>
        <w:t xml:space="preserve">Le quatrième pilier est propre à ce système. Il ne s'agit pas d'observer ce qui se passe, mais de comparer ce qui se passe à ce qui </w:t>
      </w:r>
      <w:r>
        <w:rPr>
          <w:b/>
        </w:rPr>
        <w:t>devrait</w:t>
      </w:r>
      <w:r>
        <w:t xml:space="preserve"> se passer.</w:t>
      </w:r>
    </w:p>
    <w:p>
      <w:pPr>
        <w:pStyle w:val="Heading2"/>
      </w:pPr>
      <w:r>
        <w:t>1.2 Le modèle d'attentes</w:t>
      </w:r>
    </w:p>
    <w:p>
      <w:pPr>
        <w:jc w:val="both"/>
      </w:pPr>
      <w:r>
        <w:t>Chaque source déclare son comportement attendu. Le système compare en continu, et alerte sur l'écart.</w:t>
      </w:r>
    </w:p>
    <w:p>
      <w:pPr>
        <w:spacing w:before="120" w:after="200"/>
        <w:ind w:left="170"/>
        <w:shd w:val="clear" w:color="auto" w:fill="F2F5F7"/>
        <w:pBdr>
          <w:left w:val="single" w:sz="12" w:space="8" w:color="9FB3C0"/>
        </w:pBdr>
      </w:pPr>
      <w:r>
        <w:rPr>
          <w:rFonts w:ascii="Consolas" w:hAnsi="Consolas" w:eastAsia="Consolas"/>
          <w:sz w:val="17"/>
        </w:rPr>
        <w:t>sources:</w:t>
        <w:br/>
      </w:r>
      <w:r>
        <w:rPr>
          <w:rFonts w:ascii="Consolas" w:hAnsi="Consolas" w:eastAsia="Consolas"/>
          <w:sz w:val="17"/>
        </w:rPr>
        <w:t xml:space="preserve">  - id: xx.gazette.official</w:t>
        <w:br/>
      </w:r>
      <w:r>
        <w:rPr>
          <w:rFonts w:ascii="Consolas" w:hAnsi="Consolas" w:eastAsia="Consolas"/>
          <w:sz w:val="17"/>
        </w:rPr>
        <w:t xml:space="preserve">    expectations:</w:t>
        <w:br/>
      </w:r>
      <w:r>
        <w:rPr>
          <w:rFonts w:ascii="Consolas" w:hAnsi="Consolas" w:eastAsia="Consolas"/>
          <w:sz w:val="17"/>
        </w:rPr>
        <w:t xml:space="preserve">      runsAtLeastEvery: 26h            # une collecte quotidienne + marge</w:t>
        <w:br/>
      </w:r>
      <w:r>
        <w:rPr>
          <w:rFonts w:ascii="Consolas" w:hAnsi="Consolas" w:eastAsia="Consolas"/>
          <w:sz w:val="17"/>
        </w:rPr>
        <w:t xml:space="preserve">      discoversAtLeast: 1              # par semaine ouvree</w:t>
        <w:br/>
      </w:r>
      <w:r>
        <w:rPr>
          <w:rFonts w:ascii="Consolas" w:hAnsi="Consolas" w:eastAsia="Consolas"/>
          <w:sz w:val="17"/>
        </w:rPr>
        <w:t xml:space="preserve">      typicalDocsPerRun: { min: 0, max: 200 }</w:t>
        <w:br/>
      </w:r>
      <w:r>
        <w:rPr>
          <w:rFonts w:ascii="Consolas" w:hAnsi="Consolas" w:eastAsia="Consolas"/>
          <w:sz w:val="17"/>
        </w:rPr>
        <w:t xml:space="preserve">      failureRateBelow: 0.05</w:t>
        <w:br/>
      </w:r>
      <w:r>
        <w:rPr>
          <w:rFonts w:ascii="Consolas" w:hAnsi="Consolas" w:eastAsia="Consolas"/>
          <w:sz w:val="17"/>
        </w:rPr>
        <w:t xml:space="preserve">      medianDocumentBytes: { min: 20000, max: 5000000 }</w:t>
      </w:r>
    </w:p>
    <w:p>
      <w:pPr>
        <w:jc w:val="both"/>
      </w:pPr>
      <w:r>
        <w:t>Les alertes qui en découlent sont d'une nature différente des alertes classiques :</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Attente violée</w:t>
            </w:r>
          </w:p>
        </w:tc>
        <w:tc>
          <w:tcPr>
            <w:tcW w:type="dxa" w:w="4872"/>
            <w:shd w:val="clear" w:color="auto" w:fill="0B3D5B"/>
          </w:tcPr>
          <w:p>
            <w:pPr>
              <w:spacing w:after="40"/>
            </w:pPr>
            <w:r/>
            <w:r>
              <w:rPr>
                <w:b/>
                <w:color w:val="FFFFFF"/>
                <w:sz w:val="18"/>
              </w:rPr>
              <w:t>Signification probable</w:t>
            </w:r>
          </w:p>
        </w:tc>
      </w:tr>
      <w:tr>
        <w:tc>
          <w:tcPr>
            <w:tcW w:type="dxa" w:w="4872"/>
          </w:tcPr>
          <w:p>
            <w:pPr>
              <w:spacing w:after="40"/>
            </w:pPr>
            <w:r/>
            <w:r>
              <w:rPr>
                <w:sz w:val="18"/>
              </w:rPr>
              <w:t>Aucune exécution depuis 26 h</w:t>
            </w:r>
          </w:p>
        </w:tc>
        <w:tc>
          <w:tcPr>
            <w:tcW w:type="dxa" w:w="4872"/>
          </w:tcPr>
          <w:p>
            <w:pPr>
              <w:spacing w:after="40"/>
            </w:pPr>
            <w:r/>
            <w:r>
              <w:rPr>
                <w:sz w:val="18"/>
              </w:rPr>
              <w:t>L'échéancier est arrêté</w:t>
            </w:r>
          </w:p>
        </w:tc>
      </w:tr>
      <w:tr>
        <w:tc>
          <w:tcPr>
            <w:tcW w:type="dxa" w:w="4872"/>
            <w:shd w:val="clear" w:color="auto" w:fill="F4F7F9"/>
          </w:tcPr>
          <w:p>
            <w:pPr>
              <w:spacing w:after="40"/>
            </w:pPr>
            <w:r/>
            <w:r>
              <w:rPr>
                <w:sz w:val="18"/>
              </w:rPr>
              <w:t>Aucune découverte depuis 7 jours</w:t>
            </w:r>
          </w:p>
        </w:tc>
        <w:tc>
          <w:tcPr>
            <w:tcW w:type="dxa" w:w="4872"/>
            <w:shd w:val="clear" w:color="auto" w:fill="F4F7F9"/>
          </w:tcPr>
          <w:p>
            <w:pPr>
              <w:spacing w:after="40"/>
            </w:pPr>
            <w:r/>
            <w:r>
              <w:rPr>
                <w:sz w:val="18"/>
              </w:rPr>
              <w:t>Le site a changé de structure</w:t>
            </w:r>
          </w:p>
        </w:tc>
      </w:tr>
      <w:tr>
        <w:tc>
          <w:tcPr>
            <w:tcW w:type="dxa" w:w="4872"/>
          </w:tcPr>
          <w:p>
            <w:pPr>
              <w:spacing w:after="40"/>
            </w:pPr>
            <w:r/>
            <w:r>
              <w:rPr>
                <w:sz w:val="18"/>
              </w:rPr>
              <w:t>3 000 documents au lieu de 50</w:t>
            </w:r>
          </w:p>
        </w:tc>
        <w:tc>
          <w:tcPr>
            <w:tcW w:type="dxa" w:w="4872"/>
          </w:tcPr>
          <w:p>
            <w:pPr>
              <w:spacing w:after="40"/>
            </w:pPr>
            <w:r/>
            <w:r>
              <w:rPr>
                <w:sz w:val="18"/>
              </w:rPr>
              <w:t>Le `nativeId` est devenu instable, doublons massifs</w:t>
            </w:r>
          </w:p>
        </w:tc>
      </w:tr>
      <w:tr>
        <w:tc>
          <w:tcPr>
            <w:tcW w:type="dxa" w:w="4872"/>
            <w:shd w:val="clear" w:color="auto" w:fill="F4F7F9"/>
          </w:tcPr>
          <w:p>
            <w:pPr>
              <w:spacing w:after="40"/>
            </w:pPr>
            <w:r/>
            <w:r>
              <w:rPr>
                <w:sz w:val="18"/>
              </w:rPr>
              <w:t>Taille médiane divisée par 10</w:t>
            </w:r>
          </w:p>
        </w:tc>
        <w:tc>
          <w:tcPr>
            <w:tcW w:type="dxa" w:w="4872"/>
            <w:shd w:val="clear" w:color="auto" w:fill="F4F7F9"/>
          </w:tcPr>
          <w:p>
            <w:pPr>
              <w:spacing w:after="40"/>
            </w:pPr>
            <w:r/>
            <w:r>
              <w:rPr>
                <w:sz w:val="18"/>
              </w:rPr>
              <w:t>La source sert des pages d'erreur à la place des PDF</w:t>
            </w:r>
          </w:p>
        </w:tc>
      </w:tr>
      <w:tr>
        <w:tc>
          <w:tcPr>
            <w:tcW w:type="dxa" w:w="4872"/>
          </w:tcPr>
          <w:p>
            <w:pPr>
              <w:spacing w:after="40"/>
            </w:pPr>
            <w:r/>
            <w:r>
              <w:rPr>
                <w:sz w:val="18"/>
              </w:rPr>
              <w:t>Taux d'échec à 40 %</w:t>
            </w:r>
          </w:p>
        </w:tc>
        <w:tc>
          <w:tcPr>
            <w:tcW w:type="dxa" w:w="4872"/>
          </w:tcPr>
          <w:p>
            <w:pPr>
              <w:spacing w:after="40"/>
            </w:pPr>
            <w:r/>
            <w:r>
              <w:rPr>
                <w:sz w:val="18"/>
              </w:rPr>
              <w:t>La source limite le débit, ou exige désormais une authentification</w:t>
            </w:r>
          </w:p>
        </w:tc>
      </w:tr>
    </w:tbl>
    <w:p/>
    <w:p>
      <w:pPr>
        <w:jc w:val="both"/>
      </w:pPr>
      <w:r>
        <w:t>Aucune de ces situations ne produit d'erreur applicative. Toutes sont des pannes graves. C'est exactement ce que le modèle d'attentes est conçu pour attraper.</w:t>
      </w:r>
    </w:p>
    <w:p>
      <w:r>
        <w:br w:type="page"/>
      </w:r>
    </w:p>
    <w:p>
      <w:pPr>
        <w:pStyle w:val="Heading1"/>
      </w:pPr>
      <w:r>
        <w:t>Chapitre 2 — Journalisation structurée</w:t>
      </w:r>
    </w:p>
    <w:p>
      <w:pPr>
        <w:pStyle w:val="Heading2"/>
      </w:pPr>
      <w:r>
        <w:t>2.1 Format</w:t>
      </w:r>
    </w:p>
    <w:p>
      <w:pPr>
        <w:jc w:val="both"/>
      </w:pPr>
      <w:r>
        <w:t>JSON en ligne, un objet par événement, jamais de message en texte libre destiné à être analysé par une expression régulière.</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"ts": "2026-08-30T03:14:07.221Z",</w:t>
        <w:br/>
      </w:r>
      <w:r>
        <w:rPr>
          <w:rFonts w:ascii="Consolas" w:hAnsi="Consolas" w:eastAsia="Consolas"/>
          <w:sz w:val="17"/>
        </w:rPr>
        <w:t xml:space="preserve">  "level": "info",</w:t>
        <w:br/>
      </w:r>
      <w:r>
        <w:rPr>
          <w:rFonts w:ascii="Consolas" w:hAnsi="Consolas" w:eastAsia="Consolas"/>
          <w:sz w:val="17"/>
        </w:rPr>
        <w:t xml:space="preserve">  "msg": "document stored",</w:t>
        <w:br/>
      </w:r>
      <w:r>
        <w:rPr>
          <w:rFonts w:ascii="Consolas" w:hAnsi="Consolas" w:eastAsia="Consolas"/>
          <w:sz w:val="17"/>
        </w:rPr>
        <w:t xml:space="preserve">  "logger": "storage.manager",</w:t>
        <w:br/>
      </w:r>
      <w:r>
        <w:rPr>
          <w:rFonts w:ascii="Consolas" w:hAnsi="Consolas" w:eastAsia="Consolas"/>
          <w:sz w:val="17"/>
        </w:rPr>
        <w:t xml:space="preserve">  "runId": "run_01J9X3S9",</w:t>
        <w:br/>
      </w:r>
      <w:r>
        <w:rPr>
          <w:rFonts w:ascii="Consolas" w:hAnsi="Consolas" w:eastAsia="Consolas"/>
          <w:sz w:val="17"/>
        </w:rPr>
        <w:t xml:space="preserve">  "sourceId": "xx.gazette.official",</w:t>
        <w:br/>
      </w:r>
      <w:r>
        <w:rPr>
          <w:rFonts w:ascii="Consolas" w:hAnsi="Consolas" w:eastAsia="Consolas"/>
          <w:sz w:val="17"/>
        </w:rPr>
        <w:t xml:space="preserve">  "documentId": "9f2c...ab71",</w:t>
        <w:br/>
      </w:r>
      <w:r>
        <w:rPr>
          <w:rFonts w:ascii="Consolas" w:hAnsi="Consolas" w:eastAsia="Consolas"/>
          <w:sz w:val="17"/>
        </w:rPr>
        <w:t xml:space="preserve">  "contentHash": "sha256:6b1d...f31",</w:t>
        <w:br/>
      </w:r>
      <w:r>
        <w:rPr>
          <w:rFonts w:ascii="Consolas" w:hAnsi="Consolas" w:eastAsia="Consolas"/>
          <w:sz w:val="17"/>
        </w:rPr>
        <w:t xml:space="preserve">  "versionNo": 3,</w:t>
        <w:br/>
      </w:r>
      <w:r>
        <w:rPr>
          <w:rFonts w:ascii="Consolas" w:hAnsi="Consolas" w:eastAsia="Consolas"/>
          <w:sz w:val="17"/>
        </w:rPr>
        <w:t xml:space="preserve">  "bytes": 482911,</w:t>
        <w:br/>
      </w:r>
      <w:r>
        <w:rPr>
          <w:rFonts w:ascii="Consolas" w:hAnsi="Consolas" w:eastAsia="Consolas"/>
          <w:sz w:val="17"/>
        </w:rPr>
        <w:t xml:space="preserve">  "durationMs": 41,</w:t>
        <w:br/>
      </w:r>
      <w:r>
        <w:rPr>
          <w:rFonts w:ascii="Consolas" w:hAnsi="Consolas" w:eastAsia="Consolas"/>
          <w:sz w:val="17"/>
        </w:rPr>
        <w:t xml:space="preserve">  "traceId": "4bf92f3577b34da6a3ce929d0e0e4736"</w:t>
        <w:br/>
      </w:r>
      <w:r>
        <w:rPr>
          <w:rFonts w:ascii="Consolas" w:hAnsi="Consolas" w:eastAsia="Consolas"/>
          <w:sz w:val="17"/>
        </w:rPr>
        <w:t>}</w:t>
      </w:r>
    </w:p>
    <w:p>
      <w:pPr>
        <w:pStyle w:val="Heading2"/>
      </w:pPr>
      <w:r>
        <w:t>2.2 Discipline des niveaux</w:t>
      </w:r>
    </w:p>
    <w:p>
      <w:pPr>
        <w:jc w:val="both"/>
      </w:pPr>
      <w:r>
        <w:t>Le choix des niveaux détermine si les journaux restent lisibles à l'échelle de millions de documents.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Niveau</w:t>
            </w:r>
          </w:p>
        </w:tc>
        <w:tc>
          <w:tcPr>
            <w:tcW w:type="dxa" w:w="3248"/>
            <w:shd w:val="clear" w:color="auto" w:fill="0B3D5B"/>
          </w:tcPr>
          <w:p>
            <w:pPr>
              <w:spacing w:after="40"/>
            </w:pPr>
            <w:r/>
            <w:r>
              <w:rPr>
                <w:b/>
                <w:color w:val="FFFFFF"/>
                <w:sz w:val="18"/>
              </w:rPr>
              <w:t>Emploi</w:t>
            </w:r>
          </w:p>
        </w:tc>
        <w:tc>
          <w:tcPr>
            <w:tcW w:type="dxa" w:w="3248"/>
            <w:shd w:val="clear" w:color="auto" w:fill="0B3D5B"/>
          </w:tcPr>
          <w:p>
            <w:pPr>
              <w:spacing w:after="40"/>
            </w:pPr>
            <w:r/>
            <w:r>
              <w:rPr>
                <w:b/>
                <w:color w:val="FFFFFF"/>
                <w:sz w:val="18"/>
              </w:rPr>
              <w:t>Volume attendu</w:t>
            </w:r>
          </w:p>
        </w:tc>
      </w:tr>
      <w:tr>
        <w:tc>
          <w:tcPr>
            <w:tcW w:type="dxa" w:w="3248"/>
          </w:tcPr>
          <w:p>
            <w:pPr>
              <w:spacing w:after="40"/>
            </w:pPr>
            <w:r/>
            <w:r>
              <w:rPr>
                <w:sz w:val="18"/>
              </w:rPr>
              <w:t>`error`</w:t>
            </w:r>
          </w:p>
        </w:tc>
        <w:tc>
          <w:tcPr>
            <w:tcW w:type="dxa" w:w="3248"/>
          </w:tcPr>
          <w:p>
            <w:pPr>
              <w:spacing w:after="40"/>
            </w:pPr>
            <w:r/>
            <w:r>
              <w:rPr>
                <w:sz w:val="18"/>
              </w:rPr>
              <w:t>Intervention humaine nécessaire</w:t>
            </w:r>
          </w:p>
        </w:tc>
        <w:tc>
          <w:tcPr>
            <w:tcW w:type="dxa" w:w="3248"/>
          </w:tcPr>
          <w:p>
            <w:pPr>
              <w:spacing w:after="40"/>
            </w:pPr>
            <w:r/>
            <w:r>
              <w:rPr>
                <w:sz w:val="18"/>
              </w:rPr>
              <w:t>Quelques unités par jour</w:t>
            </w:r>
          </w:p>
        </w:tc>
      </w:tr>
      <w:tr>
        <w:tc>
          <w:tcPr>
            <w:tcW w:type="dxa" w:w="3248"/>
            <w:shd w:val="clear" w:color="auto" w:fill="F4F7F9"/>
          </w:tcPr>
          <w:p>
            <w:pPr>
              <w:spacing w:after="40"/>
            </w:pPr>
            <w:r/>
            <w:r>
              <w:rPr>
                <w:sz w:val="18"/>
              </w:rPr>
              <w:t>`warn`</w:t>
            </w:r>
          </w:p>
        </w:tc>
        <w:tc>
          <w:tcPr>
            <w:tcW w:type="dxa" w:w="3248"/>
            <w:shd w:val="clear" w:color="auto" w:fill="F4F7F9"/>
          </w:tcPr>
          <w:p>
            <w:pPr>
              <w:spacing w:after="40"/>
            </w:pPr>
            <w:r/>
            <w:r>
              <w:rPr>
                <w:sz w:val="18"/>
              </w:rPr>
              <w:t>Anomalie tolérée, à surveiller</w:t>
            </w:r>
          </w:p>
        </w:tc>
        <w:tc>
          <w:tcPr>
            <w:tcW w:type="dxa" w:w="3248"/>
            <w:shd w:val="clear" w:color="auto" w:fill="F4F7F9"/>
          </w:tcPr>
          <w:p>
            <w:pPr>
              <w:spacing w:after="40"/>
            </w:pPr>
            <w:r/>
            <w:r>
              <w:rPr>
                <w:sz w:val="18"/>
              </w:rPr>
              <w:t>Quelques dizaines par jour</w:t>
            </w:r>
          </w:p>
        </w:tc>
      </w:tr>
      <w:tr>
        <w:tc>
          <w:tcPr>
            <w:tcW w:type="dxa" w:w="3248"/>
          </w:tcPr>
          <w:p>
            <w:pPr>
              <w:spacing w:after="40"/>
            </w:pPr>
            <w:r/>
            <w:r>
              <w:rPr>
                <w:sz w:val="18"/>
              </w:rPr>
              <w:t>`info`</w:t>
            </w:r>
          </w:p>
        </w:tc>
        <w:tc>
          <w:tcPr>
            <w:tcW w:type="dxa" w:w="3248"/>
          </w:tcPr>
          <w:p>
            <w:pPr>
              <w:spacing w:after="40"/>
            </w:pPr>
            <w:r/>
            <w:r>
              <w:rPr>
                <w:sz w:val="18"/>
              </w:rPr>
              <w:t>Faits significatifs du domaine</w:t>
            </w:r>
          </w:p>
        </w:tc>
        <w:tc>
          <w:tcPr>
            <w:tcW w:type="dxa" w:w="3248"/>
          </w:tcPr>
          <w:p>
            <w:pPr>
              <w:spacing w:after="40"/>
            </w:pPr>
            <w:r/>
            <w:r>
              <w:rPr>
                <w:sz w:val="18"/>
              </w:rPr>
              <w:t>1 à 3 par document</w:t>
            </w:r>
          </w:p>
        </w:tc>
      </w:tr>
      <w:tr>
        <w:tc>
          <w:tcPr>
            <w:tcW w:type="dxa" w:w="3248"/>
            <w:shd w:val="clear" w:color="auto" w:fill="F4F7F9"/>
          </w:tcPr>
          <w:p>
            <w:pPr>
              <w:spacing w:after="40"/>
            </w:pPr>
            <w:r/>
            <w:r>
              <w:rPr>
                <w:sz w:val="18"/>
              </w:rPr>
              <w:t>`debug`</w:t>
            </w:r>
          </w:p>
        </w:tc>
        <w:tc>
          <w:tcPr>
            <w:tcW w:type="dxa" w:w="3248"/>
            <w:shd w:val="clear" w:color="auto" w:fill="F4F7F9"/>
          </w:tcPr>
          <w:p>
            <w:pPr>
              <w:spacing w:after="40"/>
            </w:pPr>
            <w:r/>
            <w:r>
              <w:rPr>
                <w:sz w:val="18"/>
              </w:rPr>
              <w:t>Diagnostic, désactivé par défaut</w:t>
            </w:r>
          </w:p>
        </w:tc>
        <w:tc>
          <w:tcPr>
            <w:tcW w:type="dxa" w:w="3248"/>
            <w:shd w:val="clear" w:color="auto" w:fill="F4F7F9"/>
          </w:tcPr>
          <w:p>
            <w:pPr>
              <w:spacing w:after="40"/>
            </w:pPr>
            <w:r/>
            <w:r>
              <w:rPr>
                <w:sz w:val="18"/>
              </w:rPr>
              <w:t>Élevé</w:t>
            </w:r>
          </w:p>
        </w:tc>
      </w:tr>
      <w:tr>
        <w:tc>
          <w:tcPr>
            <w:tcW w:type="dxa" w:w="3248"/>
          </w:tcPr>
          <w:p>
            <w:pPr>
              <w:spacing w:after="40"/>
            </w:pPr>
            <w:r/>
            <w:r>
              <w:rPr>
                <w:sz w:val="18"/>
              </w:rPr>
              <w:t>`trace`</w:t>
            </w:r>
          </w:p>
        </w:tc>
        <w:tc>
          <w:tcPr>
            <w:tcW w:type="dxa" w:w="3248"/>
          </w:tcPr>
          <w:p>
            <w:pPr>
              <w:spacing w:after="40"/>
            </w:pPr>
            <w:r/>
            <w:r>
              <w:rPr>
                <w:sz w:val="18"/>
              </w:rPr>
              <w:t>Développement uniquement</w:t>
            </w:r>
          </w:p>
        </w:tc>
        <w:tc>
          <w:tcPr>
            <w:tcW w:type="dxa" w:w="3248"/>
          </w:tcPr>
          <w:p>
            <w:pPr>
              <w:spacing w:after="40"/>
            </w:pPr>
            <w:r/>
            <w:r>
              <w:rPr>
                <w:sz w:val="18"/>
              </w:rPr>
              <w:t>Très élevé</w:t>
            </w:r>
          </w:p>
        </w:tc>
      </w:tr>
    </w:tbl>
    <w:p/>
    <w:p>
      <w:pPr>
        <w:jc w:val="both"/>
      </w:pPr>
      <w:r>
        <w:t xml:space="preserve">Règle stricte : </w:t>
      </w:r>
      <w:r>
        <w:rPr>
          <w:b/>
        </w:rPr>
        <w:t>une entrée `error` doit correspondre à une action possible</w:t>
      </w:r>
      <w:r>
        <w:t xml:space="preserve">. Une erreur que l'on ne peut que constater est un </w:t>
      </w:r>
      <w:r>
        <w:rPr>
          <w:rFonts w:ascii="Consolas" w:hAnsi="Consolas"/>
          <w:color w:val="8B1A1A"/>
          <w:sz w:val="19"/>
        </w:rPr>
        <w:t>warn</w:t>
      </w:r>
      <w:r>
        <w:t xml:space="preserve">. Sans cette discipline, le niveau </w:t>
      </w:r>
      <w:r>
        <w:rPr>
          <w:rFonts w:ascii="Consolas" w:hAnsi="Consolas"/>
          <w:color w:val="8B1A1A"/>
          <w:sz w:val="19"/>
        </w:rPr>
        <w:t>error</w:t>
      </w:r>
      <w:r>
        <w:t xml:space="preserve"> se remplit de bruit, et devient inutilisable au moment précis où l'on en a besoin.</w:t>
      </w:r>
    </w:p>
    <w:p>
      <w:pPr>
        <w:pStyle w:val="Heading2"/>
      </w:pPr>
      <w:r>
        <w:t>2.3 Champs de corrélation obligatoires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Champ</w:t>
            </w:r>
          </w:p>
        </w:tc>
        <w:tc>
          <w:tcPr>
            <w:tcW w:type="dxa" w:w="3248"/>
            <w:shd w:val="clear" w:color="auto" w:fill="0B3D5B"/>
          </w:tcPr>
          <w:p>
            <w:pPr>
              <w:spacing w:after="40"/>
            </w:pPr>
            <w:r/>
            <w:r>
              <w:rPr>
                <w:b/>
                <w:color w:val="FFFFFF"/>
                <w:sz w:val="18"/>
              </w:rPr>
              <w:t>Présent quand</w:t>
            </w:r>
          </w:p>
        </w:tc>
        <w:tc>
          <w:tcPr>
            <w:tcW w:type="dxa" w:w="3248"/>
            <w:shd w:val="clear" w:color="auto" w:fill="0B3D5B"/>
          </w:tcPr>
          <w:p>
            <w:pPr>
              <w:spacing w:after="40"/>
            </w:pPr>
            <w:r/>
            <w:r>
              <w:rPr>
                <w:b/>
                <w:color w:val="FFFFFF"/>
                <w:sz w:val="18"/>
              </w:rPr>
              <w:t>Rôle</w:t>
            </w:r>
          </w:p>
        </w:tc>
      </w:tr>
      <w:tr>
        <w:tc>
          <w:tcPr>
            <w:tcW w:type="dxa" w:w="3248"/>
          </w:tcPr>
          <w:p>
            <w:pPr>
              <w:spacing w:after="40"/>
            </w:pPr>
            <w:r/>
            <w:r>
              <w:rPr>
                <w:sz w:val="18"/>
              </w:rPr>
              <w:t>`runId`</w:t>
            </w:r>
          </w:p>
        </w:tc>
        <w:tc>
          <w:tcPr>
            <w:tcW w:type="dxa" w:w="3248"/>
          </w:tcPr>
          <w:p>
            <w:pPr>
              <w:spacing w:after="40"/>
            </w:pPr>
            <w:r/>
            <w:r>
              <w:rPr>
                <w:sz w:val="18"/>
              </w:rPr>
              <w:t>Toute opération de collecte</w:t>
            </w:r>
          </w:p>
        </w:tc>
        <w:tc>
          <w:tcPr>
            <w:tcW w:type="dxa" w:w="3248"/>
          </w:tcPr>
          <w:p>
            <w:pPr>
              <w:spacing w:after="40"/>
            </w:pPr>
            <w:r/>
            <w:r>
              <w:rPr>
                <w:sz w:val="18"/>
              </w:rPr>
              <w:t>Reconstituer une exécution complète</w:t>
            </w:r>
          </w:p>
        </w:tc>
      </w:tr>
      <w:tr>
        <w:tc>
          <w:tcPr>
            <w:tcW w:type="dxa" w:w="3248"/>
            <w:shd w:val="clear" w:color="auto" w:fill="F4F7F9"/>
          </w:tcPr>
          <w:p>
            <w:pPr>
              <w:spacing w:after="40"/>
            </w:pPr>
            <w:r/>
            <w:r>
              <w:rPr>
                <w:sz w:val="18"/>
              </w:rPr>
              <w:t>`sourceId`</w:t>
            </w:r>
          </w:p>
        </w:tc>
        <w:tc>
          <w:tcPr>
            <w:tcW w:type="dxa" w:w="3248"/>
            <w:shd w:val="clear" w:color="auto" w:fill="F4F7F9"/>
          </w:tcPr>
          <w:p>
            <w:pPr>
              <w:spacing w:after="40"/>
            </w:pPr>
            <w:r/>
            <w:r>
              <w:rPr>
                <w:sz w:val="18"/>
              </w:rPr>
              <w:t>Toute opération liée à une source</w:t>
            </w:r>
          </w:p>
        </w:tc>
        <w:tc>
          <w:tcPr>
            <w:tcW w:type="dxa" w:w="3248"/>
            <w:shd w:val="clear" w:color="auto" w:fill="F4F7F9"/>
          </w:tcPr>
          <w:p>
            <w:pPr>
              <w:spacing w:after="40"/>
            </w:pPr>
            <w:r/>
            <w:r>
              <w:rPr>
                <w:sz w:val="18"/>
              </w:rPr>
              <w:t>Isoler une source</w:t>
            </w:r>
          </w:p>
        </w:tc>
      </w:tr>
      <w:tr>
        <w:tc>
          <w:tcPr>
            <w:tcW w:type="dxa" w:w="3248"/>
          </w:tcPr>
          <w:p>
            <w:pPr>
              <w:spacing w:after="40"/>
            </w:pPr>
            <w:r/>
            <w:r>
              <w:rPr>
                <w:sz w:val="18"/>
              </w:rPr>
              <w:t>`documentId`</w:t>
            </w:r>
          </w:p>
        </w:tc>
        <w:tc>
          <w:tcPr>
            <w:tcW w:type="dxa" w:w="3248"/>
          </w:tcPr>
          <w:p>
            <w:pPr>
              <w:spacing w:after="40"/>
            </w:pPr>
            <w:r/>
            <w:r>
              <w:rPr>
                <w:sz w:val="18"/>
              </w:rPr>
              <w:t>Toute opération documentaire</w:t>
            </w:r>
          </w:p>
        </w:tc>
        <w:tc>
          <w:tcPr>
            <w:tcW w:type="dxa" w:w="3248"/>
          </w:tcPr>
          <w:p>
            <w:pPr>
              <w:spacing w:after="40"/>
            </w:pPr>
            <w:r/>
            <w:r>
              <w:rPr>
                <w:sz w:val="18"/>
              </w:rPr>
              <w:t>Suivre un document de bout en bout</w:t>
            </w:r>
          </w:p>
        </w:tc>
      </w:tr>
      <w:tr>
        <w:tc>
          <w:tcPr>
            <w:tcW w:type="dxa" w:w="3248"/>
            <w:shd w:val="clear" w:color="auto" w:fill="F4F7F9"/>
          </w:tcPr>
          <w:p>
            <w:pPr>
              <w:spacing w:after="40"/>
            </w:pPr>
            <w:r/>
            <w:r>
              <w:rPr>
                <w:sz w:val="18"/>
              </w:rPr>
              <w:t>`traceId`</w:t>
            </w:r>
          </w:p>
        </w:tc>
        <w:tc>
          <w:tcPr>
            <w:tcW w:type="dxa" w:w="3248"/>
            <w:shd w:val="clear" w:color="auto" w:fill="F4F7F9"/>
          </w:tcPr>
          <w:p>
            <w:pPr>
              <w:spacing w:after="40"/>
            </w:pPr>
            <w:r/>
            <w:r>
              <w:rPr>
                <w:sz w:val="18"/>
              </w:rPr>
              <w:t>Toute requête d'API</w:t>
            </w:r>
          </w:p>
        </w:tc>
        <w:tc>
          <w:tcPr>
            <w:tcW w:type="dxa" w:w="3248"/>
            <w:shd w:val="clear" w:color="auto" w:fill="F4F7F9"/>
          </w:tcPr>
          <w:p>
            <w:pPr>
              <w:spacing w:after="40"/>
            </w:pPr>
            <w:r/>
            <w:r>
              <w:rPr>
                <w:sz w:val="18"/>
              </w:rPr>
              <w:t>Relier journaux et traces</w:t>
            </w:r>
          </w:p>
        </w:tc>
      </w:tr>
      <w:tr>
        <w:tc>
          <w:tcPr>
            <w:tcW w:type="dxa" w:w="3248"/>
          </w:tcPr>
          <w:p>
            <w:pPr>
              <w:spacing w:after="40"/>
            </w:pPr>
            <w:r/>
            <w:r>
              <w:rPr>
                <w:sz w:val="18"/>
              </w:rPr>
              <w:t>`taskId`</w:t>
            </w:r>
          </w:p>
        </w:tc>
        <w:tc>
          <w:tcPr>
            <w:tcW w:type="dxa" w:w="3248"/>
          </w:tcPr>
          <w:p>
            <w:pPr>
              <w:spacing w:after="40"/>
            </w:pPr>
            <w:r/>
            <w:r>
              <w:rPr>
                <w:sz w:val="18"/>
              </w:rPr>
              <w:t>Toute opération du pipeline</w:t>
            </w:r>
          </w:p>
        </w:tc>
        <w:tc>
          <w:tcPr>
            <w:tcW w:type="dxa" w:w="3248"/>
          </w:tcPr>
          <w:p>
            <w:pPr>
              <w:spacing w:after="40"/>
            </w:pPr>
            <w:r/>
            <w:r>
              <w:rPr>
                <w:sz w:val="18"/>
              </w:rPr>
              <w:t>Suivre un traitement</w:t>
            </w:r>
          </w:p>
        </w:tc>
      </w:tr>
    </w:tbl>
    <w:p/>
    <w:p>
      <w:pPr>
        <w:spacing w:before="120" w:after="200"/>
        <w:ind w:left="170"/>
        <w:shd w:val="clear" w:color="auto" w:fill="F2F5F7"/>
        <w:pBdr>
          <w:left w:val="single" w:sz="12" w:space="8" w:color="9FB3C0"/>
        </w:pBdr>
      </w:pPr>
      <w:r>
        <w:rPr>
          <w:rFonts w:ascii="Consolas" w:hAnsi="Consolas" w:eastAsia="Consolas"/>
          <w:sz w:val="17"/>
        </w:rPr>
        <w:t>lcf logs --run run_01J9X3S9 --level warn</w:t>
        <w:br/>
      </w:r>
      <w:r>
        <w:rPr>
          <w:rFonts w:ascii="Consolas" w:hAnsi="Consolas" w:eastAsia="Consolas"/>
          <w:sz w:val="17"/>
        </w:rPr>
        <w:t>lcf logs --document 9f2c...ab71 --all-time</w:t>
        <w:br/>
      </w:r>
      <w:r>
        <w:rPr>
          <w:rFonts w:ascii="Consolas" w:hAnsi="Consolas" w:eastAsia="Consolas"/>
          <w:sz w:val="17"/>
        </w:rPr>
        <w:t>lcf logs --source xx.gazette.official --since 24h --grep "structure"</w:t>
      </w:r>
    </w:p>
    <w:p>
      <w:pPr>
        <w:pStyle w:val="Heading2"/>
      </w:pPr>
      <w:r>
        <w:t>2.4 Ce qui ne va jamais dans un journal</w:t>
      </w:r>
    </w:p>
    <w:p>
      <w:pPr>
        <w:pStyle w:val="ListBullet"/>
        <w:spacing w:after="40"/>
      </w:pPr>
      <w:r>
        <w:t>La valeur d'un secret, quel que soit le niveau (Volume VI, chapitre 4).</w:t>
      </w:r>
    </w:p>
    <w:p>
      <w:pPr>
        <w:pStyle w:val="ListBullet"/>
        <w:spacing w:after="40"/>
      </w:pPr>
      <w:r>
        <w:t>Le contenu d'un document.</w:t>
      </w:r>
    </w:p>
    <w:p>
      <w:pPr>
        <w:pStyle w:val="ListBullet"/>
        <w:spacing w:after="40"/>
      </w:pPr>
      <w:r>
        <w:t>Un extrait de contenu susceptible de contenir des données personnelles.</w:t>
      </w:r>
    </w:p>
    <w:p>
      <w:pPr>
        <w:pStyle w:val="ListBullet"/>
        <w:spacing w:after="40"/>
      </w:pPr>
      <w:r>
        <w:t>Une URL contenant des identifiants d'authentification.</w:t>
      </w:r>
    </w:p>
    <w:p>
      <w:r>
        <w:br w:type="page"/>
      </w:r>
    </w:p>
    <w:p>
      <w:pPr>
        <w:pStyle w:val="Heading1"/>
      </w:pPr>
      <w:r>
        <w:t>Chapitre 3 — Métriques</w:t>
      </w:r>
    </w:p>
    <w:p>
      <w:pPr>
        <w:pStyle w:val="Heading2"/>
      </w:pPr>
      <w:r>
        <w:t>3.1 Métriques d'activité</w:t>
      </w:r>
    </w:p>
    <w:p>
      <w:pPr>
        <w:spacing w:before="120" w:after="200"/>
        <w:ind w:left="170"/>
        <w:shd w:val="clear" w:color="auto" w:fill="F2F5F7"/>
        <w:pBdr>
          <w:left w:val="single" w:sz="12" w:space="8" w:color="9FB3C0"/>
        </w:pBdr>
      </w:pPr>
      <w:r>
        <w:rPr>
          <w:rFonts w:ascii="Consolas" w:hAnsi="Consolas" w:eastAsia="Consolas"/>
          <w:sz w:val="17"/>
        </w:rPr>
        <w:t># Collecte</w:t>
        <w:br/>
      </w:r>
      <w:r>
        <w:rPr>
          <w:rFonts w:ascii="Consolas" w:hAnsi="Consolas" w:eastAsia="Consolas"/>
          <w:sz w:val="17"/>
        </w:rPr>
        <w:t>lcf_runs_total{source,mode,status}                      counter</w:t>
        <w:br/>
      </w:r>
      <w:r>
        <w:rPr>
          <w:rFonts w:ascii="Consolas" w:hAnsi="Consolas" w:eastAsia="Consolas"/>
          <w:sz w:val="17"/>
        </w:rPr>
        <w:t>lcf_run_duration_seconds{source,mode}                   histogram</w:t>
        <w:br/>
      </w:r>
      <w:r>
        <w:rPr>
          <w:rFonts w:ascii="Consolas" w:hAnsi="Consolas" w:eastAsia="Consolas"/>
          <w:sz w:val="17"/>
        </w:rPr>
        <w:t>lcf_documents_discovered_total{source}                  counter</w:t>
        <w:br/>
      </w:r>
      <w:r>
        <w:rPr>
          <w:rFonts w:ascii="Consolas" w:hAnsi="Consolas" w:eastAsia="Consolas"/>
          <w:sz w:val="17"/>
        </w:rPr>
        <w:t>lcf_documents_stored_total{source,outcome}              counter</w:t>
        <w:br/>
      </w:r>
      <w:r>
        <w:rPr>
          <w:rFonts w:ascii="Consolas" w:hAnsi="Consolas" w:eastAsia="Consolas"/>
          <w:sz w:val="17"/>
        </w:rPr>
        <w:t>lcf_document_versions_created_total{source,reason}      counter</w:t>
        <w:br/>
      </w:r>
      <w:r>
        <w:rPr>
          <w:rFonts w:ascii="Consolas" w:hAnsi="Consolas" w:eastAsia="Consolas"/>
          <w:sz w:val="17"/>
        </w:rPr>
        <w:t>lcf_bytes_downloaded_total{source}                      counter</w:t>
        <w:br/>
      </w:r>
      <w:r>
        <w:rPr>
          <w:rFonts w:ascii="Consolas" w:hAnsi="Consolas" w:eastAsia="Consolas"/>
          <w:sz w:val="17"/>
        </w:rPr>
        <w:t>lcf_http_requests_total{source,status_class}            counter</w:t>
        <w:br/>
      </w:r>
      <w:r>
        <w:rPr>
          <w:rFonts w:ascii="Consolas" w:hAnsi="Consolas" w:eastAsia="Consolas"/>
          <w:sz w:val="17"/>
        </w:rPr>
        <w:t>lcf_http_request_duration_seconds{source}               histogram</w:t>
        <w:br/>
      </w:r>
      <w:r>
        <w:rPr>
          <w:rFonts w:ascii="Consolas" w:hAnsi="Consolas" w:eastAsia="Consolas"/>
          <w:sz w:val="17"/>
        </w:rPr>
        <w:br/>
      </w:r>
      <w:r>
        <w:rPr>
          <w:rFonts w:ascii="Consolas" w:hAnsi="Consolas" w:eastAsia="Consolas"/>
          <w:sz w:val="17"/>
        </w:rPr>
        <w:t># Stockage</w:t>
        <w:br/>
      </w:r>
      <w:r>
        <w:rPr>
          <w:rFonts w:ascii="Consolas" w:hAnsi="Consolas" w:eastAsia="Consolas"/>
          <w:sz w:val="17"/>
        </w:rPr>
        <w:t>lcf_content_objects_total                               gauge</w:t>
        <w:br/>
      </w:r>
      <w:r>
        <w:rPr>
          <w:rFonts w:ascii="Consolas" w:hAnsi="Consolas" w:eastAsia="Consolas"/>
          <w:sz w:val="17"/>
        </w:rPr>
        <w:t>lcf_store_bytes_total                                   gauge</w:t>
        <w:br/>
      </w:r>
      <w:r>
        <w:rPr>
          <w:rFonts w:ascii="Consolas" w:hAnsi="Consolas" w:eastAsia="Consolas"/>
          <w:sz w:val="17"/>
        </w:rPr>
        <w:t>lcf_store_dedup_ratio                                   gauge</w:t>
        <w:br/>
      </w:r>
      <w:r>
        <w:rPr>
          <w:rFonts w:ascii="Consolas" w:hAnsi="Consolas" w:eastAsia="Consolas"/>
          <w:sz w:val="17"/>
        </w:rPr>
        <w:t>lcf_integrity_checks_total{result}                      counter</w:t>
        <w:br/>
      </w:r>
      <w:r>
        <w:rPr>
          <w:rFonts w:ascii="Consolas" w:hAnsi="Consolas" w:eastAsia="Consolas"/>
          <w:sz w:val="17"/>
        </w:rPr>
        <w:br/>
      </w:r>
      <w:r>
        <w:rPr>
          <w:rFonts w:ascii="Consolas" w:hAnsi="Consolas" w:eastAsia="Consolas"/>
          <w:sz w:val="17"/>
        </w:rPr>
        <w:t># Pipeline</w:t>
        <w:br/>
      </w:r>
      <w:r>
        <w:rPr>
          <w:rFonts w:ascii="Consolas" w:hAnsi="Consolas" w:eastAsia="Consolas"/>
          <w:sz w:val="17"/>
        </w:rPr>
        <w:t>lcf_pipeline_tasks{state}                               gauge</w:t>
        <w:br/>
      </w:r>
      <w:r>
        <w:rPr>
          <w:rFonts w:ascii="Consolas" w:hAnsi="Consolas" w:eastAsia="Consolas"/>
          <w:sz w:val="17"/>
        </w:rPr>
        <w:t>lcf_pipeline_stage_duration_seconds{stage}              histogram</w:t>
        <w:br/>
      </w:r>
      <w:r>
        <w:rPr>
          <w:rFonts w:ascii="Consolas" w:hAnsi="Consolas" w:eastAsia="Consolas"/>
          <w:sz w:val="17"/>
        </w:rPr>
        <w:t>lcf_pipeline_confidence                                 histogram</w:t>
        <w:br/>
      </w:r>
      <w:r>
        <w:rPr>
          <w:rFonts w:ascii="Consolas" w:hAnsi="Consolas" w:eastAsia="Consolas"/>
          <w:sz w:val="17"/>
        </w:rPr>
        <w:t>lcf_pipeline_dlq_size                                   gauge</w:t>
        <w:br/>
      </w:r>
      <w:r>
        <w:rPr>
          <w:rFonts w:ascii="Consolas" w:hAnsi="Consolas" w:eastAsia="Consolas"/>
          <w:sz w:val="17"/>
        </w:rPr>
        <w:br/>
      </w:r>
      <w:r>
        <w:rPr>
          <w:rFonts w:ascii="Consolas" w:hAnsi="Consolas" w:eastAsia="Consolas"/>
          <w:sz w:val="17"/>
        </w:rPr>
        <w:t># Plugins</w:t>
        <w:br/>
      </w:r>
      <w:r>
        <w:rPr>
          <w:rFonts w:ascii="Consolas" w:hAnsi="Consolas" w:eastAsia="Consolas"/>
          <w:sz w:val="17"/>
        </w:rPr>
        <w:t>lcf_plugins_loaded{trust_level}                         gauge</w:t>
        <w:br/>
      </w:r>
      <w:r>
        <w:rPr>
          <w:rFonts w:ascii="Consolas" w:hAnsi="Consolas" w:eastAsia="Consolas"/>
          <w:sz w:val="17"/>
        </w:rPr>
        <w:t>lcf_plugin_quarantined_total{source,reason}             counter</w:t>
      </w:r>
    </w:p>
    <w:p>
      <w:pPr>
        <w:pStyle w:val="Heading2"/>
      </w:pPr>
      <w:r>
        <w:t>3.2 Métriques d'absence</w:t>
      </w:r>
    </w:p>
    <w:p>
      <w:pPr>
        <w:jc w:val="both"/>
      </w:pPr>
      <w:r>
        <w:t>Ce sont celles qui détectent le mode de panne dominant.</w:t>
      </w:r>
    </w:p>
    <w:p>
      <w:pPr>
        <w:spacing w:before="120" w:after="200"/>
        <w:ind w:left="170"/>
        <w:shd w:val="clear" w:color="auto" w:fill="F2F5F7"/>
        <w:pBdr>
          <w:left w:val="single" w:sz="12" w:space="8" w:color="9FB3C0"/>
        </w:pBdr>
      </w:pPr>
      <w:r>
        <w:rPr>
          <w:rFonts w:ascii="Consolas" w:hAnsi="Consolas" w:eastAsia="Consolas"/>
          <w:sz w:val="17"/>
        </w:rPr>
        <w:t>lcf_seconds_since_last_run{source}                      gauge</w:t>
        <w:br/>
      </w:r>
      <w:r>
        <w:rPr>
          <w:rFonts w:ascii="Consolas" w:hAnsi="Consolas" w:eastAsia="Consolas"/>
          <w:sz w:val="17"/>
        </w:rPr>
        <w:t>lcf_seconds_since_last_success{source}                  gauge</w:t>
        <w:br/>
      </w:r>
      <w:r>
        <w:rPr>
          <w:rFonts w:ascii="Consolas" w:hAnsi="Consolas" w:eastAsia="Consolas"/>
          <w:sz w:val="17"/>
        </w:rPr>
        <w:t>lcf_seconds_since_last_new_document{source}             gauge</w:t>
        <w:br/>
      </w:r>
      <w:r>
        <w:rPr>
          <w:rFonts w:ascii="Consolas" w:hAnsi="Consolas" w:eastAsia="Consolas"/>
          <w:sz w:val="17"/>
        </w:rPr>
        <w:t>lcf_expectation_violations{source,expectation}          gauge</w:t>
        <w:br/>
      </w:r>
      <w:r>
        <w:rPr>
          <w:rFonts w:ascii="Consolas" w:hAnsi="Consolas" w:eastAsia="Consolas"/>
          <w:sz w:val="17"/>
        </w:rPr>
        <w:t>lcf_sources_never_succeeded                             gauge</w:t>
      </w:r>
    </w:p>
    <w:p>
      <w:pPr>
        <w:jc w:val="both"/>
      </w:pPr>
      <w:r>
        <w:rPr>
          <w:rFonts w:ascii="Consolas" w:hAnsi="Consolas"/>
          <w:color w:val="8B1A1A"/>
          <w:sz w:val="19"/>
        </w:rPr>
        <w:t>lcf_seconds_since_last_new_document</w:t>
      </w:r>
      <w:r>
        <w:t xml:space="preserve"> est la métrique la plus importante du système. Une valeur qui croît indéfiniment sur une source active signifie que la collecte s'exécute correctement et ne trouve plus rien — c'est-à-dire qu'elle est cassée.</w:t>
      </w:r>
    </w:p>
    <w:p>
      <w:pPr>
        <w:pStyle w:val="Heading2"/>
      </w:pPr>
      <w:r>
        <w:t>3.3 Métriques de qualité</w:t>
      </w:r>
    </w:p>
    <w:p>
      <w:pPr>
        <w:spacing w:before="120" w:after="200"/>
        <w:ind w:left="170"/>
        <w:shd w:val="clear" w:color="auto" w:fill="F2F5F7"/>
        <w:pBdr>
          <w:left w:val="single" w:sz="12" w:space="8" w:color="9FB3C0"/>
        </w:pBdr>
      </w:pPr>
      <w:r>
        <w:rPr>
          <w:rFonts w:ascii="Consolas" w:hAnsi="Consolas" w:eastAsia="Consolas"/>
          <w:sz w:val="17"/>
        </w:rPr>
        <w:t>lcf_documents_by_confidence{bucket}                     gauge</w:t>
        <w:br/>
      </w:r>
      <w:r>
        <w:rPr>
          <w:rFonts w:ascii="Consolas" w:hAnsi="Consolas" w:eastAsia="Consolas"/>
          <w:sz w:val="17"/>
        </w:rPr>
        <w:t>lcf_documents_needs_review                              gauge</w:t>
        <w:br/>
      </w:r>
      <w:r>
        <w:rPr>
          <w:rFonts w:ascii="Consolas" w:hAnsi="Consolas" w:eastAsia="Consolas"/>
          <w:sz w:val="17"/>
        </w:rPr>
        <w:t>lcf_documents_unprocessable                             gauge</w:t>
        <w:br/>
      </w:r>
      <w:r>
        <w:rPr>
          <w:rFonts w:ascii="Consolas" w:hAnsi="Consolas" w:eastAsia="Consolas"/>
          <w:sz w:val="17"/>
        </w:rPr>
        <w:t>lcf_metadata_completeness{source,field}                 gauge</w:t>
      </w:r>
    </w:p>
    <w:p>
      <w:pPr>
        <w:jc w:val="both"/>
      </w:pPr>
      <w:r>
        <w:t>La complétude des métadonnées par champ et par source est un excellent détecteur de régression de plugin : un champ dont le taux de renseignement chute de 98 % à 12 % signale un sélecteur cassé bien avant qu'aucune erreur ne soit levée.</w:t>
      </w:r>
    </w:p>
    <w:p>
      <w:pPr>
        <w:pStyle w:val="Heading2"/>
      </w:pPr>
      <w:r>
        <w:t>3.4 Exposition</w:t>
      </w:r>
    </w:p>
    <w:p>
      <w:pPr>
        <w:spacing w:before="120" w:after="200"/>
        <w:ind w:left="170"/>
        <w:shd w:val="clear" w:color="auto" w:fill="F2F5F7"/>
        <w:pBdr>
          <w:left w:val="single" w:sz="12" w:space="8" w:color="9FB3C0"/>
        </w:pBdr>
      </w:pPr>
      <w:r>
        <w:rPr>
          <w:rFonts w:ascii="Consolas" w:hAnsi="Consolas" w:eastAsia="Consolas"/>
          <w:sz w:val="17"/>
        </w:rPr>
        <w:t>GET /metrics        -&gt; format texte OpenMetrics</w:t>
        <w:br/>
      </w:r>
      <w:r>
        <w:rPr>
          <w:rFonts w:ascii="Consolas" w:hAnsi="Consolas" w:eastAsia="Consolas"/>
          <w:sz w:val="17"/>
        </w:rPr>
        <w:t>lcf metrics --json  -&gt; instantane, sans dependance a un collecteur</w:t>
      </w:r>
    </w:p>
    <w:p>
      <w:pPr>
        <w:jc w:val="both"/>
      </w:pPr>
      <w:r>
        <w:t>L'accès en ligne de commande évite d'imposer une infrastructure de supervision : sur un déploiement de poste, la commande suffit, ce qui respecte la contrainte du Volume I (« sans API Cloud, sans Docker obligatoire »).</w:t>
      </w:r>
    </w:p>
    <w:p>
      <w:r>
        <w:br w:type="page"/>
      </w:r>
    </w:p>
    <w:p>
      <w:pPr>
        <w:pStyle w:val="Heading1"/>
      </w:pPr>
      <w:r>
        <w:t>Chapitre 4 — Traces</w:t>
      </w:r>
    </w:p>
    <w:p>
      <w:pPr>
        <w:pStyle w:val="Heading2"/>
      </w:pPr>
      <w:r>
        <w:t>4.1 Portée</w:t>
      </w:r>
    </w:p>
    <w:p>
      <w:pPr>
        <w:jc w:val="both"/>
      </w:pPr>
      <w:r>
        <w:t xml:space="preserve">Le traçage distribué est </w:t>
      </w:r>
      <w:r>
        <w:rPr>
          <w:b/>
        </w:rPr>
        <w:t>optionnel</w:t>
      </w:r>
      <w:r>
        <w:t>. Il apporte une valeur réelle sur les déploiements multi-processus, et une complexité inutile sur un poste isolé.</w:t>
      </w:r>
    </w:p>
    <w:p>
      <w:pPr>
        <w:spacing w:before="120" w:after="200"/>
        <w:ind w:left="170"/>
        <w:shd w:val="clear" w:color="auto" w:fill="F2F5F7"/>
        <w:pBdr>
          <w:left w:val="single" w:sz="12" w:space="8" w:color="9FB3C0"/>
        </w:pBdr>
      </w:pPr>
      <w:r>
        <w:rPr>
          <w:rFonts w:ascii="Consolas" w:hAnsi="Consolas" w:eastAsia="Consolas"/>
          <w:sz w:val="17"/>
        </w:rPr>
        <w:t>Trace : run_01J9X3S9</w:t>
        <w:br/>
      </w:r>
      <w:r>
        <w:rPr>
          <w:rFonts w:ascii="Consolas" w:hAnsi="Consolas" w:eastAsia="Consolas"/>
          <w:sz w:val="17"/>
        </w:rPr>
        <w:t xml:space="preserve">  |</w:t>
        <w:br/>
      </w:r>
      <w:r>
        <w:rPr>
          <w:rFonts w:ascii="Consolas" w:hAnsi="Consolas" w:eastAsia="Consolas"/>
          <w:sz w:val="17"/>
        </w:rPr>
        <w:t xml:space="preserve">  +- source.run                                   [====================] 184 s</w:t>
        <w:br/>
      </w:r>
      <w:r>
        <w:rPr>
          <w:rFonts w:ascii="Consolas" w:hAnsi="Consolas" w:eastAsia="Consolas"/>
          <w:sz w:val="17"/>
        </w:rPr>
        <w:t xml:space="preserve">     |</w:t>
        <w:br/>
      </w:r>
      <w:r>
        <w:rPr>
          <w:rFonts w:ascii="Consolas" w:hAnsi="Consolas" w:eastAsia="Consolas"/>
          <w:sz w:val="17"/>
        </w:rPr>
        <w:t xml:space="preserve">     +- plugin.discover                           [=====]                 41 s</w:t>
        <w:br/>
      </w:r>
      <w:r>
        <w:rPr>
          <w:rFonts w:ascii="Consolas" w:hAnsi="Consolas" w:eastAsia="Consolas"/>
          <w:sz w:val="17"/>
        </w:rPr>
        <w:t xml:space="preserve">     |   +- http.get /documents?page=0            [=]                    1.2 s</w:t>
        <w:br/>
      </w:r>
      <w:r>
        <w:rPr>
          <w:rFonts w:ascii="Consolas" w:hAnsi="Consolas" w:eastAsia="Consolas"/>
          <w:sz w:val="17"/>
        </w:rPr>
        <w:t xml:space="preserve">     |   +- http.get /documents?page=1            [=]                    1.1 s</w:t>
        <w:br/>
      </w:r>
      <w:r>
        <w:rPr>
          <w:rFonts w:ascii="Consolas" w:hAnsi="Consolas" w:eastAsia="Consolas"/>
          <w:sz w:val="17"/>
        </w:rPr>
        <w:t xml:space="preserve">     |   +- ...</w:t>
        <w:br/>
      </w:r>
      <w:r>
        <w:rPr>
          <w:rFonts w:ascii="Consolas" w:hAnsi="Consolas" w:eastAsia="Consolas"/>
          <w:sz w:val="17"/>
        </w:rPr>
        <w:t xml:space="preserve">     |</w:t>
        <w:br/>
      </w:r>
      <w:r>
        <w:rPr>
          <w:rFonts w:ascii="Consolas" w:hAnsi="Consolas" w:eastAsia="Consolas"/>
          <w:sz w:val="17"/>
        </w:rPr>
        <w:t xml:space="preserve">     +- download.batch                            [============]        128 s</w:t>
        <w:br/>
      </w:r>
      <w:r>
        <w:rPr>
          <w:rFonts w:ascii="Consolas" w:hAnsi="Consolas" w:eastAsia="Consolas"/>
          <w:sz w:val="17"/>
        </w:rPr>
        <w:t xml:space="preserve">     |   +- download.document 9f2c...ab71         [==]                   6.1 s</w:t>
        <w:br/>
      </w:r>
      <w:r>
        <w:rPr>
          <w:rFonts w:ascii="Consolas" w:hAnsi="Consolas" w:eastAsia="Consolas"/>
          <w:sz w:val="17"/>
        </w:rPr>
        <w:t xml:space="preserve">     |   |   +- http.get .../2024-118.pdf         [==]                   5.9 s</w:t>
        <w:br/>
      </w:r>
      <w:r>
        <w:rPr>
          <w:rFonts w:ascii="Consolas" w:hAnsi="Consolas" w:eastAsia="Consolas"/>
          <w:sz w:val="17"/>
        </w:rPr>
        <w:t xml:space="preserve">     |   |   +- hash.compute                      []                     0.1 s</w:t>
        <w:br/>
      </w:r>
      <w:r>
        <w:rPr>
          <w:rFonts w:ascii="Consolas" w:hAnsi="Consolas" w:eastAsia="Consolas"/>
          <w:sz w:val="17"/>
        </w:rPr>
        <w:t xml:space="preserve">     |   |   +- integrity.verify                  []                     0.1 s</w:t>
        <w:br/>
      </w:r>
      <w:r>
        <w:rPr>
          <w:rFonts w:ascii="Consolas" w:hAnsi="Consolas" w:eastAsia="Consolas"/>
          <w:sz w:val="17"/>
        </w:rPr>
        <w:t xml:space="preserve">     |   +- ...</w:t>
        <w:br/>
      </w:r>
      <w:r>
        <w:rPr>
          <w:rFonts w:ascii="Consolas" w:hAnsi="Consolas" w:eastAsia="Consolas"/>
          <w:sz w:val="17"/>
        </w:rPr>
        <w:t xml:space="preserve">     |</w:t>
        <w:br/>
      </w:r>
      <w:r>
        <w:rPr>
          <w:rFonts w:ascii="Consolas" w:hAnsi="Consolas" w:eastAsia="Consolas"/>
          <w:sz w:val="17"/>
        </w:rPr>
        <w:t xml:space="preserve">     +- storage.commit                            [=]                    14 s</w:t>
      </w:r>
    </w:p>
    <w:p>
      <w:pPr>
        <w:pStyle w:val="Heading2"/>
      </w:pPr>
      <w:r>
        <w:t>4.2 Attributs de portée</w:t>
      </w:r>
    </w:p>
    <w:p>
      <w:pPr>
        <w:jc w:val="both"/>
      </w:pPr>
      <w:r>
        <w:t>Les attributs suivent les conventions sémantiques usuelles, complétés d'attributs propres au domaine :</w:t>
      </w:r>
    </w:p>
    <w:p>
      <w:pPr>
        <w:spacing w:before="120" w:after="200"/>
        <w:ind w:left="170"/>
        <w:shd w:val="clear" w:color="auto" w:fill="F2F5F7"/>
        <w:pBdr>
          <w:left w:val="single" w:sz="12" w:space="8" w:color="9FB3C0"/>
        </w:pBdr>
      </w:pPr>
      <w:r>
        <w:rPr>
          <w:rFonts w:ascii="Consolas" w:hAnsi="Consolas" w:eastAsia="Consolas"/>
          <w:sz w:val="17"/>
        </w:rPr>
        <w:t>lcf.source.id           lcf.document.id</w:t>
        <w:br/>
      </w:r>
      <w:r>
        <w:rPr>
          <w:rFonts w:ascii="Consolas" w:hAnsi="Consolas" w:eastAsia="Consolas"/>
          <w:sz w:val="17"/>
        </w:rPr>
        <w:t>lcf.run.id              lcf.content.hash</w:t>
        <w:br/>
      </w:r>
      <w:r>
        <w:rPr>
          <w:rFonts w:ascii="Consolas" w:hAnsi="Consolas" w:eastAsia="Consolas"/>
          <w:sz w:val="17"/>
        </w:rPr>
        <w:t>lcf.plugin.version      lcf.version.no</w:t>
        <w:br/>
      </w:r>
      <w:r>
        <w:rPr>
          <w:rFonts w:ascii="Consolas" w:hAnsi="Consolas" w:eastAsia="Consolas"/>
          <w:sz w:val="17"/>
        </w:rPr>
        <w:t>lcf.stage.name          lcf.confidence</w:t>
      </w:r>
    </w:p>
    <w:p>
      <w:pPr>
        <w:pStyle w:val="Heading2"/>
      </w:pPr>
      <w:r>
        <w:t>4.3 Échantillonnage</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Cas</w:t>
            </w:r>
          </w:p>
        </w:tc>
        <w:tc>
          <w:tcPr>
            <w:tcW w:type="dxa" w:w="4872"/>
            <w:shd w:val="clear" w:color="auto" w:fill="0B3D5B"/>
          </w:tcPr>
          <w:p>
            <w:pPr>
              <w:spacing w:after="40"/>
            </w:pPr>
            <w:r/>
            <w:r>
              <w:rPr>
                <w:b/>
                <w:color w:val="FFFFFF"/>
                <w:sz w:val="18"/>
              </w:rPr>
              <w:t>Taux</w:t>
            </w:r>
          </w:p>
        </w:tc>
      </w:tr>
      <w:tr>
        <w:tc>
          <w:tcPr>
            <w:tcW w:type="dxa" w:w="4872"/>
          </w:tcPr>
          <w:p>
            <w:pPr>
              <w:spacing w:after="40"/>
            </w:pPr>
            <w:r/>
            <w:r>
              <w:rPr>
                <w:sz w:val="18"/>
              </w:rPr>
              <w:t>Exécutions en échec</w:t>
            </w:r>
          </w:p>
        </w:tc>
        <w:tc>
          <w:tcPr>
            <w:tcW w:type="dxa" w:w="4872"/>
          </w:tcPr>
          <w:p>
            <w:pPr>
              <w:spacing w:after="40"/>
            </w:pPr>
            <w:r/>
            <w:r>
              <w:rPr>
                <w:sz w:val="18"/>
              </w:rPr>
              <w:t>100 %</w:t>
            </w:r>
          </w:p>
        </w:tc>
      </w:tr>
      <w:tr>
        <w:tc>
          <w:tcPr>
            <w:tcW w:type="dxa" w:w="4872"/>
            <w:shd w:val="clear" w:color="auto" w:fill="F4F7F9"/>
          </w:tcPr>
          <w:p>
            <w:pPr>
              <w:spacing w:after="40"/>
            </w:pPr>
            <w:r/>
            <w:r>
              <w:rPr>
                <w:sz w:val="18"/>
              </w:rPr>
              <w:t>Exécutions anormalement lentes (&gt; p95)</w:t>
            </w:r>
          </w:p>
        </w:tc>
        <w:tc>
          <w:tcPr>
            <w:tcW w:type="dxa" w:w="4872"/>
            <w:shd w:val="clear" w:color="auto" w:fill="F4F7F9"/>
          </w:tcPr>
          <w:p>
            <w:pPr>
              <w:spacing w:after="40"/>
            </w:pPr>
            <w:r/>
            <w:r>
              <w:rPr>
                <w:sz w:val="18"/>
              </w:rPr>
              <w:t>100 %</w:t>
            </w:r>
          </w:p>
        </w:tc>
      </w:tr>
      <w:tr>
        <w:tc>
          <w:tcPr>
            <w:tcW w:type="dxa" w:w="4872"/>
          </w:tcPr>
          <w:p>
            <w:pPr>
              <w:spacing w:after="40"/>
            </w:pPr>
            <w:r/>
            <w:r>
              <w:rPr>
                <w:sz w:val="18"/>
              </w:rPr>
              <w:t>Exécutions nominales</w:t>
            </w:r>
          </w:p>
        </w:tc>
        <w:tc>
          <w:tcPr>
            <w:tcW w:type="dxa" w:w="4872"/>
          </w:tcPr>
          <w:p>
            <w:pPr>
              <w:spacing w:after="40"/>
            </w:pPr>
            <w:r/>
            <w:r>
              <w:rPr>
                <w:sz w:val="18"/>
              </w:rPr>
              <w:t>1 %</w:t>
            </w:r>
          </w:p>
        </w:tc>
      </w:tr>
      <w:tr>
        <w:tc>
          <w:tcPr>
            <w:tcW w:type="dxa" w:w="4872"/>
            <w:shd w:val="clear" w:color="auto" w:fill="F4F7F9"/>
          </w:tcPr>
          <w:p>
            <w:pPr>
              <w:spacing w:after="40"/>
            </w:pPr>
            <w:r/>
            <w:r>
              <w:rPr>
                <w:sz w:val="18"/>
              </w:rPr>
              <w:t>Requêtes d'API</w:t>
            </w:r>
          </w:p>
        </w:tc>
        <w:tc>
          <w:tcPr>
            <w:tcW w:type="dxa" w:w="4872"/>
            <w:shd w:val="clear" w:color="auto" w:fill="F4F7F9"/>
          </w:tcPr>
          <w:p>
            <w:pPr>
              <w:spacing w:after="40"/>
            </w:pPr>
            <w:r/>
            <w:r>
              <w:rPr>
                <w:sz w:val="18"/>
              </w:rPr>
              <w:t>5 %</w:t>
            </w:r>
          </w:p>
        </w:tc>
      </w:tr>
    </w:tbl>
    <w:p/>
    <w:p>
      <w:pPr>
        <w:jc w:val="both"/>
      </w:pPr>
      <w:r>
        <w:t>Tout tracer coûte plus que cela ne rapporte. Ne rien tracer des échecs rend le traçage inutile.</w:t>
      </w:r>
    </w:p>
    <w:p>
      <w:r>
        <w:br w:type="page"/>
      </w:r>
    </w:p>
    <w:p>
      <w:pPr>
        <w:pStyle w:val="Heading1"/>
      </w:pPr>
      <w:r>
        <w:t>Chapitre 5 — Alertes</w:t>
      </w:r>
    </w:p>
    <w:p>
      <w:pPr>
        <w:pStyle w:val="Heading2"/>
      </w:pPr>
      <w:r>
        <w:t>5.1 Principe</w:t>
      </w:r>
    </w:p>
    <w:p>
      <w:pPr>
        <w:jc w:val="both"/>
      </w:pPr>
      <w:r>
        <w:t>Une alerte qui ne conduit à aucune action est une nuisance. Après trois alertes ignorées, toutes les alertes sont ignorées, y compris celles qui comptent.</w:t>
      </w:r>
    </w:p>
    <w:p>
      <w:pPr>
        <w:jc w:val="both"/>
      </w:pPr>
      <w:r>
        <w:t>Chaque alerte de ce chapitre satisfait quatre conditions : elle est actionnable, elle a un destinataire identifié, elle a une procédure associée, et elle a un seuil justifié.</w:t>
      </w:r>
    </w:p>
    <w:p>
      <w:pPr>
        <w:pStyle w:val="Heading2"/>
      </w:pPr>
      <w:r>
        <w:t>5.2 Alertes critiques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Alerte</w:t>
            </w:r>
          </w:p>
        </w:tc>
        <w:tc>
          <w:tcPr>
            <w:tcW w:type="dxa" w:w="3248"/>
            <w:shd w:val="clear" w:color="auto" w:fill="0B3D5B"/>
          </w:tcPr>
          <w:p>
            <w:pPr>
              <w:spacing w:after="40"/>
            </w:pPr>
            <w:r/>
            <w:r>
              <w:rPr>
                <w:b/>
                <w:color w:val="FFFFFF"/>
                <w:sz w:val="18"/>
              </w:rPr>
              <w:t>Condition</w:t>
            </w:r>
          </w:p>
        </w:tc>
        <w:tc>
          <w:tcPr>
            <w:tcW w:type="dxa" w:w="3248"/>
            <w:shd w:val="clear" w:color="auto" w:fill="0B3D5B"/>
          </w:tcPr>
          <w:p>
            <w:pPr>
              <w:spacing w:after="40"/>
            </w:pPr>
            <w:r/>
            <w:r>
              <w:rPr>
                <w:b/>
                <w:color w:val="FFFFFF"/>
                <w:sz w:val="18"/>
              </w:rPr>
              <w:t>Action</w:t>
            </w:r>
          </w:p>
        </w:tc>
      </w:tr>
      <w:tr>
        <w:tc>
          <w:tcPr>
            <w:tcW w:type="dxa" w:w="3248"/>
          </w:tcPr>
          <w:p>
            <w:pPr>
              <w:spacing w:after="40"/>
            </w:pPr>
            <w:r/>
            <w:r>
              <w:rPr>
                <w:sz w:val="18"/>
              </w:rPr>
              <w:t>Corruption d'intégrité</w:t>
            </w:r>
          </w:p>
        </w:tc>
        <w:tc>
          <w:tcPr>
            <w:tcW w:type="dxa" w:w="3248"/>
          </w:tcPr>
          <w:p>
            <w:pPr>
              <w:spacing w:after="40"/>
            </w:pPr>
            <w:r/>
            <w:r>
              <w:rPr>
                <w:sz w:val="18"/>
              </w:rPr>
              <w:t>`integrity_checks{result!="ok"} &gt; 0`</w:t>
            </w:r>
          </w:p>
        </w:tc>
        <w:tc>
          <w:tcPr>
            <w:tcW w:type="dxa" w:w="3248"/>
          </w:tcPr>
          <w:p>
            <w:pPr>
              <w:spacing w:after="40"/>
            </w:pPr>
            <w:r/>
            <w:r>
              <w:rPr>
                <w:sz w:val="18"/>
              </w:rPr>
              <w:t>Procédure S1, Volume VI</w:t>
            </w:r>
          </w:p>
        </w:tc>
      </w:tr>
      <w:tr>
        <w:tc>
          <w:tcPr>
            <w:tcW w:type="dxa" w:w="3248"/>
            <w:shd w:val="clear" w:color="auto" w:fill="F4F7F9"/>
          </w:tcPr>
          <w:p>
            <w:pPr>
              <w:spacing w:after="40"/>
            </w:pPr>
            <w:r/>
            <w:r>
              <w:rPr>
                <w:sz w:val="18"/>
              </w:rPr>
              <w:t>Rupture de chaîne d'audit</w:t>
            </w:r>
          </w:p>
        </w:tc>
        <w:tc>
          <w:tcPr>
            <w:tcW w:type="dxa" w:w="3248"/>
            <w:shd w:val="clear" w:color="auto" w:fill="F4F7F9"/>
          </w:tcPr>
          <w:p>
            <w:pPr>
              <w:spacing w:after="40"/>
            </w:pPr>
            <w:r/>
            <w:r>
              <w:rPr>
                <w:sz w:val="18"/>
              </w:rPr>
              <w:t>`audit verify` échoue</w:t>
            </w:r>
          </w:p>
        </w:tc>
        <w:tc>
          <w:tcPr>
            <w:tcW w:type="dxa" w:w="3248"/>
            <w:shd w:val="clear" w:color="auto" w:fill="F4F7F9"/>
          </w:tcPr>
          <w:p>
            <w:pPr>
              <w:spacing w:after="40"/>
            </w:pPr>
            <w:r/>
            <w:r>
              <w:rPr>
                <w:sz w:val="18"/>
              </w:rPr>
              <w:t>Procédure S1, enquête immédiate</w:t>
            </w:r>
          </w:p>
        </w:tc>
      </w:tr>
      <w:tr>
        <w:tc>
          <w:tcPr>
            <w:tcW w:type="dxa" w:w="3248"/>
          </w:tcPr>
          <w:p>
            <w:pPr>
              <w:spacing w:after="40"/>
            </w:pPr>
            <w:r/>
            <w:r>
              <w:rPr>
                <w:sz w:val="18"/>
              </w:rPr>
              <w:t>Magasin non accessible en écriture</w:t>
            </w:r>
          </w:p>
        </w:tc>
        <w:tc>
          <w:tcPr>
            <w:tcW w:type="dxa" w:w="3248"/>
          </w:tcPr>
          <w:p>
            <w:pPr>
              <w:spacing w:after="40"/>
            </w:pPr>
            <w:r/>
            <w:r>
              <w:rPr>
                <w:sz w:val="18"/>
              </w:rPr>
              <w:t>Échec d'écriture sur `objects/`</w:t>
            </w:r>
          </w:p>
        </w:tc>
        <w:tc>
          <w:tcPr>
            <w:tcW w:type="dxa" w:w="3248"/>
          </w:tcPr>
          <w:p>
            <w:pPr>
              <w:spacing w:after="40"/>
            </w:pPr>
            <w:r/>
            <w:r>
              <w:rPr>
                <w:sz w:val="18"/>
              </w:rPr>
              <w:t>Vérifier le disque, arrêter la collecte</w:t>
            </w:r>
          </w:p>
        </w:tc>
      </w:tr>
      <w:tr>
        <w:tc>
          <w:tcPr>
            <w:tcW w:type="dxa" w:w="3248"/>
            <w:shd w:val="clear" w:color="auto" w:fill="F4F7F9"/>
          </w:tcPr>
          <w:p>
            <w:pPr>
              <w:spacing w:after="40"/>
            </w:pPr>
            <w:r/>
            <w:r>
              <w:rPr>
                <w:sz w:val="18"/>
              </w:rPr>
              <w:t>Espace disque sous 5 %</w:t>
            </w:r>
          </w:p>
        </w:tc>
        <w:tc>
          <w:tcPr>
            <w:tcW w:type="dxa" w:w="3248"/>
            <w:shd w:val="clear" w:color="auto" w:fill="F4F7F9"/>
          </w:tcPr>
          <w:p>
            <w:pPr>
              <w:spacing w:after="40"/>
            </w:pPr>
            <w:r/>
            <w:r>
              <w:rPr>
                <w:sz w:val="18"/>
              </w:rPr>
              <w:t>Seuil</w:t>
            </w:r>
          </w:p>
        </w:tc>
        <w:tc>
          <w:tcPr>
            <w:tcW w:type="dxa" w:w="3248"/>
            <w:shd w:val="clear" w:color="auto" w:fill="F4F7F9"/>
          </w:tcPr>
          <w:p>
            <w:pPr>
              <w:spacing w:after="40"/>
            </w:pPr>
            <w:r/>
            <w:r>
              <w:rPr>
                <w:sz w:val="18"/>
              </w:rPr>
              <w:t>Étendre ou archiver</w:t>
            </w:r>
          </w:p>
        </w:tc>
      </w:tr>
      <w:tr>
        <w:tc>
          <w:tcPr>
            <w:tcW w:type="dxa" w:w="3248"/>
          </w:tcPr>
          <w:p>
            <w:pPr>
              <w:spacing w:after="40"/>
            </w:pPr>
            <w:r/>
            <w:r>
              <w:rPr>
                <w:sz w:val="18"/>
              </w:rPr>
              <w:t>Échec de sauvegarde</w:t>
            </w:r>
          </w:p>
        </w:tc>
        <w:tc>
          <w:tcPr>
            <w:tcW w:type="dxa" w:w="3248"/>
          </w:tcPr>
          <w:p>
            <w:pPr>
              <w:spacing w:after="40"/>
            </w:pPr>
            <w:r/>
            <w:r>
              <w:rPr>
                <w:sz w:val="18"/>
              </w:rPr>
              <w:t>Deux cycles consécutifs</w:t>
            </w:r>
          </w:p>
        </w:tc>
        <w:tc>
          <w:tcPr>
            <w:tcW w:type="dxa" w:w="3248"/>
          </w:tcPr>
          <w:p>
            <w:pPr>
              <w:spacing w:after="40"/>
            </w:pPr>
            <w:r/>
            <w:r>
              <w:rPr>
                <w:sz w:val="18"/>
              </w:rPr>
              <w:t>Vérifier la cible et les droits</w:t>
            </w:r>
          </w:p>
        </w:tc>
      </w:tr>
    </w:tbl>
    <w:p/>
    <w:p>
      <w:pPr>
        <w:pStyle w:val="Heading2"/>
      </w:pPr>
      <w:r>
        <w:t>5.3 Alertes d'absence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Alerte</w:t>
            </w:r>
          </w:p>
        </w:tc>
        <w:tc>
          <w:tcPr>
            <w:tcW w:type="dxa" w:w="3248"/>
            <w:shd w:val="clear" w:color="auto" w:fill="0B3D5B"/>
          </w:tcPr>
          <w:p>
            <w:pPr>
              <w:spacing w:after="40"/>
            </w:pPr>
            <w:r/>
            <w:r>
              <w:rPr>
                <w:b/>
                <w:color w:val="FFFFFF"/>
                <w:sz w:val="18"/>
              </w:rPr>
              <w:t>Condition</w:t>
            </w:r>
          </w:p>
        </w:tc>
        <w:tc>
          <w:tcPr>
            <w:tcW w:type="dxa" w:w="3248"/>
            <w:shd w:val="clear" w:color="auto" w:fill="0B3D5B"/>
          </w:tcPr>
          <w:p>
            <w:pPr>
              <w:spacing w:after="40"/>
            </w:pPr>
            <w:r/>
            <w:r>
              <w:rPr>
                <w:b/>
                <w:color w:val="FFFFFF"/>
                <w:sz w:val="18"/>
              </w:rPr>
              <w:t>Interprétation</w:t>
            </w:r>
          </w:p>
        </w:tc>
      </w:tr>
      <w:tr>
        <w:tc>
          <w:tcPr>
            <w:tcW w:type="dxa" w:w="3248"/>
          </w:tcPr>
          <w:p>
            <w:pPr>
              <w:spacing w:after="40"/>
            </w:pPr>
            <w:r/>
            <w:r>
              <w:rPr>
                <w:sz w:val="18"/>
              </w:rPr>
              <w:t>Source silencieuse</w:t>
            </w:r>
          </w:p>
        </w:tc>
        <w:tc>
          <w:tcPr>
            <w:tcW w:type="dxa" w:w="3248"/>
          </w:tcPr>
          <w:p>
            <w:pPr>
              <w:spacing w:after="40"/>
            </w:pPr>
            <w:r/>
            <w:r>
              <w:rPr>
                <w:sz w:val="18"/>
              </w:rPr>
              <w:t>`seconds_since_last_run &gt; runsAtLeastEvery`</w:t>
            </w:r>
          </w:p>
        </w:tc>
        <w:tc>
          <w:tcPr>
            <w:tcW w:type="dxa" w:w="3248"/>
          </w:tcPr>
          <w:p>
            <w:pPr>
              <w:spacing w:after="40"/>
            </w:pPr>
            <w:r/>
            <w:r>
              <w:rPr>
                <w:sz w:val="18"/>
              </w:rPr>
              <w:t>Échéancier arrêté ou source désactivée</w:t>
            </w:r>
          </w:p>
        </w:tc>
      </w:tr>
      <w:tr>
        <w:tc>
          <w:tcPr>
            <w:tcW w:type="dxa" w:w="3248"/>
            <w:shd w:val="clear" w:color="auto" w:fill="F4F7F9"/>
          </w:tcPr>
          <w:p>
            <w:pPr>
              <w:spacing w:after="40"/>
            </w:pPr>
            <w:r/>
            <w:r>
              <w:rPr>
                <w:sz w:val="18"/>
              </w:rPr>
              <w:t>Source stérile</w:t>
            </w:r>
          </w:p>
        </w:tc>
        <w:tc>
          <w:tcPr>
            <w:tcW w:type="dxa" w:w="3248"/>
            <w:shd w:val="clear" w:color="auto" w:fill="F4F7F9"/>
          </w:tcPr>
          <w:p>
            <w:pPr>
              <w:spacing w:after="40"/>
            </w:pPr>
            <w:r/>
            <w:r>
              <w:rPr>
                <w:sz w:val="18"/>
              </w:rPr>
              <w:t>`seconds_since_last_new_document &gt; 7 j` sur source active</w:t>
            </w:r>
          </w:p>
        </w:tc>
        <w:tc>
          <w:tcPr>
            <w:tcW w:type="dxa" w:w="3248"/>
            <w:shd w:val="clear" w:color="auto" w:fill="F4F7F9"/>
          </w:tcPr>
          <w:p>
            <w:pPr>
              <w:spacing w:after="40"/>
            </w:pPr>
            <w:r/>
            <w:r>
              <w:rPr>
                <w:sz w:val="18"/>
              </w:rPr>
              <w:t>Structure du site probablement modifiée</w:t>
            </w:r>
          </w:p>
        </w:tc>
      </w:tr>
      <w:tr>
        <w:tc>
          <w:tcPr>
            <w:tcW w:type="dxa" w:w="3248"/>
          </w:tcPr>
          <w:p>
            <w:pPr>
              <w:spacing w:after="40"/>
            </w:pPr>
            <w:r/>
            <w:r>
              <w:rPr>
                <w:sz w:val="18"/>
              </w:rPr>
              <w:t>Aucune source ne réussit</w:t>
            </w:r>
          </w:p>
        </w:tc>
        <w:tc>
          <w:tcPr>
            <w:tcW w:type="dxa" w:w="3248"/>
          </w:tcPr>
          <w:p>
            <w:pPr>
              <w:spacing w:after="40"/>
            </w:pPr>
            <w:r/>
            <w:r>
              <w:rPr>
                <w:sz w:val="18"/>
              </w:rPr>
              <w:t>`sources_with_recent_success == 0`</w:t>
            </w:r>
          </w:p>
        </w:tc>
        <w:tc>
          <w:tcPr>
            <w:tcW w:type="dxa" w:w="3248"/>
          </w:tcPr>
          <w:p>
            <w:pPr>
              <w:spacing w:after="40"/>
            </w:pPr>
            <w:r/>
            <w:r>
              <w:rPr>
                <w:sz w:val="18"/>
              </w:rPr>
              <w:t>Panne globale : réseau, DNS, configuration</w:t>
            </w:r>
          </w:p>
        </w:tc>
      </w:tr>
      <w:tr>
        <w:tc>
          <w:tcPr>
            <w:tcW w:type="dxa" w:w="3248"/>
            <w:shd w:val="clear" w:color="auto" w:fill="F4F7F9"/>
          </w:tcPr>
          <w:p>
            <w:pPr>
              <w:spacing w:after="40"/>
            </w:pPr>
            <w:r/>
            <w:r>
              <w:rPr>
                <w:sz w:val="18"/>
              </w:rPr>
              <w:t>Pipeline arrêté</w:t>
            </w:r>
          </w:p>
        </w:tc>
        <w:tc>
          <w:tcPr>
            <w:tcW w:type="dxa" w:w="3248"/>
            <w:shd w:val="clear" w:color="auto" w:fill="F4F7F9"/>
          </w:tcPr>
          <w:p>
            <w:pPr>
              <w:spacing w:after="40"/>
            </w:pPr>
            <w:r/>
            <w:r>
              <w:rPr>
                <w:sz w:val="18"/>
              </w:rPr>
              <w:t>`pipeline_tasks{state="pending"} &gt; 0` et débit nul depuis 1 h</w:t>
            </w:r>
          </w:p>
        </w:tc>
        <w:tc>
          <w:tcPr>
            <w:tcW w:type="dxa" w:w="3248"/>
            <w:shd w:val="clear" w:color="auto" w:fill="F4F7F9"/>
          </w:tcPr>
          <w:p>
            <w:pPr>
              <w:spacing w:after="40"/>
            </w:pPr>
            <w:r/>
            <w:r>
              <w:rPr>
                <w:sz w:val="18"/>
              </w:rPr>
              <w:t>Travailleurs morts ou bloqués</w:t>
            </w:r>
          </w:p>
        </w:tc>
      </w:tr>
    </w:tbl>
    <w:p/>
    <w:p>
      <w:pPr>
        <w:pStyle w:val="Heading2"/>
      </w:pPr>
      <w:r>
        <w:t>5.4 Alertes de dégradation</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Alerte</w:t>
            </w:r>
          </w:p>
        </w:tc>
        <w:tc>
          <w:tcPr>
            <w:tcW w:type="dxa" w:w="4872"/>
            <w:shd w:val="clear" w:color="auto" w:fill="0B3D5B"/>
          </w:tcPr>
          <w:p>
            <w:pPr>
              <w:spacing w:after="40"/>
            </w:pPr>
            <w:r/>
            <w:r>
              <w:rPr>
                <w:b/>
                <w:color w:val="FFFFFF"/>
                <w:sz w:val="18"/>
              </w:rPr>
              <w:t>Condition</w:t>
            </w:r>
          </w:p>
        </w:tc>
      </w:tr>
      <w:tr>
        <w:tc>
          <w:tcPr>
            <w:tcW w:type="dxa" w:w="4872"/>
          </w:tcPr>
          <w:p>
            <w:pPr>
              <w:spacing w:after="40"/>
            </w:pPr>
            <w:r/>
            <w:r>
              <w:rPr>
                <w:sz w:val="18"/>
              </w:rPr>
              <w:t>Quarantaine de source</w:t>
            </w:r>
          </w:p>
        </w:tc>
        <w:tc>
          <w:tcPr>
            <w:tcW w:type="dxa" w:w="4872"/>
          </w:tcPr>
          <w:p>
            <w:pPr>
              <w:spacing w:after="40"/>
            </w:pPr>
            <w:r/>
            <w:r>
              <w:rPr>
                <w:sz w:val="18"/>
              </w:rPr>
              <w:t>Toute transition vers `quarantined`</w:t>
            </w:r>
          </w:p>
        </w:tc>
      </w:tr>
      <w:tr>
        <w:tc>
          <w:tcPr>
            <w:tcW w:type="dxa" w:w="4872"/>
            <w:shd w:val="clear" w:color="auto" w:fill="F4F7F9"/>
          </w:tcPr>
          <w:p>
            <w:pPr>
              <w:spacing w:after="40"/>
            </w:pPr>
            <w:r/>
            <w:r>
              <w:rPr>
                <w:sz w:val="18"/>
              </w:rPr>
              <w:t>Taux d'échec élevé</w:t>
            </w:r>
          </w:p>
        </w:tc>
        <w:tc>
          <w:tcPr>
            <w:tcW w:type="dxa" w:w="4872"/>
            <w:shd w:val="clear" w:color="auto" w:fill="F4F7F9"/>
          </w:tcPr>
          <w:p>
            <w:pPr>
              <w:spacing w:after="40"/>
            </w:pPr>
            <w:r/>
            <w:r>
              <w:rPr>
                <w:sz w:val="18"/>
              </w:rPr>
              <w:t>&gt; 20 % sur une exécution</w:t>
            </w:r>
          </w:p>
        </w:tc>
      </w:tr>
      <w:tr>
        <w:tc>
          <w:tcPr>
            <w:tcW w:type="dxa" w:w="4872"/>
          </w:tcPr>
          <w:p>
            <w:pPr>
              <w:spacing w:after="40"/>
            </w:pPr>
            <w:r/>
            <w:r>
              <w:rPr>
                <w:sz w:val="18"/>
              </w:rPr>
              <w:t>Volume anormal</w:t>
            </w:r>
          </w:p>
        </w:tc>
        <w:tc>
          <w:tcPr>
            <w:tcW w:type="dxa" w:w="4872"/>
          </w:tcPr>
          <w:p>
            <w:pPr>
              <w:spacing w:after="40"/>
            </w:pPr>
            <w:r/>
            <w:r>
              <w:rPr>
                <w:sz w:val="18"/>
              </w:rPr>
              <w:t>Découvertes hors de `typicalDocsPerRun` d'un facteur 5</w:t>
            </w:r>
          </w:p>
        </w:tc>
      </w:tr>
      <w:tr>
        <w:tc>
          <w:tcPr>
            <w:tcW w:type="dxa" w:w="4872"/>
            <w:shd w:val="clear" w:color="auto" w:fill="F4F7F9"/>
          </w:tcPr>
          <w:p>
            <w:pPr>
              <w:spacing w:after="40"/>
            </w:pPr>
            <w:r/>
            <w:r>
              <w:rPr>
                <w:sz w:val="18"/>
              </w:rPr>
              <w:t>Effondrement de la qualité</w:t>
            </w:r>
          </w:p>
        </w:tc>
        <w:tc>
          <w:tcPr>
            <w:tcW w:type="dxa" w:w="4872"/>
            <w:shd w:val="clear" w:color="auto" w:fill="F4F7F9"/>
          </w:tcPr>
          <w:p>
            <w:pPr>
              <w:spacing w:after="40"/>
            </w:pPr>
            <w:r/>
            <w:r>
              <w:rPr>
                <w:sz w:val="18"/>
              </w:rPr>
              <w:t>Part des documents à confiance &gt; 0,9 en baisse de plus de 20 points</w:t>
            </w:r>
          </w:p>
        </w:tc>
      </w:tr>
      <w:tr>
        <w:tc>
          <w:tcPr>
            <w:tcW w:type="dxa" w:w="4872"/>
          </w:tcPr>
          <w:p>
            <w:pPr>
              <w:spacing w:after="40"/>
            </w:pPr>
            <w:r/>
            <w:r>
              <w:rPr>
                <w:sz w:val="18"/>
              </w:rPr>
              <w:t>File de lettres mortes en croissance</w:t>
            </w:r>
          </w:p>
        </w:tc>
        <w:tc>
          <w:tcPr>
            <w:tcW w:type="dxa" w:w="4872"/>
          </w:tcPr>
          <w:p>
            <w:pPr>
              <w:spacing w:after="40"/>
            </w:pPr>
            <w:r/>
            <w:r>
              <w:rPr>
                <w:sz w:val="18"/>
              </w:rPr>
              <w:t>`dlq_size` croissant sur 24 h</w:t>
            </w:r>
          </w:p>
        </w:tc>
      </w:tr>
    </w:tbl>
    <w:p/>
    <w:p>
      <w:pPr>
        <w:pStyle w:val="Heading2"/>
      </w:pPr>
      <w:r>
        <w:t>5.5 Ce qui ne déclenche pas d'alerte</w:t>
      </w:r>
    </w:p>
    <w:p>
      <w:pPr>
        <w:jc w:val="both"/>
      </w:pPr>
      <w:r>
        <w:t>Explicitement, et pour préserver la crédibilité des alertes qui restent :</w:t>
      </w:r>
    </w:p>
    <w:p>
      <w:pPr>
        <w:pStyle w:val="ListBullet"/>
        <w:spacing w:after="40"/>
      </w:pPr>
      <w:r>
        <w:t>l'échec d'un document isolé (le réessai s'en charge) ;</w:t>
      </w:r>
    </w:p>
    <w:p>
      <w:pPr>
        <w:pStyle w:val="ListBullet"/>
        <w:spacing w:after="40"/>
      </w:pPr>
      <w:r>
        <w:t>une erreur HTTP transitoire ;</w:t>
      </w:r>
    </w:p>
    <w:p>
      <w:pPr>
        <w:pStyle w:val="ListBullet"/>
        <w:spacing w:after="40"/>
      </w:pPr>
      <w:r>
        <w:t>un pic de latence sans effet sur le résultat ;</w:t>
      </w:r>
    </w:p>
    <w:p>
      <w:pPr>
        <w:pStyle w:val="ListBullet"/>
        <w:spacing w:after="40"/>
      </w:pPr>
      <w:r>
        <w:t>une confiance faible sur un document, prise isolément ;</w:t>
      </w:r>
    </w:p>
    <w:p>
      <w:pPr>
        <w:pStyle w:val="ListBullet"/>
        <w:spacing w:after="40"/>
      </w:pPr>
      <w:r>
        <w:t>une exécution plus lente que d'habitude mais aboutie.</w:t>
      </w:r>
    </w:p>
    <w:p>
      <w:r>
        <w:br w:type="page"/>
      </w:r>
    </w:p>
    <w:p>
      <w:pPr>
        <w:pStyle w:val="Heading1"/>
      </w:pPr>
      <w:r>
        <w:t>Chapitre 6 — Contrôles de santé et diagnostic</w:t>
      </w:r>
    </w:p>
    <w:p>
      <w:pPr>
        <w:pStyle w:val="Heading2"/>
      </w:pPr>
      <w:r>
        <w:t>6.1 Points de contrôle</w:t>
      </w:r>
    </w:p>
    <w:p>
      <w:pPr>
        <w:spacing w:before="120" w:after="200"/>
        <w:ind w:left="170"/>
        <w:shd w:val="clear" w:color="auto" w:fill="F2F5F7"/>
        <w:pBdr>
          <w:left w:val="single" w:sz="12" w:space="8" w:color="9FB3C0"/>
        </w:pBdr>
      </w:pPr>
      <w:r>
        <w:rPr>
          <w:rFonts w:ascii="Consolas" w:hAnsi="Consolas" w:eastAsia="Consolas"/>
          <w:sz w:val="17"/>
        </w:rPr>
        <w:t>GET /health/live     -&gt; le processus repond</w:t>
        <w:br/>
      </w:r>
      <w:r>
        <w:rPr>
          <w:rFonts w:ascii="Consolas" w:hAnsi="Consolas" w:eastAsia="Consolas"/>
          <w:sz w:val="17"/>
        </w:rPr>
        <w:t>GET /health/ready    -&gt; le systeme peut travailler</w:t>
        <w:br/>
      </w:r>
      <w:r>
        <w:rPr>
          <w:rFonts w:ascii="Consolas" w:hAnsi="Consolas" w:eastAsia="Consolas"/>
          <w:sz w:val="17"/>
        </w:rPr>
        <w:t>GET /health/deep     -&gt; diagnostic complet (couteux, non periodique)</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"status": "degraded",</w:t>
        <w:br/>
      </w:r>
      <w:r>
        <w:rPr>
          <w:rFonts w:ascii="Consolas" w:hAnsi="Consolas" w:eastAsia="Consolas"/>
          <w:sz w:val="17"/>
        </w:rPr>
        <w:t xml:space="preserve">  "checkedAt": "2026-08-30T09:14:02Z",</w:t>
        <w:br/>
      </w:r>
      <w:r>
        <w:rPr>
          <w:rFonts w:ascii="Consolas" w:hAnsi="Consolas" w:eastAsia="Consolas"/>
          <w:sz w:val="17"/>
        </w:rPr>
        <w:t xml:space="preserve">  "checks": {</w:t>
        <w:br/>
      </w:r>
      <w:r>
        <w:rPr>
          <w:rFonts w:ascii="Consolas" w:hAnsi="Consolas" w:eastAsia="Consolas"/>
          <w:sz w:val="17"/>
        </w:rPr>
        <w:t xml:space="preserve">    "database":     { "status": "ok", "latencyMs": 2 },</w:t>
        <w:br/>
      </w:r>
      <w:r>
        <w:rPr>
          <w:rFonts w:ascii="Consolas" w:hAnsi="Consolas" w:eastAsia="Consolas"/>
          <w:sz w:val="17"/>
        </w:rPr>
        <w:t xml:space="preserve">    "contentStore": { "status": "ok", "writable": true, "freeBytes": 412000000000 },</w:t>
        <w:br/>
      </w:r>
      <w:r>
        <w:rPr>
          <w:rFonts w:ascii="Consolas" w:hAnsi="Consolas" w:eastAsia="Consolas"/>
          <w:sz w:val="17"/>
        </w:rPr>
        <w:t xml:space="preserve">    "plugins":      { "status": "degraded", "loaded": 47, "quarantined": 2 },</w:t>
        <w:br/>
      </w:r>
      <w:r>
        <w:rPr>
          <w:rFonts w:ascii="Consolas" w:hAnsi="Consolas" w:eastAsia="Consolas"/>
          <w:sz w:val="17"/>
        </w:rPr>
        <w:t xml:space="preserve">    "scheduler":    { "status": "ok", "nextRunAt": "2026-08-31T03:00:00Z" },</w:t>
        <w:br/>
      </w:r>
      <w:r>
        <w:rPr>
          <w:rFonts w:ascii="Consolas" w:hAnsi="Consolas" w:eastAsia="Consolas"/>
          <w:sz w:val="17"/>
        </w:rPr>
        <w:t xml:space="preserve">    "pipeline":     { "status": "ok", "pending": 1204, "workers": 7 },</w:t>
        <w:br/>
      </w:r>
      <w:r>
        <w:rPr>
          <w:rFonts w:ascii="Consolas" w:hAnsi="Consolas" w:eastAsia="Consolas"/>
          <w:sz w:val="17"/>
        </w:rPr>
        <w:t xml:space="preserve">    "backup":       { "status": "warn", "lastSuccessAt": "2026-08-28T02:00:00Z" }</w:t>
        <w:br/>
      </w:r>
      <w:r>
        <w:rPr>
          <w:rFonts w:ascii="Consolas" w:hAnsi="Consolas" w:eastAsia="Consolas"/>
          <w:sz w:val="17"/>
        </w:rPr>
        <w:t xml:space="preserve">  },</w:t>
        <w:br/>
      </w:r>
      <w:r>
        <w:rPr>
          <w:rFonts w:ascii="Consolas" w:hAnsi="Consolas" w:eastAsia="Consolas"/>
          <w:sz w:val="17"/>
        </w:rPr>
        <w:t xml:space="preserve">  "degradedReasons": [</w:t>
        <w:br/>
      </w:r>
      <w:r>
        <w:rPr>
          <w:rFonts w:ascii="Consolas" w:hAnsi="Consolas" w:eastAsia="Consolas"/>
          <w:sz w:val="17"/>
        </w:rPr>
        <w:t xml:space="preserve">    "2 sources en quarantaine : xx.a.official, xx.b.official",</w:t>
        <w:br/>
      </w:r>
      <w:r>
        <w:rPr>
          <w:rFonts w:ascii="Consolas" w:hAnsi="Consolas" w:eastAsia="Consolas"/>
          <w:sz w:val="17"/>
        </w:rPr>
        <w:t xml:space="preserve">    "sauvegarde datant de plus de 48 h"</w:t>
        <w:br/>
      </w:r>
      <w:r>
        <w:rPr>
          <w:rFonts w:ascii="Consolas" w:hAnsi="Consolas" w:eastAsia="Consolas"/>
          <w:sz w:val="17"/>
        </w:rPr>
        <w:t xml:space="preserve">  ]</w:t>
        <w:br/>
      </w:r>
      <w:r>
        <w:rPr>
          <w:rFonts w:ascii="Consolas" w:hAnsi="Consolas" w:eastAsia="Consolas"/>
          <w:sz w:val="17"/>
        </w:rPr>
        <w:t>}</w:t>
      </w:r>
    </w:p>
    <w:p>
      <w:pPr>
        <w:jc w:val="both"/>
      </w:pPr>
      <w:r>
        <w:t xml:space="preserve">Le champ </w:t>
      </w:r>
      <w:r>
        <w:rPr>
          <w:rFonts w:ascii="Consolas" w:hAnsi="Consolas"/>
          <w:color w:val="8B1A1A"/>
          <w:sz w:val="19"/>
        </w:rPr>
        <w:t>degradedReasons</w:t>
      </w:r>
      <w:r>
        <w:t xml:space="preserve"> en langage naturel est délibéré : il transforme un tableau de bord rouge en une phrase que l'astreinte peut lire à trois heures du matin.</w:t>
      </w:r>
    </w:p>
    <w:p>
      <w:pPr>
        <w:pStyle w:val="Heading2"/>
      </w:pPr>
      <w:r>
        <w:t>6.2 Diagnostic d'une source</w:t>
      </w:r>
    </w:p>
    <w:p>
      <w:pPr>
        <w:spacing w:before="120" w:after="200"/>
        <w:ind w:left="170"/>
        <w:shd w:val="clear" w:color="auto" w:fill="F2F5F7"/>
        <w:pBdr>
          <w:left w:val="single" w:sz="12" w:space="8" w:color="9FB3C0"/>
        </w:pBdr>
      </w:pPr>
      <w:r>
        <w:rPr>
          <w:rFonts w:ascii="Consolas" w:hAnsi="Consolas" w:eastAsia="Consolas"/>
          <w:sz w:val="17"/>
        </w:rPr>
        <w:t>lcf doctor --source xx.gazette.official</w:t>
        <w:br/>
      </w:r>
      <w:r>
        <w:rPr>
          <w:rFonts w:ascii="Consolas" w:hAnsi="Consolas" w:eastAsia="Consolas"/>
          <w:sz w:val="17"/>
        </w:rPr>
        <w:br/>
      </w:r>
      <w:r>
        <w:rPr>
          <w:rFonts w:ascii="Consolas" w:hAnsi="Consolas" w:eastAsia="Consolas"/>
          <w:sz w:val="17"/>
        </w:rPr>
        <w:t>Source        : xx.gazette.official</w:t>
        <w:br/>
      </w:r>
      <w:r>
        <w:rPr>
          <w:rFonts w:ascii="Consolas" w:hAnsi="Consolas" w:eastAsia="Consolas"/>
          <w:sz w:val="17"/>
        </w:rPr>
        <w:t>Plugin        : gazette-collector@2.3.0  (apiVersion 1.0, confiance T1)</w:t>
        <w:br/>
      </w:r>
      <w:r>
        <w:rPr>
          <w:rFonts w:ascii="Consolas" w:hAnsi="Consolas" w:eastAsia="Consolas"/>
          <w:sz w:val="17"/>
        </w:rPr>
        <w:t>Etat          : ready</w:t>
        <w:br/>
      </w:r>
      <w:r>
        <w:rPr>
          <w:rFonts w:ascii="Consolas" w:hAnsi="Consolas" w:eastAsia="Consolas"/>
          <w:sz w:val="17"/>
        </w:rPr>
        <w:t>Documents     : 12 480   (derniere nouveaute il y a 14 jours)</w:t>
        <w:br/>
      </w:r>
      <w:r>
        <w:rPr>
          <w:rFonts w:ascii="Consolas" w:hAnsi="Consolas" w:eastAsia="Consolas"/>
          <w:sz w:val="17"/>
        </w:rPr>
        <w:br/>
      </w:r>
      <w:r>
        <w:rPr>
          <w:rFonts w:ascii="Consolas" w:hAnsi="Consolas" w:eastAsia="Consolas"/>
          <w:sz w:val="17"/>
        </w:rPr>
        <w:t>[ok]   configuration valide selon configSchema</w:t>
        <w:br/>
      </w:r>
      <w:r>
        <w:rPr>
          <w:rFonts w:ascii="Consolas" w:hAnsi="Consolas" w:eastAsia="Consolas"/>
          <w:sz w:val="17"/>
        </w:rPr>
        <w:t>[ok]   hotes autorises resolvables</w:t>
        <w:br/>
      </w:r>
      <w:r>
        <w:rPr>
          <w:rFonts w:ascii="Consolas" w:hAnsi="Consolas" w:eastAsia="Consolas"/>
          <w:sz w:val="17"/>
        </w:rPr>
        <w:t>[ok]   TLS valide, certificat expire dans 87 jours</w:t>
        <w:br/>
      </w:r>
      <w:r>
        <w:rPr>
          <w:rFonts w:ascii="Consolas" w:hAnsi="Consolas" w:eastAsia="Consolas"/>
          <w:sz w:val="17"/>
        </w:rPr>
        <w:t>[ok]   robots.txt accessible, /documents autorise</w:t>
        <w:br/>
      </w:r>
      <w:r>
        <w:rPr>
          <w:rFonts w:ascii="Consolas" w:hAnsi="Consolas" w:eastAsia="Consolas"/>
          <w:sz w:val="17"/>
        </w:rPr>
        <w:t>[warn] page d'index : 0 element correspond au selecteur "article.doc-entry"</w:t>
        <w:br/>
      </w:r>
      <w:r>
        <w:rPr>
          <w:rFonts w:ascii="Consolas" w:hAnsi="Consolas" w:eastAsia="Consolas"/>
          <w:sz w:val="17"/>
        </w:rPr>
        <w:t xml:space="preserve">       -&gt; la structure du site a probablement change</w:t>
        <w:br/>
      </w:r>
      <w:r>
        <w:rPr>
          <w:rFonts w:ascii="Consolas" w:hAnsi="Consolas" w:eastAsia="Consolas"/>
          <w:sz w:val="17"/>
        </w:rPr>
        <w:t>[ok]   dernier document telecharge : empreinte verifiee</w:t>
        <w:br/>
      </w:r>
      <w:r>
        <w:rPr>
          <w:rFonts w:ascii="Consolas" w:hAnsi="Consolas" w:eastAsia="Consolas"/>
          <w:sz w:val="17"/>
        </w:rPr>
        <w:t>[warn] attente violee : discoversAtLeast=1/semaine, observe 0 depuis 14 j</w:t>
        <w:br/>
      </w:r>
      <w:r>
        <w:rPr>
          <w:rFonts w:ascii="Consolas" w:hAnsi="Consolas" w:eastAsia="Consolas"/>
          <w:sz w:val="17"/>
        </w:rPr>
        <w:br/>
      </w:r>
      <w:r>
        <w:rPr>
          <w:rFonts w:ascii="Consolas" w:hAnsi="Consolas" w:eastAsia="Consolas"/>
          <w:sz w:val="17"/>
        </w:rPr>
        <w:t>DIAGNOSTIC : selecteur de decouverte probablement obsolete.</w:t>
        <w:br/>
      </w:r>
      <w:r>
        <w:rPr>
          <w:rFonts w:ascii="Consolas" w:hAnsi="Consolas" w:eastAsia="Consolas"/>
          <w:sz w:val="17"/>
        </w:rPr>
        <w:t>ACTION     : inspecter la page d'index et mettre a jour le plugin.</w:t>
      </w:r>
    </w:p>
    <w:p>
      <w:pPr>
        <w:jc w:val="both"/>
      </w:pPr>
      <w:r>
        <w:t>Cette commande est le principal outil d'exploitation du système. Elle exécute une découverte réelle en mode restreint et compare le résultat aux attentes déclarées — ce qui transforme un « rien ne remonte » en un diagnostic précis.</w:t>
      </w:r>
    </w:p>
    <w:p>
      <w:pPr>
        <w:pStyle w:val="Heading2"/>
      </w:pPr>
      <w:r>
        <w:t>6.3 Diagnostic d'un document</w:t>
      </w:r>
    </w:p>
    <w:p>
      <w:pPr>
        <w:spacing w:before="120" w:after="200"/>
        <w:ind w:left="170"/>
        <w:shd w:val="clear" w:color="auto" w:fill="F2F5F7"/>
        <w:pBdr>
          <w:left w:val="single" w:sz="12" w:space="8" w:color="9FB3C0"/>
        </w:pBdr>
      </w:pPr>
      <w:r>
        <w:rPr>
          <w:rFonts w:ascii="Consolas" w:hAnsi="Consolas" w:eastAsia="Consolas"/>
          <w:sz w:val="17"/>
        </w:rPr>
        <w:t>lcf explain --document 9f2c...ab71</w:t>
        <w:br/>
      </w:r>
      <w:r>
        <w:rPr>
          <w:rFonts w:ascii="Consolas" w:hAnsi="Consolas" w:eastAsia="Consolas"/>
          <w:sz w:val="17"/>
        </w:rPr>
        <w:br/>
      </w:r>
      <w:r>
        <w:rPr>
          <w:rFonts w:ascii="Consolas" w:hAnsi="Consolas" w:eastAsia="Consolas"/>
          <w:sz w:val="17"/>
        </w:rPr>
        <w:t>Document      : 9f2c...ab71</w:t>
        <w:br/>
      </w:r>
      <w:r>
        <w:rPr>
          <w:rFonts w:ascii="Consolas" w:hAnsi="Consolas" w:eastAsia="Consolas"/>
          <w:sz w:val="17"/>
        </w:rPr>
        <w:t>Source        : xx.gazette.official   nativeId 2024/118</w:t>
        <w:br/>
      </w:r>
      <w:r>
        <w:rPr>
          <w:rFonts w:ascii="Consolas" w:hAnsi="Consolas" w:eastAsia="Consolas"/>
          <w:sz w:val="17"/>
        </w:rPr>
        <w:t>Statut        : stored      versions : 3</w:t>
        <w:br/>
      </w:r>
      <w:r>
        <w:rPr>
          <w:rFonts w:ascii="Consolas" w:hAnsi="Consolas" w:eastAsia="Consolas"/>
          <w:sz w:val="17"/>
        </w:rPr>
        <w:br/>
      </w:r>
      <w:r>
        <w:rPr>
          <w:rFonts w:ascii="Consolas" w:hAnsi="Consolas" w:eastAsia="Consolas"/>
          <w:sz w:val="17"/>
        </w:rPr>
        <w:t>Historique</w:t>
        <w:br/>
      </w:r>
      <w:r>
        <w:rPr>
          <w:rFonts w:ascii="Consolas" w:hAnsi="Consolas" w:eastAsia="Consolas"/>
          <w:sz w:val="17"/>
        </w:rPr>
        <w:t xml:space="preserve">  v1  2024-03-04T02:11:07Z  sha256:a1b2...  412 887 o  initial</w:t>
        <w:br/>
      </w:r>
      <w:r>
        <w:rPr>
          <w:rFonts w:ascii="Consolas" w:hAnsi="Consolas" w:eastAsia="Consolas"/>
          <w:sz w:val="17"/>
        </w:rPr>
        <w:t xml:space="preserve">  v2  2024-06-19T02:09:41Z  sha256:c3d4...  418 002 o  content_changed</w:t>
        <w:br/>
      </w:r>
      <w:r>
        <w:rPr>
          <w:rFonts w:ascii="Consolas" w:hAnsi="Consolas" w:eastAsia="Consolas"/>
          <w:sz w:val="17"/>
        </w:rPr>
        <w:t xml:space="preserve">  v3  2026-08-30T03:14:05Z  sha256:6b1d...  482 911 o  content_changed</w:t>
        <w:br/>
      </w:r>
      <w:r>
        <w:rPr>
          <w:rFonts w:ascii="Consolas" w:hAnsi="Consolas" w:eastAsia="Consolas"/>
          <w:sz w:val="17"/>
        </w:rPr>
        <w:br/>
      </w:r>
      <w:r>
        <w:rPr>
          <w:rFonts w:ascii="Consolas" w:hAnsi="Consolas" w:eastAsia="Consolas"/>
          <w:sz w:val="17"/>
        </w:rPr>
        <w:t>Fichier       : objects/6b/1d/6b1d...f31.bin       present, verifie 2026-08-29</w:t>
        <w:br/>
      </w:r>
      <w:r>
        <w:rPr>
          <w:rFonts w:ascii="Consolas" w:hAnsi="Consolas" w:eastAsia="Consolas"/>
          <w:sz w:val="17"/>
        </w:rPr>
        <w:t>Traitement    : pipeline@2.1.0  confiance 0.61  (structure partielle)</w:t>
        <w:br/>
      </w:r>
      <w:r>
        <w:rPr>
          <w:rFonts w:ascii="Consolas" w:hAnsi="Consolas" w:eastAsia="Consolas"/>
          <w:sz w:val="17"/>
        </w:rPr>
        <w:t>Audit         : 9 entrees, chaine intacte</w:t>
      </w:r>
    </w:p>
    <w:p>
      <w:r>
        <w:br w:type="page"/>
      </w:r>
    </w:p>
    <w:p>
      <w:pPr>
        <w:pStyle w:val="Heading1"/>
      </w:pPr>
      <w:r>
        <w:t>Chapitre 7 — Profils de déploiement</w:t>
      </w:r>
    </w:p>
    <w:p>
      <w:pPr>
        <w:pStyle w:val="Heading2"/>
      </w:pPr>
      <w:r>
        <w:t>7.1 Les quatre profils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0B3D5B"/>
          </w:tcPr>
          <w:p>
            <w:pPr>
              <w:spacing w:after="40"/>
            </w:pPr>
            <w:r/>
            <w:r>
              <w:rPr>
                <w:b/>
                <w:color w:val="FFFFFF"/>
                <w:sz w:val="18"/>
              </w:rPr>
              <w:t>Profil</w:t>
            </w:r>
          </w:p>
        </w:tc>
        <w:tc>
          <w:tcPr>
            <w:tcW w:type="dxa" w:w="1949"/>
            <w:shd w:val="clear" w:color="auto" w:fill="0B3D5B"/>
          </w:tcPr>
          <w:p>
            <w:pPr>
              <w:spacing w:after="40"/>
            </w:pPr>
            <w:r/>
            <w:r>
              <w:rPr>
                <w:b/>
                <w:color w:val="FFFFFF"/>
                <w:sz w:val="18"/>
              </w:rPr>
              <w:t>Cible</w:t>
            </w:r>
          </w:p>
        </w:tc>
        <w:tc>
          <w:tcPr>
            <w:tcW w:type="dxa" w:w="1949"/>
            <w:shd w:val="clear" w:color="auto" w:fill="0B3D5B"/>
          </w:tcPr>
          <w:p>
            <w:pPr>
              <w:spacing w:after="40"/>
            </w:pPr>
            <w:r/>
            <w:r>
              <w:rPr>
                <w:b/>
                <w:color w:val="FFFFFF"/>
                <w:sz w:val="18"/>
              </w:rPr>
              <w:t>Base</w:t>
            </w:r>
          </w:p>
        </w:tc>
        <w:tc>
          <w:tcPr>
            <w:tcW w:type="dxa" w:w="1949"/>
            <w:shd w:val="clear" w:color="auto" w:fill="0B3D5B"/>
          </w:tcPr>
          <w:p>
            <w:pPr>
              <w:spacing w:after="40"/>
            </w:pPr>
            <w:r/>
            <w:r>
              <w:rPr>
                <w:b/>
                <w:color w:val="FFFFFF"/>
                <w:sz w:val="18"/>
              </w:rPr>
              <w:t>Pipeline</w:t>
            </w:r>
          </w:p>
        </w:tc>
        <w:tc>
          <w:tcPr>
            <w:tcW w:type="dxa" w:w="1949"/>
            <w:shd w:val="clear" w:color="auto" w:fill="0B3D5B"/>
          </w:tcPr>
          <w:p>
            <w:pPr>
              <w:spacing w:after="40"/>
            </w:pPr>
            <w:r/>
            <w:r>
              <w:rPr>
                <w:b/>
                <w:color w:val="FFFFFF"/>
                <w:sz w:val="18"/>
              </w:rPr>
              <w:t>Isolement</w:t>
            </w:r>
          </w:p>
        </w:tc>
      </w:tr>
      <w:tr>
        <w:tc>
          <w:tcPr>
            <w:tcW w:type="dxa" w:w="1949"/>
          </w:tcPr>
          <w:p>
            <w:pPr>
              <w:spacing w:after="40"/>
            </w:pPr>
            <w:r/>
            <w:r>
              <w:rPr>
                <w:sz w:val="18"/>
              </w:rPr>
              <w:t>P1 — Poste</w:t>
            </w:r>
          </w:p>
        </w:tc>
        <w:tc>
          <w:tcPr>
            <w:tcW w:type="dxa" w:w="1949"/>
          </w:tcPr>
          <w:p>
            <w:pPr>
              <w:spacing w:after="40"/>
            </w:pPr>
            <w:r/>
            <w:r>
              <w:rPr>
                <w:sz w:val="18"/>
              </w:rPr>
              <w:t>Un chercheur, un poste</w:t>
            </w:r>
          </w:p>
        </w:tc>
        <w:tc>
          <w:tcPr>
            <w:tcW w:type="dxa" w:w="1949"/>
          </w:tcPr>
          <w:p>
            <w:pPr>
              <w:spacing w:after="40"/>
            </w:pPr>
            <w:r/>
            <w:r>
              <w:rPr>
                <w:sz w:val="18"/>
              </w:rPr>
              <w:t>SQLite</w:t>
            </w:r>
          </w:p>
        </w:tc>
        <w:tc>
          <w:tcPr>
            <w:tcW w:type="dxa" w:w="1949"/>
          </w:tcPr>
          <w:p>
            <w:pPr>
              <w:spacing w:after="40"/>
            </w:pPr>
            <w:r/>
            <w:r>
              <w:rPr>
                <w:sz w:val="18"/>
              </w:rPr>
              <w:t>En processus</w:t>
            </w:r>
          </w:p>
        </w:tc>
        <w:tc>
          <w:tcPr>
            <w:tcW w:type="dxa" w:w="1949"/>
          </w:tcPr>
          <w:p>
            <w:pPr>
              <w:spacing w:after="40"/>
            </w:pPr>
            <w:r/>
            <w:r>
              <w:rPr>
                <w:sz w:val="18"/>
              </w:rPr>
              <w:t>L1</w:t>
            </w:r>
          </w:p>
        </w:tc>
      </w:tr>
      <w:tr>
        <w:tc>
          <w:tcPr>
            <w:tcW w:type="dxa" w:w="1949"/>
            <w:shd w:val="clear" w:color="auto" w:fill="F4F7F9"/>
          </w:tcPr>
          <w:p>
            <w:pPr>
              <w:spacing w:after="40"/>
            </w:pPr>
            <w:r/>
            <w:r>
              <w:rPr>
                <w:sz w:val="18"/>
              </w:rPr>
              <w:t>P2 — Serveur unique</w:t>
            </w:r>
          </w:p>
        </w:tc>
        <w:tc>
          <w:tcPr>
            <w:tcW w:type="dxa" w:w="1949"/>
            <w:shd w:val="clear" w:color="auto" w:fill="F4F7F9"/>
          </w:tcPr>
          <w:p>
            <w:pPr>
              <w:spacing w:after="40"/>
            </w:pPr>
            <w:r/>
            <w:r>
              <w:rPr>
                <w:sz w:val="18"/>
              </w:rPr>
              <w:t>Une équipe, un serveur</w:t>
            </w:r>
          </w:p>
        </w:tc>
        <w:tc>
          <w:tcPr>
            <w:tcW w:type="dxa" w:w="1949"/>
            <w:shd w:val="clear" w:color="auto" w:fill="F4F7F9"/>
          </w:tcPr>
          <w:p>
            <w:pPr>
              <w:spacing w:after="40"/>
            </w:pPr>
            <w:r/>
            <w:r>
              <w:rPr>
                <w:sz w:val="18"/>
              </w:rPr>
              <w:t>SQLite WAL</w:t>
            </w:r>
          </w:p>
        </w:tc>
        <w:tc>
          <w:tcPr>
            <w:tcW w:type="dxa" w:w="1949"/>
            <w:shd w:val="clear" w:color="auto" w:fill="F4F7F9"/>
          </w:tcPr>
          <w:p>
            <w:pPr>
              <w:spacing w:after="40"/>
            </w:pPr>
            <w:r/>
            <w:r>
              <w:rPr>
                <w:sz w:val="18"/>
              </w:rPr>
              <w:t>Travailleurs séparés</w:t>
            </w:r>
          </w:p>
        </w:tc>
        <w:tc>
          <w:tcPr>
            <w:tcW w:type="dxa" w:w="1949"/>
            <w:shd w:val="clear" w:color="auto" w:fill="F4F7F9"/>
          </w:tcPr>
          <w:p>
            <w:pPr>
              <w:spacing w:after="40"/>
            </w:pPr>
            <w:r/>
            <w:r>
              <w:rPr>
                <w:sz w:val="18"/>
              </w:rPr>
              <w:t>L2</w:t>
            </w:r>
          </w:p>
        </w:tc>
      </w:tr>
      <w:tr>
        <w:tc>
          <w:tcPr>
            <w:tcW w:type="dxa" w:w="1949"/>
          </w:tcPr>
          <w:p>
            <w:pPr>
              <w:spacing w:after="40"/>
            </w:pPr>
            <w:r/>
            <w:r>
              <w:rPr>
                <w:sz w:val="18"/>
              </w:rPr>
              <w:t>P3 — Serveur mutualisé</w:t>
            </w:r>
          </w:p>
        </w:tc>
        <w:tc>
          <w:tcPr>
            <w:tcW w:type="dxa" w:w="1949"/>
          </w:tcPr>
          <w:p>
            <w:pPr>
              <w:spacing w:after="40"/>
            </w:pPr>
            <w:r/>
            <w:r>
              <w:rPr>
                <w:sz w:val="18"/>
              </w:rPr>
              <w:t>Institution, corpus important</w:t>
            </w:r>
          </w:p>
        </w:tc>
        <w:tc>
          <w:tcPr>
            <w:tcW w:type="dxa" w:w="1949"/>
          </w:tcPr>
          <w:p>
            <w:pPr>
              <w:spacing w:after="40"/>
            </w:pPr>
            <w:r/>
            <w:r>
              <w:rPr>
                <w:sz w:val="18"/>
              </w:rPr>
              <w:t>PostgreSQL</w:t>
            </w:r>
          </w:p>
        </w:tc>
        <w:tc>
          <w:tcPr>
            <w:tcW w:type="dxa" w:w="1949"/>
          </w:tcPr>
          <w:p>
            <w:pPr>
              <w:spacing w:after="40"/>
            </w:pPr>
            <w:r/>
            <w:r>
              <w:rPr>
                <w:sz w:val="18"/>
              </w:rPr>
              <w:t>Processus dédiés</w:t>
            </w:r>
          </w:p>
        </w:tc>
        <w:tc>
          <w:tcPr>
            <w:tcW w:type="dxa" w:w="1949"/>
          </w:tcPr>
          <w:p>
            <w:pPr>
              <w:spacing w:after="40"/>
            </w:pPr>
            <w:r/>
            <w:r>
              <w:rPr>
                <w:sz w:val="18"/>
              </w:rPr>
              <w:t>L2</w:t>
            </w:r>
          </w:p>
        </w:tc>
      </w:tr>
      <w:tr>
        <w:tc>
          <w:tcPr>
            <w:tcW w:type="dxa" w:w="1949"/>
            <w:shd w:val="clear" w:color="auto" w:fill="F4F7F9"/>
          </w:tcPr>
          <w:p>
            <w:pPr>
              <w:spacing w:after="40"/>
            </w:pPr>
            <w:r/>
            <w:r>
              <w:rPr>
                <w:sz w:val="18"/>
              </w:rPr>
              <w:t>P4 — Distribué</w:t>
            </w:r>
          </w:p>
        </w:tc>
        <w:tc>
          <w:tcPr>
            <w:tcW w:type="dxa" w:w="1949"/>
            <w:shd w:val="clear" w:color="auto" w:fill="F4F7F9"/>
          </w:tcPr>
          <w:p>
            <w:pPr>
              <w:spacing w:after="40"/>
            </w:pPr>
            <w:r/>
            <w:r>
              <w:rPr>
                <w:sz w:val="18"/>
              </w:rPr>
              <w:t>Très grand corpus</w:t>
            </w:r>
          </w:p>
        </w:tc>
        <w:tc>
          <w:tcPr>
            <w:tcW w:type="dxa" w:w="1949"/>
            <w:shd w:val="clear" w:color="auto" w:fill="F4F7F9"/>
          </w:tcPr>
          <w:p>
            <w:pPr>
              <w:spacing w:after="40"/>
            </w:pPr>
            <w:r/>
            <w:r>
              <w:rPr>
                <w:sz w:val="18"/>
              </w:rPr>
              <w:t>PostgreSQL + magasin objet</w:t>
            </w:r>
          </w:p>
        </w:tc>
        <w:tc>
          <w:tcPr>
            <w:tcW w:type="dxa" w:w="1949"/>
            <w:shd w:val="clear" w:color="auto" w:fill="F4F7F9"/>
          </w:tcPr>
          <w:p>
            <w:pPr>
              <w:spacing w:after="40"/>
            </w:pPr>
            <w:r/>
            <w:r>
              <w:rPr>
                <w:sz w:val="18"/>
              </w:rPr>
              <w:t>Nœuds séparés</w:t>
            </w:r>
          </w:p>
        </w:tc>
        <w:tc>
          <w:tcPr>
            <w:tcW w:type="dxa" w:w="1949"/>
            <w:shd w:val="clear" w:color="auto" w:fill="F4F7F9"/>
          </w:tcPr>
          <w:p>
            <w:pPr>
              <w:spacing w:after="40"/>
            </w:pPr>
            <w:r/>
            <w:r>
              <w:rPr>
                <w:sz w:val="18"/>
              </w:rPr>
              <w:t>L3</w:t>
            </w:r>
          </w:p>
        </w:tc>
      </w:tr>
    </w:tbl>
    <w:p/>
    <w:p>
      <w:pPr>
        <w:pStyle w:val="Heading2"/>
      </w:pPr>
      <w:r>
        <w:t>7.2 P1 — Poste de travail</w:t>
      </w:r>
    </w:p>
    <w:p>
      <w:pPr>
        <w:spacing w:before="120" w:after="200"/>
        <w:ind w:left="170"/>
        <w:shd w:val="clear" w:color="auto" w:fill="F2F5F7"/>
        <w:pBdr>
          <w:left w:val="single" w:sz="12" w:space="8" w:color="9FB3C0"/>
        </w:pBdr>
      </w:pPr>
      <w:r>
        <w:rPr>
          <w:rFonts w:ascii="Consolas" w:hAnsi="Consolas" w:eastAsia="Consolas"/>
          <w:sz w:val="17"/>
        </w:rPr>
        <w:t>lcf init ./mon-corpus</w:t>
        <w:br/>
      </w:r>
      <w:r>
        <w:rPr>
          <w:rFonts w:ascii="Consolas" w:hAnsi="Consolas" w:eastAsia="Consolas"/>
          <w:sz w:val="17"/>
        </w:rPr>
        <w:t>lcf source add ./plugins/gazette --config config.yaml</w:t>
        <w:br/>
      </w:r>
      <w:r>
        <w:rPr>
          <w:rFonts w:ascii="Consolas" w:hAnsi="Consolas" w:eastAsia="Consolas"/>
          <w:sz w:val="17"/>
        </w:rPr>
        <w:t>lcf run --source xx.gazette.official</w:t>
        <w:br/>
      </w:r>
      <w:r>
        <w:rPr>
          <w:rFonts w:ascii="Consolas" w:hAnsi="Consolas" w:eastAsia="Consolas"/>
          <w:sz w:val="17"/>
        </w:rPr>
        <w:t>lcf serve --port 7700          # interface locale</w:t>
      </w:r>
    </w:p>
    <w:p>
      <w:pPr>
        <w:jc w:val="both"/>
      </w:pPr>
      <w:r>
        <w:t>Aucun service, aucun conteneur, aucune administration. C'est le profil de référence et il satisfait littéralement les contraintes du Volume I, chapitre 5.</w:t>
      </w:r>
    </w:p>
    <w:p>
      <w:pPr>
        <w:pStyle w:val="Heading2"/>
      </w:pPr>
      <w:r>
        <w:t>7.3 P2 — Serveur unique</w:t>
      </w:r>
    </w:p>
    <w:p>
      <w:pPr>
        <w:spacing w:before="120" w:after="200"/>
        <w:ind w:left="170"/>
        <w:shd w:val="clear" w:color="auto" w:fill="F2F5F7"/>
        <w:pBdr>
          <w:left w:val="single" w:sz="12" w:space="8" w:color="9FB3C0"/>
        </w:pBdr>
      </w:pPr>
      <w:r>
        <w:rPr>
          <w:rFonts w:ascii="Consolas" w:hAnsi="Consolas" w:eastAsia="Consolas"/>
          <w:sz w:val="17"/>
        </w:rPr>
        <w:t xml:space="preserve">                +--------------------------+</w:t>
        <w:br/>
      </w:r>
      <w:r>
        <w:rPr>
          <w:rFonts w:ascii="Consolas" w:hAnsi="Consolas" w:eastAsia="Consolas"/>
          <w:sz w:val="17"/>
        </w:rPr>
        <w:t xml:space="preserve">                |     lcf serve            |</w:t>
        <w:br/>
      </w:r>
      <w:r>
        <w:rPr>
          <w:rFonts w:ascii="Consolas" w:hAnsi="Consolas" w:eastAsia="Consolas"/>
          <w:sz w:val="17"/>
        </w:rPr>
        <w:t xml:space="preserve">                |  API + Scheduler         |</w:t>
        <w:br/>
      </w:r>
      <w:r>
        <w:rPr>
          <w:rFonts w:ascii="Consolas" w:hAnsi="Consolas" w:eastAsia="Consolas"/>
          <w:sz w:val="17"/>
        </w:rPr>
        <w:t xml:space="preserve">                +--------------------------+</w:t>
        <w:br/>
      </w:r>
      <w:r>
        <w:rPr>
          <w:rFonts w:ascii="Consolas" w:hAnsi="Consolas" w:eastAsia="Consolas"/>
          <w:sz w:val="17"/>
        </w:rPr>
        <w:t xml:space="preserve">                     |             |</w:t>
        <w:br/>
      </w:r>
      <w:r>
        <w:rPr>
          <w:rFonts w:ascii="Consolas" w:hAnsi="Consolas" w:eastAsia="Consolas"/>
          <w:sz w:val="17"/>
        </w:rPr>
        <w:t xml:space="preserve">              +------+---+     +---+--------+</w:t>
        <w:br/>
      </w:r>
      <w:r>
        <w:rPr>
          <w:rFonts w:ascii="Consolas" w:hAnsi="Consolas" w:eastAsia="Consolas"/>
          <w:sz w:val="17"/>
        </w:rPr>
        <w:t xml:space="preserve">              | collector|     | pipeline   |</w:t>
        <w:br/>
      </w:r>
      <w:r>
        <w:rPr>
          <w:rFonts w:ascii="Consolas" w:hAnsi="Consolas" w:eastAsia="Consolas"/>
          <w:sz w:val="17"/>
        </w:rPr>
        <w:t xml:space="preserve">              | workers  |     | workers    |</w:t>
        <w:br/>
      </w:r>
      <w:r>
        <w:rPr>
          <w:rFonts w:ascii="Consolas" w:hAnsi="Consolas" w:eastAsia="Consolas"/>
          <w:sz w:val="17"/>
        </w:rPr>
        <w:t xml:space="preserve">              +----------+     +------------+</w:t>
        <w:br/>
      </w:r>
      <w:r>
        <w:rPr>
          <w:rFonts w:ascii="Consolas" w:hAnsi="Consolas" w:eastAsia="Consolas"/>
          <w:sz w:val="17"/>
        </w:rPr>
        <w:t xml:space="preserve">                     |             |</w:t>
        <w:br/>
      </w:r>
      <w:r>
        <w:rPr>
          <w:rFonts w:ascii="Consolas" w:hAnsi="Consolas" w:eastAsia="Consolas"/>
          <w:sz w:val="17"/>
        </w:rPr>
        <w:t xml:space="preserve">                +----+-------------+----+</w:t>
        <w:br/>
      </w:r>
      <w:r>
        <w:rPr>
          <w:rFonts w:ascii="Consolas" w:hAnsi="Consolas" w:eastAsia="Consolas"/>
          <w:sz w:val="17"/>
        </w:rPr>
        <w:t xml:space="preserve">                |   data/  (volume)     |</w:t>
        <w:br/>
      </w:r>
      <w:r>
        <w:rPr>
          <w:rFonts w:ascii="Consolas" w:hAnsi="Consolas" w:eastAsia="Consolas"/>
          <w:sz w:val="17"/>
        </w:rPr>
        <w:t xml:space="preserve">                |   objects/ + index/   |</w:t>
        <w:br/>
      </w:r>
      <w:r>
        <w:rPr>
          <w:rFonts w:ascii="Consolas" w:hAnsi="Consolas" w:eastAsia="Consolas"/>
          <w:sz w:val="17"/>
        </w:rPr>
        <w:t xml:space="preserve">                +-----------------------+</w:t>
      </w:r>
    </w:p>
    <w:p>
      <w:pPr>
        <w:jc w:val="both"/>
      </w:pPr>
      <w:r>
        <w:t>Séparation des processus de collecte et de traitement : un extracteur qui tombe n'emporte jamais l'échéancier.</w:t>
      </w:r>
    </w:p>
    <w:p>
      <w:pPr>
        <w:pStyle w:val="Heading2"/>
      </w:pPr>
      <w:r>
        <w:t>7.4 P4 — Distribué</w:t>
      </w:r>
    </w:p>
    <w:p>
      <w:pPr>
        <w:spacing w:before="120" w:after="200"/>
        <w:ind w:left="170"/>
        <w:shd w:val="clear" w:color="auto" w:fill="F2F5F7"/>
        <w:pBdr>
          <w:left w:val="single" w:sz="12" w:space="8" w:color="9FB3C0"/>
        </w:pBdr>
      </w:pPr>
      <w:r>
        <w:rPr>
          <w:rFonts w:ascii="Consolas" w:hAnsi="Consolas" w:eastAsia="Consolas"/>
          <w:sz w:val="17"/>
        </w:rPr>
        <w:t xml:space="preserve">   +-----------+   +-----------+   +-----------+</w:t>
        <w:br/>
      </w:r>
      <w:r>
        <w:rPr>
          <w:rFonts w:ascii="Consolas" w:hAnsi="Consolas" w:eastAsia="Consolas"/>
          <w:sz w:val="17"/>
        </w:rPr>
        <w:t xml:space="preserve">   | collector |   | collector |   | pipeline  |</w:t>
        <w:br/>
      </w:r>
      <w:r>
        <w:rPr>
          <w:rFonts w:ascii="Consolas" w:hAnsi="Consolas" w:eastAsia="Consolas"/>
          <w:sz w:val="17"/>
        </w:rPr>
        <w:t xml:space="preserve">   |  node A   |   |  node B   |   |  node C   |</w:t>
        <w:br/>
      </w:r>
      <w:r>
        <w:rPr>
          <w:rFonts w:ascii="Consolas" w:hAnsi="Consolas" w:eastAsia="Consolas"/>
          <w:sz w:val="17"/>
        </w:rPr>
        <w:t xml:space="preserve">   +-----------+   +-----------+   +-----------+</w:t>
        <w:br/>
      </w:r>
      <w:r>
        <w:rPr>
          <w:rFonts w:ascii="Consolas" w:hAnsi="Consolas" w:eastAsia="Consolas"/>
          <w:sz w:val="17"/>
        </w:rPr>
        <w:t xml:space="preserve">         \              |               /</w:t>
        <w:br/>
      </w:r>
      <w:r>
        <w:rPr>
          <w:rFonts w:ascii="Consolas" w:hAnsi="Consolas" w:eastAsia="Consolas"/>
          <w:sz w:val="17"/>
        </w:rPr>
        <w:t xml:space="preserve">          \             |              /</w:t>
        <w:br/>
      </w:r>
      <w:r>
        <w:rPr>
          <w:rFonts w:ascii="Consolas" w:hAnsi="Consolas" w:eastAsia="Consolas"/>
          <w:sz w:val="17"/>
        </w:rPr>
        <w:t xml:space="preserve">        +--------------------------------+</w:t>
        <w:br/>
      </w:r>
      <w:r>
        <w:rPr>
          <w:rFonts w:ascii="Consolas" w:hAnsi="Consolas" w:eastAsia="Consolas"/>
          <w:sz w:val="17"/>
        </w:rPr>
        <w:t xml:space="preserve">        |         PostgreSQL             |</w:t>
        <w:br/>
      </w:r>
      <w:r>
        <w:rPr>
          <w:rFonts w:ascii="Consolas" w:hAnsi="Consolas" w:eastAsia="Consolas"/>
          <w:sz w:val="17"/>
        </w:rPr>
        <w:t xml:space="preserve">        |  index + files + verrous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Magasin objet (S3-compatible)|</w:t>
        <w:br/>
      </w:r>
      <w:r>
        <w:rPr>
          <w:rFonts w:ascii="Consolas" w:hAnsi="Consolas" w:eastAsia="Consolas"/>
          <w:sz w:val="17"/>
        </w:rPr>
        <w:t xml:space="preserve">        |   meme disposition CAS         |</w:t>
        <w:br/>
      </w:r>
      <w:r>
        <w:rPr>
          <w:rFonts w:ascii="Consolas" w:hAnsi="Consolas" w:eastAsia="Consolas"/>
          <w:sz w:val="17"/>
        </w:rPr>
        <w:t xml:space="preserve">        +--------------------------------+</w:t>
      </w:r>
    </w:p>
    <w:p>
      <w:pPr>
        <w:jc w:val="both"/>
      </w:pPr>
      <w:r>
        <w:t xml:space="preserve">Point notable : la disposition du Content Store est </w:t>
      </w:r>
      <w:r>
        <w:rPr>
          <w:b/>
        </w:rPr>
        <w:t>identique</w:t>
      </w:r>
      <w:r>
        <w:t xml:space="preserve"> en magasin objet et sur système de fichiers. Le passage de P2 à P4 est une migration de données, pas une refonte : c'est le bénéfice concret de l'invariant I-7 du Volume IV.</w:t>
      </w:r>
    </w:p>
    <w:p>
      <w:pPr>
        <w:pStyle w:val="Heading2"/>
      </w:pPr>
      <w:r>
        <w:t>7.5 Ce que le Framework n'impose jamais</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Non-exigence</w:t>
            </w:r>
          </w:p>
        </w:tc>
        <w:tc>
          <w:tcPr>
            <w:tcW w:type="dxa" w:w="4872"/>
            <w:shd w:val="clear" w:color="auto" w:fill="0B3D5B"/>
          </w:tcPr>
          <w:p>
            <w:pPr>
              <w:spacing w:after="40"/>
            </w:pPr>
            <w:r/>
            <w:r>
              <w:rPr>
                <w:b/>
                <w:color w:val="FFFFFF"/>
                <w:sz w:val="18"/>
              </w:rPr>
              <w:t>Motif</w:t>
            </w:r>
          </w:p>
        </w:tc>
      </w:tr>
      <w:tr>
        <w:tc>
          <w:tcPr>
            <w:tcW w:type="dxa" w:w="4872"/>
          </w:tcPr>
          <w:p>
            <w:pPr>
              <w:spacing w:after="40"/>
            </w:pPr>
            <w:r/>
            <w:r>
              <w:rPr>
                <w:sz w:val="18"/>
              </w:rPr>
              <w:t>Docker</w:t>
            </w:r>
          </w:p>
        </w:tc>
        <w:tc>
          <w:tcPr>
            <w:tcW w:type="dxa" w:w="4872"/>
          </w:tcPr>
          <w:p>
            <w:pPr>
              <w:spacing w:after="40"/>
            </w:pPr>
            <w:r/>
            <w:r>
              <w:rPr>
                <w:sz w:val="18"/>
              </w:rPr>
              <w:t>Volume I, chapitre 5</w:t>
            </w:r>
          </w:p>
        </w:tc>
      </w:tr>
      <w:tr>
        <w:tc>
          <w:tcPr>
            <w:tcW w:type="dxa" w:w="4872"/>
            <w:shd w:val="clear" w:color="auto" w:fill="F4F7F9"/>
          </w:tcPr>
          <w:p>
            <w:pPr>
              <w:spacing w:after="40"/>
            </w:pPr>
            <w:r/>
            <w:r>
              <w:rPr>
                <w:sz w:val="18"/>
              </w:rPr>
              <w:t>Kubernetes</w:t>
            </w:r>
          </w:p>
        </w:tc>
        <w:tc>
          <w:tcPr>
            <w:tcW w:type="dxa" w:w="4872"/>
            <w:shd w:val="clear" w:color="auto" w:fill="F4F7F9"/>
          </w:tcPr>
          <w:p>
            <w:pPr>
              <w:spacing w:after="40"/>
            </w:pPr>
            <w:r/>
            <w:r>
              <w:rPr>
                <w:sz w:val="18"/>
              </w:rPr>
              <w:t>Complexité disproportionnée pour la majorité des cas</w:t>
            </w:r>
          </w:p>
        </w:tc>
      </w:tr>
      <w:tr>
        <w:tc>
          <w:tcPr>
            <w:tcW w:type="dxa" w:w="4872"/>
          </w:tcPr>
          <w:p>
            <w:pPr>
              <w:spacing w:after="40"/>
            </w:pPr>
            <w:r/>
            <w:r>
              <w:rPr>
                <w:sz w:val="18"/>
              </w:rPr>
              <w:t>Service cloud</w:t>
            </w:r>
          </w:p>
        </w:tc>
        <w:tc>
          <w:tcPr>
            <w:tcW w:type="dxa" w:w="4872"/>
          </w:tcPr>
          <w:p>
            <w:pPr>
              <w:spacing w:after="40"/>
            </w:pPr>
            <w:r/>
            <w:r>
              <w:rPr>
                <w:sz w:val="18"/>
              </w:rPr>
              <w:t>Souveraineté, Volume VI, section 10.3</w:t>
            </w:r>
          </w:p>
        </w:tc>
      </w:tr>
      <w:tr>
        <w:tc>
          <w:tcPr>
            <w:tcW w:type="dxa" w:w="4872"/>
            <w:shd w:val="clear" w:color="auto" w:fill="F4F7F9"/>
          </w:tcPr>
          <w:p>
            <w:pPr>
              <w:spacing w:after="40"/>
            </w:pPr>
            <w:r/>
            <w:r>
              <w:rPr>
                <w:sz w:val="18"/>
              </w:rPr>
              <w:t>GPU</w:t>
            </w:r>
          </w:p>
        </w:tc>
        <w:tc>
          <w:tcPr>
            <w:tcW w:type="dxa" w:w="4872"/>
            <w:shd w:val="clear" w:color="auto" w:fill="F4F7F9"/>
          </w:tcPr>
          <w:p>
            <w:pPr>
              <w:spacing w:after="40"/>
            </w:pPr>
            <w:r/>
            <w:r>
              <w:rPr>
                <w:sz w:val="18"/>
              </w:rPr>
              <w:t>L'OCR fonctionne sur processeur</w:t>
            </w:r>
          </w:p>
        </w:tc>
      </w:tr>
      <w:tr>
        <w:tc>
          <w:tcPr>
            <w:tcW w:type="dxa" w:w="4872"/>
          </w:tcPr>
          <w:p>
            <w:pPr>
              <w:spacing w:after="40"/>
            </w:pPr>
            <w:r/>
            <w:r>
              <w:rPr>
                <w:sz w:val="18"/>
              </w:rPr>
              <w:t>Connexion Internet permanente</w:t>
            </w:r>
          </w:p>
        </w:tc>
        <w:tc>
          <w:tcPr>
            <w:tcW w:type="dxa" w:w="4872"/>
          </w:tcPr>
          <w:p>
            <w:pPr>
              <w:spacing w:after="40"/>
            </w:pPr>
            <w:r/>
            <w:r>
              <w:rPr>
                <w:sz w:val="18"/>
              </w:rPr>
              <w:t>Fonctionnement hors ligne sur le corpus déjà collecté</w:t>
            </w:r>
          </w:p>
        </w:tc>
      </w:tr>
    </w:tbl>
    <w:p/>
    <w:p>
      <w:r>
        <w:br w:type="page"/>
      </w:r>
    </w:p>
    <w:p>
      <w:pPr>
        <w:pStyle w:val="Heading1"/>
      </w:pPr>
      <w:r>
        <w:t>Chapitre 8 — Configuration</w:t>
      </w:r>
    </w:p>
    <w:p>
      <w:pPr>
        <w:pStyle w:val="Heading2"/>
      </w:pPr>
      <w:r>
        <w:t>8.1 Précédence</w:t>
      </w:r>
    </w:p>
    <w:p>
      <w:pPr>
        <w:spacing w:before="120" w:after="200"/>
        <w:ind w:left="170"/>
        <w:shd w:val="clear" w:color="auto" w:fill="F2F5F7"/>
        <w:pBdr>
          <w:left w:val="single" w:sz="12" w:space="8" w:color="9FB3C0"/>
        </w:pBdr>
      </w:pPr>
      <w:r>
        <w:rPr>
          <w:rFonts w:ascii="Consolas" w:hAnsi="Consolas" w:eastAsia="Consolas"/>
          <w:sz w:val="17"/>
        </w:rPr>
        <w:t>1. Valeurs par defaut du code</w:t>
        <w:br/>
      </w:r>
      <w:r>
        <w:rPr>
          <w:rFonts w:ascii="Consolas" w:hAnsi="Consolas" w:eastAsia="Consolas"/>
          <w:sz w:val="17"/>
        </w:rPr>
        <w:t>2. Fichier de configuration       (lcf.config.yaml)</w:t>
        <w:br/>
      </w:r>
      <w:r>
        <w:rPr>
          <w:rFonts w:ascii="Consolas" w:hAnsi="Consolas" w:eastAsia="Consolas"/>
          <w:sz w:val="17"/>
        </w:rPr>
        <w:t>3. Fichiers d'environnement       (lcf.&lt;env&gt;.yaml)</w:t>
        <w:br/>
      </w:r>
      <w:r>
        <w:rPr>
          <w:rFonts w:ascii="Consolas" w:hAnsi="Consolas" w:eastAsia="Consolas"/>
          <w:sz w:val="17"/>
        </w:rPr>
        <w:t>4. Variables d'environnement      (LCF_*)</w:t>
        <w:br/>
      </w:r>
      <w:r>
        <w:rPr>
          <w:rFonts w:ascii="Consolas" w:hAnsi="Consolas" w:eastAsia="Consolas"/>
          <w:sz w:val="17"/>
        </w:rPr>
        <w:t>5. Options de ligne de commande</w:t>
        <w:br/>
      </w:r>
      <w:r>
        <w:rPr>
          <w:rFonts w:ascii="Consolas" w:hAnsi="Consolas" w:eastAsia="Consolas"/>
          <w:sz w:val="17"/>
        </w:rPr>
        <w:t xml:space="preserve">   -&gt; la derniere source l'emporte</w:t>
      </w:r>
    </w:p>
    <w:p>
      <w:pPr>
        <w:pStyle w:val="Heading2"/>
      </w:pPr>
      <w:r>
        <w:t>8.2 Structure</w:t>
      </w:r>
    </w:p>
    <w:p>
      <w:pPr>
        <w:spacing w:before="120" w:after="200"/>
        <w:ind w:left="170"/>
        <w:shd w:val="clear" w:color="auto" w:fill="F2F5F7"/>
        <w:pBdr>
          <w:left w:val="single" w:sz="12" w:space="8" w:color="9FB3C0"/>
        </w:pBdr>
      </w:pPr>
      <w:r>
        <w:rPr>
          <w:rFonts w:ascii="Consolas" w:hAnsi="Consolas" w:eastAsia="Consolas"/>
          <w:sz w:val="17"/>
        </w:rPr>
        <w:t>version: 1</w:t>
        <w:br/>
      </w:r>
      <w:r>
        <w:rPr>
          <w:rFonts w:ascii="Consolas" w:hAnsi="Consolas" w:eastAsia="Consolas"/>
          <w:sz w:val="17"/>
        </w:rPr>
        <w:br/>
      </w:r>
      <w:r>
        <w:rPr>
          <w:rFonts w:ascii="Consolas" w:hAnsi="Consolas" w:eastAsia="Consolas"/>
          <w:sz w:val="17"/>
        </w:rPr>
        <w:t>storage:</w:t>
        <w:br/>
      </w:r>
      <w:r>
        <w:rPr>
          <w:rFonts w:ascii="Consolas" w:hAnsi="Consolas" w:eastAsia="Consolas"/>
          <w:sz w:val="17"/>
        </w:rPr>
        <w:t xml:space="preserve">  root: ./data</w:t>
        <w:br/>
      </w:r>
      <w:r>
        <w:rPr>
          <w:rFonts w:ascii="Consolas" w:hAnsi="Consolas" w:eastAsia="Consolas"/>
          <w:sz w:val="17"/>
        </w:rPr>
        <w:t xml:space="preserve">  engine: sqlite            # sqlite | postgres</w:t>
        <w:br/>
      </w:r>
      <w:r>
        <w:rPr>
          <w:rFonts w:ascii="Consolas" w:hAnsi="Consolas" w:eastAsia="Consolas"/>
          <w:sz w:val="17"/>
        </w:rPr>
        <w:t xml:space="preserve">  compression: auto</w:t>
        <w:br/>
      </w:r>
      <w:r>
        <w:rPr>
          <w:rFonts w:ascii="Consolas" w:hAnsi="Consolas" w:eastAsia="Consolas"/>
          <w:sz w:val="17"/>
        </w:rPr>
        <w:br/>
      </w:r>
      <w:r>
        <w:rPr>
          <w:rFonts w:ascii="Consolas" w:hAnsi="Consolas" w:eastAsia="Consolas"/>
          <w:sz w:val="17"/>
        </w:rPr>
        <w:t>network:</w:t>
        <w:br/>
      </w:r>
      <w:r>
        <w:rPr>
          <w:rFonts w:ascii="Consolas" w:hAnsi="Consolas" w:eastAsia="Consolas"/>
          <w:sz w:val="17"/>
        </w:rPr>
        <w:t xml:space="preserve">  userAgent: "LCF/1.0 (+https://exemple.org/lcf; contact@exemple.org)"</w:t>
        <w:br/>
      </w:r>
      <w:r>
        <w:rPr>
          <w:rFonts w:ascii="Consolas" w:hAnsi="Consolas" w:eastAsia="Consolas"/>
          <w:sz w:val="17"/>
        </w:rPr>
        <w:t xml:space="preserve">  defaultPolitenessDelayMs: 1000</w:t>
        <w:br/>
      </w:r>
      <w:r>
        <w:rPr>
          <w:rFonts w:ascii="Consolas" w:hAnsi="Consolas" w:eastAsia="Consolas"/>
          <w:sz w:val="17"/>
        </w:rPr>
        <w:t xml:space="preserve">  maxConcurrentPerHost: 2</w:t>
        <w:br/>
      </w:r>
      <w:r>
        <w:rPr>
          <w:rFonts w:ascii="Consolas" w:hAnsi="Consolas" w:eastAsia="Consolas"/>
          <w:sz w:val="17"/>
        </w:rPr>
        <w:t xml:space="preserve">  respectRobotsTxt: true</w:t>
        <w:br/>
      </w:r>
      <w:r>
        <w:rPr>
          <w:rFonts w:ascii="Consolas" w:hAnsi="Consolas" w:eastAsia="Consolas"/>
          <w:sz w:val="17"/>
        </w:rPr>
        <w:br/>
      </w:r>
      <w:r>
        <w:rPr>
          <w:rFonts w:ascii="Consolas" w:hAnsi="Consolas" w:eastAsia="Consolas"/>
          <w:sz w:val="17"/>
        </w:rPr>
        <w:t>scheduler:</w:t>
        <w:br/>
      </w:r>
      <w:r>
        <w:rPr>
          <w:rFonts w:ascii="Consolas" w:hAnsi="Consolas" w:eastAsia="Consolas"/>
          <w:sz w:val="17"/>
        </w:rPr>
        <w:t xml:space="preserve">  enabled: true</w:t>
        <w:br/>
      </w:r>
      <w:r>
        <w:rPr>
          <w:rFonts w:ascii="Consolas" w:hAnsi="Consolas" w:eastAsia="Consolas"/>
          <w:sz w:val="17"/>
        </w:rPr>
        <w:t xml:space="preserve">  maxConcurrentSources: 3</w:t>
        <w:br/>
      </w:r>
      <w:r>
        <w:rPr>
          <w:rFonts w:ascii="Consolas" w:hAnsi="Consolas" w:eastAsia="Consolas"/>
          <w:sz w:val="17"/>
        </w:rPr>
        <w:t xml:space="preserve">  fullSweepEvery: 30d</w:t>
        <w:br/>
      </w:r>
      <w:r>
        <w:rPr>
          <w:rFonts w:ascii="Consolas" w:hAnsi="Consolas" w:eastAsia="Consolas"/>
          <w:sz w:val="17"/>
        </w:rPr>
        <w:t xml:space="preserve">  blackoutWindows: []</w:t>
        <w:br/>
      </w:r>
      <w:r>
        <w:rPr>
          <w:rFonts w:ascii="Consolas" w:hAnsi="Consolas" w:eastAsia="Consolas"/>
          <w:sz w:val="17"/>
        </w:rPr>
        <w:br/>
      </w:r>
      <w:r>
        <w:rPr>
          <w:rFonts w:ascii="Consolas" w:hAnsi="Consolas" w:eastAsia="Consolas"/>
          <w:sz w:val="17"/>
        </w:rPr>
        <w:t>plugins:</w:t>
        <w:br/>
      </w:r>
      <w:r>
        <w:rPr>
          <w:rFonts w:ascii="Consolas" w:hAnsi="Consolas" w:eastAsia="Consolas"/>
          <w:sz w:val="17"/>
        </w:rPr>
        <w:t xml:space="preserve">  searchPaths: ["./plugins"]</w:t>
        <w:br/>
      </w:r>
      <w:r>
        <w:rPr>
          <w:rFonts w:ascii="Consolas" w:hAnsi="Consolas" w:eastAsia="Consolas"/>
          <w:sz w:val="17"/>
        </w:rPr>
        <w:t xml:space="preserve">  minimumTrustLevel: T1</w:t>
        <w:br/>
      </w:r>
      <w:r>
        <w:rPr>
          <w:rFonts w:ascii="Consolas" w:hAnsi="Consolas" w:eastAsia="Consolas"/>
          <w:sz w:val="17"/>
        </w:rPr>
        <w:t xml:space="preserve">  requireSignature: true</w:t>
        <w:br/>
      </w:r>
      <w:r>
        <w:rPr>
          <w:rFonts w:ascii="Consolas" w:hAnsi="Consolas" w:eastAsia="Consolas"/>
          <w:sz w:val="17"/>
        </w:rPr>
        <w:t xml:space="preserve">  isolation: worker</w:t>
        <w:br/>
      </w:r>
      <w:r>
        <w:rPr>
          <w:rFonts w:ascii="Consolas" w:hAnsi="Consolas" w:eastAsia="Consolas"/>
          <w:sz w:val="17"/>
        </w:rPr>
        <w:br/>
      </w:r>
      <w:r>
        <w:rPr>
          <w:rFonts w:ascii="Consolas" w:hAnsi="Consolas" w:eastAsia="Consolas"/>
          <w:sz w:val="17"/>
        </w:rPr>
        <w:t>pipeline:</w:t>
        <w:br/>
      </w:r>
      <w:r>
        <w:rPr>
          <w:rFonts w:ascii="Consolas" w:hAnsi="Consolas" w:eastAsia="Consolas"/>
          <w:sz w:val="17"/>
        </w:rPr>
        <w:t xml:space="preserve">  enabled: true</w:t>
        <w:br/>
      </w:r>
      <w:r>
        <w:rPr>
          <w:rFonts w:ascii="Consolas" w:hAnsi="Consolas" w:eastAsia="Consolas"/>
          <w:sz w:val="17"/>
        </w:rPr>
        <w:t xml:space="preserve">  workers: auto             # min(cpu-1, 8)</w:t>
        <w:br/>
      </w:r>
      <w:r>
        <w:rPr>
          <w:rFonts w:ascii="Consolas" w:hAnsi="Consolas" w:eastAsia="Consolas"/>
          <w:sz w:val="17"/>
        </w:rPr>
        <w:t xml:space="preserve">  ocr:</w:t>
        <w:br/>
      </w:r>
      <w:r>
        <w:rPr>
          <w:rFonts w:ascii="Consolas" w:hAnsi="Consolas" w:eastAsia="Consolas"/>
          <w:sz w:val="17"/>
        </w:rPr>
        <w:t xml:space="preserve">    enabled: true</w:t>
        <w:br/>
      </w:r>
      <w:r>
        <w:rPr>
          <w:rFonts w:ascii="Consolas" w:hAnsi="Consolas" w:eastAsia="Consolas"/>
          <w:sz w:val="17"/>
        </w:rPr>
        <w:t xml:space="preserve">    maxPagesPerHour: 5000</w:t>
        <w:br/>
      </w:r>
      <w:r>
        <w:rPr>
          <w:rFonts w:ascii="Consolas" w:hAnsi="Consolas" w:eastAsia="Consolas"/>
          <w:sz w:val="17"/>
        </w:rPr>
        <w:br/>
      </w:r>
      <w:r>
        <w:rPr>
          <w:rFonts w:ascii="Consolas" w:hAnsi="Consolas" w:eastAsia="Consolas"/>
          <w:sz w:val="17"/>
        </w:rPr>
        <w:t>observability:</w:t>
        <w:br/>
      </w:r>
      <w:r>
        <w:rPr>
          <w:rFonts w:ascii="Consolas" w:hAnsi="Consolas" w:eastAsia="Consolas"/>
          <w:sz w:val="17"/>
        </w:rPr>
        <w:t xml:space="preserve">  logLevel: info</w:t>
        <w:br/>
      </w:r>
      <w:r>
        <w:rPr>
          <w:rFonts w:ascii="Consolas" w:hAnsi="Consolas" w:eastAsia="Consolas"/>
          <w:sz w:val="17"/>
        </w:rPr>
        <w:t xml:space="preserve">  logFormat: json</w:t>
        <w:br/>
      </w:r>
      <w:r>
        <w:rPr>
          <w:rFonts w:ascii="Consolas" w:hAnsi="Consolas" w:eastAsia="Consolas"/>
          <w:sz w:val="17"/>
        </w:rPr>
        <w:t xml:space="preserve">  metrics: { enabled: true, bind: "127.0.0.1:7701" }</w:t>
        <w:br/>
      </w:r>
      <w:r>
        <w:rPr>
          <w:rFonts w:ascii="Consolas" w:hAnsi="Consolas" w:eastAsia="Consolas"/>
          <w:sz w:val="17"/>
        </w:rPr>
        <w:t xml:space="preserve">  tracing: { enabled: false }</w:t>
        <w:br/>
      </w:r>
      <w:r>
        <w:rPr>
          <w:rFonts w:ascii="Consolas" w:hAnsi="Consolas" w:eastAsia="Consolas"/>
          <w:sz w:val="17"/>
        </w:rPr>
        <w:br/>
      </w:r>
      <w:r>
        <w:rPr>
          <w:rFonts w:ascii="Consolas" w:hAnsi="Consolas" w:eastAsia="Consolas"/>
          <w:sz w:val="17"/>
        </w:rPr>
        <w:t>backup:</w:t>
        <w:br/>
      </w:r>
      <w:r>
        <w:rPr>
          <w:rFonts w:ascii="Consolas" w:hAnsi="Consolas" w:eastAsia="Consolas"/>
          <w:sz w:val="17"/>
        </w:rPr>
        <w:t xml:space="preserve">  enabled: true</w:t>
        <w:br/>
      </w:r>
      <w:r>
        <w:rPr>
          <w:rFonts w:ascii="Consolas" w:hAnsi="Consolas" w:eastAsia="Consolas"/>
          <w:sz w:val="17"/>
        </w:rPr>
        <w:t xml:space="preserve">  target: "./backup"</w:t>
        <w:br/>
      </w:r>
      <w:r>
        <w:rPr>
          <w:rFonts w:ascii="Consolas" w:hAnsi="Consolas" w:eastAsia="Consolas"/>
          <w:sz w:val="17"/>
        </w:rPr>
        <w:t xml:space="preserve">  schedule: "0 2 * * *"</w:t>
        <w:br/>
      </w:r>
      <w:r>
        <w:rPr>
          <w:rFonts w:ascii="Consolas" w:hAnsi="Consolas" w:eastAsia="Consolas"/>
          <w:sz w:val="17"/>
        </w:rPr>
        <w:t xml:space="preserve">  drillSchedule: "0 4 1 * *"</w:t>
        <w:br/>
      </w:r>
      <w:r>
        <w:rPr>
          <w:rFonts w:ascii="Consolas" w:hAnsi="Consolas" w:eastAsia="Consolas"/>
          <w:sz w:val="17"/>
        </w:rPr>
        <w:br/>
      </w:r>
      <w:r>
        <w:rPr>
          <w:rFonts w:ascii="Consolas" w:hAnsi="Consolas" w:eastAsia="Consolas"/>
          <w:sz w:val="17"/>
        </w:rPr>
        <w:t>api:</w:t>
        <w:br/>
      </w:r>
      <w:r>
        <w:rPr>
          <w:rFonts w:ascii="Consolas" w:hAnsi="Consolas" w:eastAsia="Consolas"/>
          <w:sz w:val="17"/>
        </w:rPr>
        <w:t xml:space="preserve">  bind: "127.0.0.1:7700"    # jamais 0.0.0.0 par defaut</w:t>
        <w:br/>
      </w:r>
      <w:r>
        <w:rPr>
          <w:rFonts w:ascii="Consolas" w:hAnsi="Consolas" w:eastAsia="Consolas"/>
          <w:sz w:val="17"/>
        </w:rPr>
        <w:t xml:space="preserve">  auth: { enabled: true, tokenFile: "./tokens.json" }</w:t>
      </w:r>
    </w:p>
    <w:p>
      <w:pPr>
        <w:pStyle w:val="Heading2"/>
      </w:pPr>
      <w:r>
        <w:t>8.3 Validation</w:t>
      </w:r>
    </w:p>
    <w:p>
      <w:pPr>
        <w:jc w:val="both"/>
      </w:pPr>
      <w:r>
        <w:t xml:space="preserve">La configuration est validée intégralement </w:t>
      </w:r>
      <w:r>
        <w:rPr>
          <w:b/>
        </w:rPr>
        <w:t>au démarrage</w:t>
      </w:r>
      <w:r>
        <w:t>, avant toute activité. Une configuration invalide empêche le démarrage ; elle ne provoque jamais une panne trois heures plus tard.</w:t>
      </w:r>
    </w:p>
    <w:p>
      <w:pPr>
        <w:spacing w:before="120" w:after="200"/>
        <w:ind w:left="170"/>
        <w:shd w:val="clear" w:color="auto" w:fill="F2F5F7"/>
        <w:pBdr>
          <w:left w:val="single" w:sz="12" w:space="8" w:color="9FB3C0"/>
        </w:pBdr>
      </w:pPr>
      <w:r>
        <w:rPr>
          <w:rFonts w:ascii="Consolas" w:hAnsi="Consolas" w:eastAsia="Consolas"/>
          <w:sz w:val="17"/>
        </w:rPr>
        <w:t>lcf config validate</w:t>
        <w:br/>
      </w:r>
      <w:r>
        <w:rPr>
          <w:rFonts w:ascii="Consolas" w:hAnsi="Consolas" w:eastAsia="Consolas"/>
          <w:sz w:val="17"/>
        </w:rPr>
        <w:br/>
      </w:r>
      <w:r>
        <w:rPr>
          <w:rFonts w:ascii="Consolas" w:hAnsi="Consolas" w:eastAsia="Consolas"/>
          <w:sz w:val="17"/>
        </w:rPr>
        <w:t>[ok]   schema valide</w:t>
        <w:br/>
      </w:r>
      <w:r>
        <w:rPr>
          <w:rFonts w:ascii="Consolas" w:hAnsi="Consolas" w:eastAsia="Consolas"/>
          <w:sz w:val="17"/>
        </w:rPr>
        <w:t>[ok]   storage.root accessible en ecriture</w:t>
        <w:br/>
      </w:r>
      <w:r>
        <w:rPr>
          <w:rFonts w:ascii="Consolas" w:hAnsi="Consolas" w:eastAsia="Consolas"/>
          <w:sz w:val="17"/>
        </w:rPr>
        <w:t>[ok]   47 plugins trouves, 47 manifestes valides</w:t>
        <w:br/>
      </w:r>
      <w:r>
        <w:rPr>
          <w:rFonts w:ascii="Consolas" w:hAnsi="Consolas" w:eastAsia="Consolas"/>
          <w:sz w:val="17"/>
        </w:rPr>
        <w:t>[warn] api.bind = 0.0.0.0:7700 : API exposee sur toutes les interfaces</w:t>
        <w:br/>
      </w:r>
      <w:r>
        <w:rPr>
          <w:rFonts w:ascii="Consolas" w:hAnsi="Consolas" w:eastAsia="Consolas"/>
          <w:sz w:val="17"/>
        </w:rPr>
        <w:t>[err]  backup.target inaccessible : ./backup (droits insuffisants)</w:t>
        <w:br/>
      </w:r>
      <w:r>
        <w:rPr>
          <w:rFonts w:ascii="Consolas" w:hAnsi="Consolas" w:eastAsia="Consolas"/>
          <w:sz w:val="17"/>
        </w:rPr>
        <w:br/>
      </w:r>
      <w:r>
        <w:rPr>
          <w:rFonts w:ascii="Consolas" w:hAnsi="Consolas" w:eastAsia="Consolas"/>
          <w:sz w:val="17"/>
        </w:rPr>
        <w:t>INVALIDE : 1 erreur, 1 avertissement</w:t>
      </w:r>
    </w:p>
    <w:p>
      <w:pPr>
        <w:jc w:val="both"/>
      </w:pPr>
      <w:r>
        <w:t xml:space="preserve">L'avertissement sur </w:t>
      </w:r>
      <w:r>
        <w:rPr>
          <w:rFonts w:ascii="Consolas" w:hAnsi="Consolas"/>
          <w:color w:val="8B1A1A"/>
          <w:sz w:val="19"/>
        </w:rPr>
        <w:t>0.0.0.0</w:t>
      </w:r>
      <w:r>
        <w:t xml:space="preserve"> illustre une règle générale : le système ne refuse pas une configuration risquée mais légitime — il rend impossible de l'adopter sans le savoir.</w:t>
      </w:r>
    </w:p>
    <w:p>
      <w:r>
        <w:br w:type="page"/>
      </w:r>
    </w:p>
    <w:p>
      <w:pPr>
        <w:pStyle w:val="Heading1"/>
      </w:pPr>
      <w:r>
        <w:t>Chapitre 9 — Procédures d'exploitation</w:t>
      </w:r>
    </w:p>
    <w:p>
      <w:pPr>
        <w:pStyle w:val="Heading2"/>
      </w:pPr>
      <w:r>
        <w:t>9.1 Journée type</w:t>
      </w:r>
    </w:p>
    <w:p>
      <w:pPr>
        <w:spacing w:before="120" w:after="200"/>
        <w:ind w:left="170"/>
        <w:shd w:val="clear" w:color="auto" w:fill="F2F5F7"/>
        <w:pBdr>
          <w:left w:val="single" w:sz="12" w:space="8" w:color="9FB3C0"/>
        </w:pBdr>
      </w:pPr>
      <w:r>
        <w:rPr>
          <w:rFonts w:ascii="Consolas" w:hAnsi="Consolas" w:eastAsia="Consolas"/>
          <w:sz w:val="17"/>
        </w:rPr>
        <w:t>lcf status                       # vue d'ensemble</w:t>
        <w:br/>
      </w:r>
      <w:r>
        <w:rPr>
          <w:rFonts w:ascii="Consolas" w:hAnsi="Consolas" w:eastAsia="Consolas"/>
          <w:sz w:val="17"/>
        </w:rPr>
        <w:t>lcf status --expectations        # attentes violees uniquement</w:t>
        <w:br/>
      </w:r>
      <w:r>
        <w:rPr>
          <w:rFonts w:ascii="Consolas" w:hAnsi="Consolas" w:eastAsia="Consolas"/>
          <w:sz w:val="17"/>
        </w:rPr>
        <w:t>lcf sources list --state quarantined</w:t>
        <w:br/>
      </w:r>
      <w:r>
        <w:rPr>
          <w:rFonts w:ascii="Consolas" w:hAnsi="Consolas" w:eastAsia="Consolas"/>
          <w:sz w:val="17"/>
        </w:rPr>
        <w:t>lcf pipeline stats</w:t>
      </w:r>
    </w:p>
    <w:p>
      <w:pPr>
        <w:spacing w:before="120" w:after="200"/>
        <w:ind w:left="170"/>
        <w:shd w:val="clear" w:color="auto" w:fill="F2F5F7"/>
        <w:pBdr>
          <w:left w:val="single" w:sz="12" w:space="8" w:color="9FB3C0"/>
        </w:pBdr>
      </w:pPr>
      <w:r>
        <w:rPr>
          <w:rFonts w:ascii="Consolas" w:hAnsi="Consolas" w:eastAsia="Consolas"/>
          <w:sz w:val="17"/>
        </w:rPr>
        <w:t>lcf status</w:t>
        <w:br/>
      </w:r>
      <w:r>
        <w:rPr>
          <w:rFonts w:ascii="Consolas" w:hAnsi="Consolas" w:eastAsia="Consolas"/>
          <w:sz w:val="17"/>
        </w:rPr>
        <w:br/>
      </w:r>
      <w:r>
        <w:rPr>
          <w:rFonts w:ascii="Consolas" w:hAnsi="Consolas" w:eastAsia="Consolas"/>
          <w:sz w:val="17"/>
        </w:rPr>
        <w:t>LCF 1.4.2   profil P2   demarre il y a 14 j</w:t>
        <w:br/>
      </w:r>
      <w:r>
        <w:rPr>
          <w:rFonts w:ascii="Consolas" w:hAnsi="Consolas" w:eastAsia="Consolas"/>
          <w:sz w:val="17"/>
        </w:rPr>
        <w:br/>
      </w:r>
      <w:r>
        <w:rPr>
          <w:rFonts w:ascii="Consolas" w:hAnsi="Consolas" w:eastAsia="Consolas"/>
          <w:sz w:val="17"/>
        </w:rPr>
        <w:t>Sources        47   (44 ready, 2 quarantined, 1 disabled)</w:t>
        <w:br/>
      </w:r>
      <w:r>
        <w:rPr>
          <w:rFonts w:ascii="Consolas" w:hAnsi="Consolas" w:eastAsia="Consolas"/>
          <w:sz w:val="17"/>
        </w:rPr>
        <w:t>Documents      1 284 991      (+ 412 sur 24 h)</w:t>
        <w:br/>
      </w:r>
      <w:r>
        <w:rPr>
          <w:rFonts w:ascii="Consolas" w:hAnsi="Consolas" w:eastAsia="Consolas"/>
          <w:sz w:val="17"/>
        </w:rPr>
        <w:t>Stockage       4.21 Tio       (dedup 1.31x)   disque libre 38 %</w:t>
        <w:br/>
      </w:r>
      <w:r>
        <w:rPr>
          <w:rFonts w:ascii="Consolas" w:hAnsi="Consolas" w:eastAsia="Consolas"/>
          <w:sz w:val="17"/>
        </w:rPr>
        <w:t>Derniere sauvegarde  il y a 7 h            [ok]</w:t>
        <w:br/>
      </w:r>
      <w:r>
        <w:rPr>
          <w:rFonts w:ascii="Consolas" w:hAnsi="Consolas" w:eastAsia="Consolas"/>
          <w:sz w:val="17"/>
        </w:rPr>
        <w:t>Integrite      100 % verifie sur 30 j      [ok]</w:t>
        <w:br/>
      </w:r>
      <w:r>
        <w:rPr>
          <w:rFonts w:ascii="Consolas" w:hAnsi="Consolas" w:eastAsia="Consolas"/>
          <w:sz w:val="17"/>
        </w:rPr>
        <w:t>Pipeline       1 204 en attente, 7 travailleurs, DLQ 38</w:t>
        <w:br/>
      </w:r>
      <w:r>
        <w:rPr>
          <w:rFonts w:ascii="Consolas" w:hAnsi="Consolas" w:eastAsia="Consolas"/>
          <w:sz w:val="17"/>
        </w:rPr>
        <w:br/>
      </w:r>
      <w:r>
        <w:rPr>
          <w:rFonts w:ascii="Consolas" w:hAnsi="Consolas" w:eastAsia="Consolas"/>
          <w:sz w:val="17"/>
        </w:rPr>
        <w:t>Attentes violees : 3</w:t>
        <w:br/>
      </w:r>
      <w:r>
        <w:rPr>
          <w:rFonts w:ascii="Consolas" w:hAnsi="Consolas" w:eastAsia="Consolas"/>
          <w:sz w:val="17"/>
        </w:rPr>
        <w:t xml:space="preserve">  xx.a.official   aucune nouveaute depuis 14 j   (attendu : 1/semaine)</w:t>
        <w:br/>
      </w:r>
      <w:r>
        <w:rPr>
          <w:rFonts w:ascii="Consolas" w:hAnsi="Consolas" w:eastAsia="Consolas"/>
          <w:sz w:val="17"/>
        </w:rPr>
        <w:t xml:space="preserve">  xx.b.official   quarantaine depuis 3 j</w:t>
        <w:br/>
      </w:r>
      <w:r>
        <w:rPr>
          <w:rFonts w:ascii="Consolas" w:hAnsi="Consolas" w:eastAsia="Consolas"/>
          <w:sz w:val="17"/>
        </w:rPr>
        <w:t xml:space="preserve">  xx.c.official   taux d'echec 31 %             (attendu : &lt; 5 %)</w:t>
      </w:r>
    </w:p>
    <w:p>
      <w:pPr>
        <w:pStyle w:val="Heading2"/>
      </w:pPr>
      <w:r>
        <w:t>9.2 Ajouter une source</w:t>
      </w:r>
    </w:p>
    <w:p>
      <w:pPr>
        <w:spacing w:before="120" w:after="200"/>
        <w:ind w:left="170"/>
        <w:shd w:val="clear" w:color="auto" w:fill="F2F5F7"/>
        <w:pBdr>
          <w:left w:val="single" w:sz="12" w:space="8" w:color="9FB3C0"/>
        </w:pBdr>
      </w:pPr>
      <w:r>
        <w:rPr>
          <w:rFonts w:ascii="Consolas" w:hAnsi="Consolas" w:eastAsia="Consolas"/>
          <w:sz w:val="17"/>
        </w:rPr>
        <w:t>1. lcf plugin verify ./plugins/nouvelle-source      # manifeste + signature + conformite</w:t>
        <w:br/>
      </w:r>
      <w:r>
        <w:rPr>
          <w:rFonts w:ascii="Consolas" w:hAnsi="Consolas" w:eastAsia="Consolas"/>
          <w:sz w:val="17"/>
        </w:rPr>
        <w:t>2. lcf source add ./plugins/nouvelle-source --config source.yaml</w:t>
        <w:br/>
      </w:r>
      <w:r>
        <w:rPr>
          <w:rFonts w:ascii="Consolas" w:hAnsi="Consolas" w:eastAsia="Consolas"/>
          <w:sz w:val="17"/>
        </w:rPr>
        <w:t>3. lcf doctor --source &lt;id&gt;                          # diagnostic avant collecte</w:t>
        <w:br/>
      </w:r>
      <w:r>
        <w:rPr>
          <w:rFonts w:ascii="Consolas" w:hAnsi="Consolas" w:eastAsia="Consolas"/>
          <w:sz w:val="17"/>
        </w:rPr>
        <w:t>4. lcf run --source &lt;id&gt; --limit 10 --dry-run        # essai borne</w:t>
        <w:br/>
      </w:r>
      <w:r>
        <w:rPr>
          <w:rFonts w:ascii="Consolas" w:hAnsi="Consolas" w:eastAsia="Consolas"/>
          <w:sz w:val="17"/>
        </w:rPr>
        <w:t>5. lcf run --source &lt;id&gt; --limit 100                 # collecte reelle bornee</w:t>
        <w:br/>
      </w:r>
      <w:r>
        <w:rPr>
          <w:rFonts w:ascii="Consolas" w:hAnsi="Consolas" w:eastAsia="Consolas"/>
          <w:sz w:val="17"/>
        </w:rPr>
        <w:t>6. Verifier les documents obtenus, controler les metadonnees</w:t>
        <w:br/>
      </w:r>
      <w:r>
        <w:rPr>
          <w:rFonts w:ascii="Consolas" w:hAnsi="Consolas" w:eastAsia="Consolas"/>
          <w:sz w:val="17"/>
        </w:rPr>
        <w:t>7. lcf source enable &lt;id&gt;                            # activer l'echeancier</w:t>
        <w:br/>
      </w:r>
      <w:r>
        <w:rPr>
          <w:rFonts w:ascii="Consolas" w:hAnsi="Consolas" w:eastAsia="Consolas"/>
          <w:sz w:val="17"/>
        </w:rPr>
        <w:t>8. Declarer les attentes dans la configuration</w:t>
      </w:r>
    </w:p>
    <w:p>
      <w:pPr>
        <w:jc w:val="both"/>
      </w:pPr>
      <w:r>
        <w:t>L'étape 8 est celle qu'on oublie, et c'est celle qui détermine si la panne future de cette source sera détectée ou non.</w:t>
      </w:r>
    </w:p>
    <w:p>
      <w:pPr>
        <w:pStyle w:val="Heading2"/>
      </w:pPr>
      <w:r>
        <w:t>9.3 Traiter une quarantaine</w:t>
      </w:r>
    </w:p>
    <w:p>
      <w:pPr>
        <w:spacing w:before="120" w:after="200"/>
        <w:ind w:left="170"/>
        <w:shd w:val="clear" w:color="auto" w:fill="F2F5F7"/>
        <w:pBdr>
          <w:left w:val="single" w:sz="12" w:space="8" w:color="9FB3C0"/>
        </w:pBdr>
      </w:pPr>
      <w:r>
        <w:rPr>
          <w:rFonts w:ascii="Consolas" w:hAnsi="Consolas" w:eastAsia="Consolas"/>
          <w:sz w:val="17"/>
        </w:rPr>
        <w:t>1. lcf doctor --source &lt;id&gt;                # diagnostic automatique</w:t>
        <w:br/>
      </w:r>
      <w:r>
        <w:rPr>
          <w:rFonts w:ascii="Consolas" w:hAnsi="Consolas" w:eastAsia="Consolas"/>
          <w:sz w:val="17"/>
        </w:rPr>
        <w:t>2. lcf logs --source &lt;id&gt; --level error --since 7d</w:t>
        <w:br/>
      </w:r>
      <w:r>
        <w:rPr>
          <w:rFonts w:ascii="Consolas" w:hAnsi="Consolas" w:eastAsia="Consolas"/>
          <w:sz w:val="17"/>
        </w:rPr>
        <w:t>3. Identifier la cause :</w:t>
        <w:br/>
      </w:r>
      <w:r>
        <w:rPr>
          <w:rFonts w:ascii="Consolas" w:hAnsi="Consolas" w:eastAsia="Consolas"/>
          <w:sz w:val="17"/>
        </w:rPr>
        <w:t xml:space="preserve">     - structure du site modifiee   -&gt; corriger le plugin</w:t>
        <w:br/>
      </w:r>
      <w:r>
        <w:rPr>
          <w:rFonts w:ascii="Consolas" w:hAnsi="Consolas" w:eastAsia="Consolas"/>
          <w:sz w:val="17"/>
        </w:rPr>
        <w:t xml:space="preserve">     - source indisponible          -&gt; attendre, verifier manuellement</w:t>
        <w:br/>
      </w:r>
      <w:r>
        <w:rPr>
          <w:rFonts w:ascii="Consolas" w:hAnsi="Consolas" w:eastAsia="Consolas"/>
          <w:sz w:val="17"/>
        </w:rPr>
        <w:t xml:space="preserve">     - configuration invalide       -&gt; corriger, relancer doctor</w:t>
        <w:br/>
      </w:r>
      <w:r>
        <w:rPr>
          <w:rFonts w:ascii="Consolas" w:hAnsi="Consolas" w:eastAsia="Consolas"/>
          <w:sz w:val="17"/>
        </w:rPr>
        <w:t xml:space="preserve">     - limitation de debit          -&gt; reduire les quotas dans le manifeste</w:t>
        <w:br/>
      </w:r>
      <w:r>
        <w:rPr>
          <w:rFonts w:ascii="Consolas" w:hAnsi="Consolas" w:eastAsia="Consolas"/>
          <w:sz w:val="17"/>
        </w:rPr>
        <w:t>4. Corriger</w:t>
        <w:br/>
      </w:r>
      <w:r>
        <w:rPr>
          <w:rFonts w:ascii="Consolas" w:hAnsi="Consolas" w:eastAsia="Consolas"/>
          <w:sz w:val="17"/>
        </w:rPr>
        <w:t>5. lcf run --source &lt;id&gt; --limit 10        # verifier avant reactivation</w:t>
        <w:br/>
      </w:r>
      <w:r>
        <w:rPr>
          <w:rFonts w:ascii="Consolas" w:hAnsi="Consolas" w:eastAsia="Consolas"/>
          <w:sz w:val="17"/>
        </w:rPr>
        <w:t>6. lcf source resume &lt;id&gt;</w:t>
      </w:r>
    </w:p>
    <w:p>
      <w:pPr>
        <w:jc w:val="both"/>
      </w:pPr>
      <w:r>
        <w:t>Aucune sortie de quarantaine n'est automatique. La réactivation est toujours une décision humaine consécutive à un diagnostic (Volume III, section 6.3).</w:t>
      </w:r>
    </w:p>
    <w:p>
      <w:pPr>
        <w:pStyle w:val="Heading2"/>
      </w:pPr>
      <w:r>
        <w:t>9.4 Mise à niveau</w:t>
      </w:r>
    </w:p>
    <w:p>
      <w:pPr>
        <w:spacing w:before="120" w:after="200"/>
        <w:ind w:left="170"/>
        <w:shd w:val="clear" w:color="auto" w:fill="F2F5F7"/>
        <w:pBdr>
          <w:left w:val="single" w:sz="12" w:space="8" w:color="9FB3C0"/>
        </w:pBdr>
      </w:pPr>
      <w:r>
        <w:rPr>
          <w:rFonts w:ascii="Consolas" w:hAnsi="Consolas" w:eastAsia="Consolas"/>
          <w:sz w:val="17"/>
        </w:rPr>
        <w:t>1. lcf backup --verify                   # sauvegarde fraiche et testee</w:t>
        <w:br/>
      </w:r>
      <w:r>
        <w:rPr>
          <w:rFonts w:ascii="Consolas" w:hAnsi="Consolas" w:eastAsia="Consolas"/>
          <w:sz w:val="17"/>
        </w:rPr>
        <w:t>2. Lire les notes de version, en particulier les migrations</w:t>
        <w:br/>
      </w:r>
      <w:r>
        <w:rPr>
          <w:rFonts w:ascii="Consolas" w:hAnsi="Consolas" w:eastAsia="Consolas"/>
          <w:sz w:val="17"/>
        </w:rPr>
        <w:t>3. lcf stop --graceful                   # laisse finir les executions en cours</w:t>
        <w:br/>
      </w:r>
      <w:r>
        <w:rPr>
          <w:rFonts w:ascii="Consolas" w:hAnsi="Consolas" w:eastAsia="Consolas"/>
          <w:sz w:val="17"/>
        </w:rPr>
        <w:t>4. Installer la nouvelle version</w:t>
        <w:br/>
      </w:r>
      <w:r>
        <w:rPr>
          <w:rFonts w:ascii="Consolas" w:hAnsi="Consolas" w:eastAsia="Consolas"/>
          <w:sz w:val="17"/>
        </w:rPr>
        <w:t>5. lcf migrate --dry-run                 # verifier les migrations en attente</w:t>
        <w:br/>
      </w:r>
      <w:r>
        <w:rPr>
          <w:rFonts w:ascii="Consolas" w:hAnsi="Consolas" w:eastAsia="Consolas"/>
          <w:sz w:val="17"/>
        </w:rPr>
        <w:t>6. lcf migrate</w:t>
        <w:br/>
      </w:r>
      <w:r>
        <w:rPr>
          <w:rFonts w:ascii="Consolas" w:hAnsi="Consolas" w:eastAsia="Consolas"/>
          <w:sz w:val="17"/>
        </w:rPr>
        <w:t>7. lcf config validate</w:t>
        <w:br/>
      </w:r>
      <w:r>
        <w:rPr>
          <w:rFonts w:ascii="Consolas" w:hAnsi="Consolas" w:eastAsia="Consolas"/>
          <w:sz w:val="17"/>
        </w:rPr>
        <w:t>8. lcf start</w:t>
        <w:br/>
      </w:r>
      <w:r>
        <w:rPr>
          <w:rFonts w:ascii="Consolas" w:hAnsi="Consolas" w:eastAsia="Consolas"/>
          <w:sz w:val="17"/>
        </w:rPr>
        <w:t>9. lcf status ; lcf doctor --all</w:t>
      </w:r>
    </w:p>
    <w:p>
      <w:pPr>
        <w:pStyle w:val="Heading2"/>
      </w:pPr>
      <w:r>
        <w:t>9.5 Retour arrière</w:t>
      </w:r>
    </w:p>
    <w:p>
      <w:pPr>
        <w:spacing w:before="120" w:after="200"/>
        <w:ind w:left="170"/>
        <w:shd w:val="clear" w:color="auto" w:fill="F2F5F7"/>
        <w:pBdr>
          <w:left w:val="single" w:sz="12" w:space="8" w:color="9FB3C0"/>
        </w:pBdr>
      </w:pPr>
      <w:r>
        <w:rPr>
          <w:rFonts w:ascii="Consolas" w:hAnsi="Consolas" w:eastAsia="Consolas"/>
          <w:sz w:val="17"/>
        </w:rPr>
        <w:t>1. lcf stop</w:t>
        <w:br/>
      </w:r>
      <w:r>
        <w:rPr>
          <w:rFonts w:ascii="Consolas" w:hAnsi="Consolas" w:eastAsia="Consolas"/>
          <w:sz w:val="17"/>
        </w:rPr>
        <w:t>2. Reinstaller la version precedente</w:t>
        <w:br/>
      </w:r>
      <w:r>
        <w:rPr>
          <w:rFonts w:ascii="Consolas" w:hAnsi="Consolas" w:eastAsia="Consolas"/>
          <w:sz w:val="17"/>
        </w:rPr>
        <w:t>3. lcf migrate --down --to &lt;version&gt;     # si des migrations ont ete appliquees</w:t>
        <w:br/>
      </w:r>
      <w:r>
        <w:rPr>
          <w:rFonts w:ascii="Consolas" w:hAnsi="Consolas" w:eastAsia="Consolas"/>
          <w:sz w:val="17"/>
        </w:rPr>
        <w:t xml:space="preserve">   -&gt; si une migration est irreversible : restaurer la base depuis la sauvegarde</w:t>
        <w:br/>
      </w:r>
      <w:r>
        <w:rPr>
          <w:rFonts w:ascii="Consolas" w:hAnsi="Consolas" w:eastAsia="Consolas"/>
          <w:sz w:val="17"/>
        </w:rPr>
        <w:t>4. lcf start</w:t>
        <w:br/>
      </w:r>
      <w:r>
        <w:rPr>
          <w:rFonts w:ascii="Consolas" w:hAnsi="Consolas" w:eastAsia="Consolas"/>
          <w:sz w:val="17"/>
        </w:rPr>
        <w:t>5. lcf verify --sample 1000</w:t>
      </w:r>
    </w:p>
    <w:p>
      <w:pPr>
        <w:jc w:val="both"/>
      </w:pPr>
      <w:r>
        <w:t>Le Content Store n'est jamais concerné par un retour arrière : il est immuable et indépendant de la version du logiciel. C'est ce qui rend un retour arrière peu risqué — la seule chose réversible est la base d'index, et elle est reconstructible.</w:t>
      </w:r>
    </w:p>
    <w:p>
      <w:r>
        <w:br w:type="page"/>
      </w:r>
    </w:p>
    <w:p>
      <w:pPr>
        <w:pStyle w:val="Heading1"/>
      </w:pPr>
      <w:r>
        <w:t>Chapitre 10 — Manuel d'astreinte</w:t>
      </w:r>
    </w:p>
    <w:p>
      <w:pPr>
        <w:pStyle w:val="Heading2"/>
      </w:pPr>
      <w:r>
        <w:t>10.1 « Aucun document collecté depuis N jours »</w:t>
      </w:r>
    </w:p>
    <w:p>
      <w:pPr>
        <w:spacing w:before="120" w:after="200"/>
        <w:ind w:left="170"/>
        <w:shd w:val="clear" w:color="auto" w:fill="F2F5F7"/>
        <w:pBdr>
          <w:left w:val="single" w:sz="12" w:space="8" w:color="9FB3C0"/>
        </w:pBdr>
      </w:pPr>
      <w:r>
        <w:rPr>
          <w:rFonts w:ascii="Consolas" w:hAnsi="Consolas" w:eastAsia="Consolas"/>
          <w:sz w:val="17"/>
        </w:rPr>
        <w:t>Gravite : elevee, silencieuse</w:t>
        <w:br/>
      </w:r>
      <w:r>
        <w:rPr>
          <w:rFonts w:ascii="Consolas" w:hAnsi="Consolas" w:eastAsia="Consolas"/>
          <w:sz w:val="17"/>
        </w:rPr>
        <w:br/>
      </w:r>
      <w:r>
        <w:rPr>
          <w:rFonts w:ascii="Consolas" w:hAnsi="Consolas" w:eastAsia="Consolas"/>
          <w:sz w:val="17"/>
        </w:rPr>
        <w:t>Diagnostic</w:t>
        <w:br/>
      </w:r>
      <w:r>
        <w:rPr>
          <w:rFonts w:ascii="Consolas" w:hAnsi="Consolas" w:eastAsia="Consolas"/>
          <w:sz w:val="17"/>
        </w:rPr>
        <w:t xml:space="preserve">  lcf status --expectations</w:t>
        <w:br/>
      </w:r>
      <w:r>
        <w:rPr>
          <w:rFonts w:ascii="Consolas" w:hAnsi="Consolas" w:eastAsia="Consolas"/>
          <w:sz w:val="17"/>
        </w:rPr>
        <w:t xml:space="preserve">  lcf doctor --source &lt;id&gt;</w:t>
        <w:br/>
      </w:r>
      <w:r>
        <w:rPr>
          <w:rFonts w:ascii="Consolas" w:hAnsi="Consolas" w:eastAsia="Consolas"/>
          <w:sz w:val="17"/>
        </w:rPr>
        <w:br/>
      </w:r>
      <w:r>
        <w:rPr>
          <w:rFonts w:ascii="Consolas" w:hAnsi="Consolas" w:eastAsia="Consolas"/>
          <w:sz w:val="17"/>
        </w:rPr>
        <w:t>Causes par frequence</w:t>
        <w:br/>
      </w:r>
      <w:r>
        <w:rPr>
          <w:rFonts w:ascii="Consolas" w:hAnsi="Consolas" w:eastAsia="Consolas"/>
          <w:sz w:val="17"/>
        </w:rPr>
        <w:t xml:space="preserve">  1. Structure du site modifiee     -&gt; doctor signale 0 element pour le selecteur</w:t>
        <w:br/>
      </w:r>
      <w:r>
        <w:rPr>
          <w:rFonts w:ascii="Consolas" w:hAnsi="Consolas" w:eastAsia="Consolas"/>
          <w:sz w:val="17"/>
        </w:rPr>
        <w:t xml:space="preserve">  2. Echeancier arrete              -&gt; lcf status montre scheduler inactif</w:t>
        <w:br/>
      </w:r>
      <w:r>
        <w:rPr>
          <w:rFonts w:ascii="Consolas" w:hAnsi="Consolas" w:eastAsia="Consolas"/>
          <w:sz w:val="17"/>
        </w:rPr>
        <w:t xml:space="preserve">  3. Source reellement inactive     -&gt; verifier manuellement dans un navigateur</w:t>
        <w:br/>
      </w:r>
      <w:r>
        <w:rPr>
          <w:rFonts w:ascii="Consolas" w:hAnsi="Consolas" w:eastAsia="Consolas"/>
          <w:sz w:val="17"/>
        </w:rPr>
        <w:t xml:space="preserve">  4. Blocage par la source          -&gt; 403/429 dans les journaux</w:t>
        <w:br/>
      </w:r>
      <w:r>
        <w:rPr>
          <w:rFonts w:ascii="Consolas" w:hAnsi="Consolas" w:eastAsia="Consolas"/>
          <w:sz w:val="17"/>
        </w:rPr>
        <w:t xml:space="preserve">  5. Panne DNS ou reseau            -&gt; toutes les sources touchees</w:t>
        <w:br/>
      </w:r>
      <w:r>
        <w:rPr>
          <w:rFonts w:ascii="Consolas" w:hAnsi="Consolas" w:eastAsia="Consolas"/>
          <w:sz w:val="17"/>
        </w:rPr>
        <w:br/>
      </w:r>
      <w:r>
        <w:rPr>
          <w:rFonts w:ascii="Consolas" w:hAnsi="Consolas" w:eastAsia="Consolas"/>
          <w:sz w:val="17"/>
        </w:rPr>
        <w:t>Resolution</w:t>
        <w:br/>
      </w:r>
      <w:r>
        <w:rPr>
          <w:rFonts w:ascii="Consolas" w:hAnsi="Consolas" w:eastAsia="Consolas"/>
          <w:sz w:val="17"/>
        </w:rPr>
        <w:t xml:space="preserve">  1 -&gt; corriger le plugin, republier, retester</w:t>
        <w:br/>
      </w:r>
      <w:r>
        <w:rPr>
          <w:rFonts w:ascii="Consolas" w:hAnsi="Consolas" w:eastAsia="Consolas"/>
          <w:sz w:val="17"/>
        </w:rPr>
        <w:t xml:space="preserve">  2 -&gt; lcf scheduler resume</w:t>
        <w:br/>
      </w:r>
      <w:r>
        <w:rPr>
          <w:rFonts w:ascii="Consolas" w:hAnsi="Consolas" w:eastAsia="Consolas"/>
          <w:sz w:val="17"/>
        </w:rPr>
        <w:t xml:space="preserve">  3 -&gt; aucune action, ajuster les attentes</w:t>
        <w:br/>
      </w:r>
      <w:r>
        <w:rPr>
          <w:rFonts w:ascii="Consolas" w:hAnsi="Consolas" w:eastAsia="Consolas"/>
          <w:sz w:val="17"/>
        </w:rPr>
        <w:t xml:space="preserve">  4 -&gt; reduire les quotas, contacter l'administrateur de la source</w:t>
        <w:br/>
      </w:r>
      <w:r>
        <w:rPr>
          <w:rFonts w:ascii="Consolas" w:hAnsi="Consolas" w:eastAsia="Consolas"/>
          <w:sz w:val="17"/>
        </w:rPr>
        <w:t xml:space="preserve">  5 -&gt; incident d'infrastructure</w:t>
      </w:r>
    </w:p>
    <w:p>
      <w:pPr>
        <w:pStyle w:val="Heading2"/>
      </w:pPr>
      <w:r>
        <w:t>10.2 « Anomalie d'intégrité détectée »</w:t>
      </w:r>
    </w:p>
    <w:p>
      <w:pPr>
        <w:spacing w:before="120" w:after="200"/>
        <w:ind w:left="170"/>
        <w:shd w:val="clear" w:color="auto" w:fill="F2F5F7"/>
        <w:pBdr>
          <w:left w:val="single" w:sz="12" w:space="8" w:color="9FB3C0"/>
        </w:pBdr>
      </w:pPr>
      <w:r>
        <w:rPr>
          <w:rFonts w:ascii="Consolas" w:hAnsi="Consolas" w:eastAsia="Consolas"/>
          <w:sz w:val="17"/>
        </w:rPr>
        <w:t>Gravite : critique</w:t>
        <w:br/>
      </w:r>
      <w:r>
        <w:rPr>
          <w:rFonts w:ascii="Consolas" w:hAnsi="Consolas" w:eastAsia="Consolas"/>
          <w:sz w:val="17"/>
        </w:rPr>
        <w:br/>
      </w:r>
      <w:r>
        <w:rPr>
          <w:rFonts w:ascii="Consolas" w:hAnsi="Consolas" w:eastAsia="Consolas"/>
          <w:sz w:val="17"/>
        </w:rPr>
        <w:t xml:space="preserve">  lcf verify --all --report                 # etendue exacte</w:t>
        <w:br/>
      </w:r>
      <w:r>
        <w:rPr>
          <w:rFonts w:ascii="Consolas" w:hAnsi="Consolas" w:eastAsia="Consolas"/>
          <w:sz w:val="17"/>
        </w:rPr>
        <w:t xml:space="preserve">  lcf audit query --subject &lt;content_hash&gt;  # historique de l'objet</w:t>
        <w:br/>
      </w:r>
      <w:r>
        <w:rPr>
          <w:rFonts w:ascii="Consolas" w:hAnsi="Consolas" w:eastAsia="Consolas"/>
          <w:sz w:val="17"/>
        </w:rPr>
        <w:br/>
      </w:r>
      <w:r>
        <w:rPr>
          <w:rFonts w:ascii="Consolas" w:hAnsi="Consolas" w:eastAsia="Consolas"/>
          <w:sz w:val="17"/>
        </w:rPr>
        <w:t xml:space="preserve">  Un seul objet, cause materielle probable</w:t>
        <w:br/>
      </w:r>
      <w:r>
        <w:rPr>
          <w:rFonts w:ascii="Consolas" w:hAnsi="Consolas" w:eastAsia="Consolas"/>
          <w:sz w:val="17"/>
        </w:rPr>
        <w:t xml:space="preserve">    -&gt; lcf restore --object &lt;hash&gt; --from &lt;backup&gt;</w:t>
        <w:br/>
      </w:r>
      <w:r>
        <w:rPr>
          <w:rFonts w:ascii="Consolas" w:hAnsi="Consolas" w:eastAsia="Consolas"/>
          <w:sz w:val="17"/>
        </w:rPr>
        <w:t xml:space="preserve">    -&gt; verifier l'etat du disque (SMART)</w:t>
        <w:br/>
      </w:r>
      <w:r>
        <w:rPr>
          <w:rFonts w:ascii="Consolas" w:hAnsi="Consolas" w:eastAsia="Consolas"/>
          <w:sz w:val="17"/>
        </w:rPr>
        <w:br/>
      </w:r>
      <w:r>
        <w:rPr>
          <w:rFonts w:ascii="Consolas" w:hAnsi="Consolas" w:eastAsia="Consolas"/>
          <w:sz w:val="17"/>
        </w:rPr>
        <w:t xml:space="preserve">  Plusieurs objets</w:t>
        <w:br/>
      </w:r>
      <w:r>
        <w:rPr>
          <w:rFonts w:ascii="Consolas" w:hAnsi="Consolas" w:eastAsia="Consolas"/>
          <w:sz w:val="17"/>
        </w:rPr>
        <w:t xml:space="preserve">    -&gt; S1 : arreter la collecte, passer en lecture seule</w:t>
        <w:br/>
      </w:r>
      <w:r>
        <w:rPr>
          <w:rFonts w:ascii="Consolas" w:hAnsi="Consolas" w:eastAsia="Consolas"/>
          <w:sz w:val="17"/>
        </w:rPr>
        <w:t xml:space="preserve">    -&gt; suspecter le materiel ou une modification externe</w:t>
        <w:br/>
      </w:r>
      <w:r>
        <w:rPr>
          <w:rFonts w:ascii="Consolas" w:hAnsi="Consolas" w:eastAsia="Consolas"/>
          <w:sz w:val="17"/>
        </w:rPr>
        <w:t xml:space="preserve">    -&gt; restaurer depuis sauvegarde, verifier integralement</w:t>
      </w:r>
    </w:p>
    <w:p>
      <w:pPr>
        <w:pStyle w:val="Heading2"/>
      </w:pPr>
      <w:r>
        <w:t>10.3 « Espace disque saturé »</w:t>
      </w:r>
    </w:p>
    <w:p>
      <w:pPr>
        <w:spacing w:before="120" w:after="200"/>
        <w:ind w:left="170"/>
        <w:shd w:val="clear" w:color="auto" w:fill="F2F5F7"/>
        <w:pBdr>
          <w:left w:val="single" w:sz="12" w:space="8" w:color="9FB3C0"/>
        </w:pBdr>
      </w:pPr>
      <w:r>
        <w:rPr>
          <w:rFonts w:ascii="Consolas" w:hAnsi="Consolas" w:eastAsia="Consolas"/>
          <w:sz w:val="17"/>
        </w:rPr>
        <w:t>Gravite : critique</w:t>
        <w:br/>
      </w:r>
      <w:r>
        <w:rPr>
          <w:rFonts w:ascii="Consolas" w:hAnsi="Consolas" w:eastAsia="Consolas"/>
          <w:sz w:val="17"/>
        </w:rPr>
        <w:br/>
      </w:r>
      <w:r>
        <w:rPr>
          <w:rFonts w:ascii="Consolas" w:hAnsi="Consolas" w:eastAsia="Consolas"/>
          <w:sz w:val="17"/>
        </w:rPr>
        <w:t xml:space="preserve">  lcf status --storage</w:t>
        <w:br/>
      </w:r>
      <w:r>
        <w:rPr>
          <w:rFonts w:ascii="Consolas" w:hAnsi="Consolas" w:eastAsia="Consolas"/>
          <w:sz w:val="17"/>
        </w:rPr>
        <w:t xml:space="preserve">  lcf gc --min-age 30d --dry-run         # objets orphelins</w:t>
        <w:br/>
      </w:r>
      <w:r>
        <w:rPr>
          <w:rFonts w:ascii="Consolas" w:hAnsi="Consolas" w:eastAsia="Consolas"/>
          <w:sz w:val="17"/>
        </w:rPr>
        <w:t xml:space="preserve">  du -sh data/derived                    # artefacts derives : supprimables</w:t>
        <w:br/>
      </w:r>
      <w:r>
        <w:rPr>
          <w:rFonts w:ascii="Consolas" w:hAnsi="Consolas" w:eastAsia="Consolas"/>
          <w:sz w:val="17"/>
        </w:rPr>
        <w:br/>
      </w:r>
      <w:r>
        <w:rPr>
          <w:rFonts w:ascii="Consolas" w:hAnsi="Consolas" w:eastAsia="Consolas"/>
          <w:sz w:val="17"/>
        </w:rPr>
        <w:t>Ordre des actions</w:t>
        <w:br/>
      </w:r>
      <w:r>
        <w:rPr>
          <w:rFonts w:ascii="Consolas" w:hAnsi="Consolas" w:eastAsia="Consolas"/>
          <w:sz w:val="17"/>
        </w:rPr>
        <w:t xml:space="preserve">  1. Supprimer data/derived (reconstructible, Volume V)</w:t>
        <w:br/>
      </w:r>
      <w:r>
        <w:rPr>
          <w:rFonts w:ascii="Consolas" w:hAnsi="Consolas" w:eastAsia="Consolas"/>
          <w:sz w:val="17"/>
        </w:rPr>
        <w:t xml:space="preserve">  2. Executer le ramasse-miettes apres verification</w:t>
        <w:br/>
      </w:r>
      <w:r>
        <w:rPr>
          <w:rFonts w:ascii="Consolas" w:hAnsi="Consolas" w:eastAsia="Consolas"/>
          <w:sz w:val="17"/>
        </w:rPr>
        <w:t xml:space="preserve">  3. Archiver les sources anciennes vers un stockage froid</w:t>
        <w:br/>
      </w:r>
      <w:r>
        <w:rPr>
          <w:rFonts w:ascii="Consolas" w:hAnsi="Consolas" w:eastAsia="Consolas"/>
          <w:sz w:val="17"/>
        </w:rPr>
        <w:t xml:space="preserve">  4. Etendre le volume</w:t>
        <w:br/>
      </w:r>
      <w:r>
        <w:rPr>
          <w:rFonts w:ascii="Consolas" w:hAnsi="Consolas" w:eastAsia="Consolas"/>
          <w:sz w:val="17"/>
        </w:rPr>
        <w:br/>
      </w:r>
      <w:r>
        <w:rPr>
          <w:rFonts w:ascii="Consolas" w:hAnsi="Consolas" w:eastAsia="Consolas"/>
          <w:sz w:val="17"/>
        </w:rPr>
        <w:t>JAMAIS : supprimer manuellement dans data/objects/</w:t>
      </w:r>
    </w:p>
    <w:p>
      <w:pPr>
        <w:pStyle w:val="Heading2"/>
      </w:pPr>
      <w:r>
        <w:t>10.4 « Le pipeline n'avance plus »</w:t>
      </w:r>
    </w:p>
    <w:p>
      <w:pPr>
        <w:spacing w:before="120" w:after="200"/>
        <w:ind w:left="170"/>
        <w:shd w:val="clear" w:color="auto" w:fill="F2F5F7"/>
        <w:pBdr>
          <w:left w:val="single" w:sz="12" w:space="8" w:color="9FB3C0"/>
        </w:pBdr>
      </w:pPr>
      <w:r>
        <w:rPr>
          <w:rFonts w:ascii="Consolas" w:hAnsi="Consolas" w:eastAsia="Consolas"/>
          <w:sz w:val="17"/>
        </w:rPr>
        <w:t>Gravite : moyenne (la collecte n'est pas affectee)</w:t>
        <w:br/>
      </w:r>
      <w:r>
        <w:rPr>
          <w:rFonts w:ascii="Consolas" w:hAnsi="Consolas" w:eastAsia="Consolas"/>
          <w:sz w:val="17"/>
        </w:rPr>
        <w:br/>
      </w:r>
      <w:r>
        <w:rPr>
          <w:rFonts w:ascii="Consolas" w:hAnsi="Consolas" w:eastAsia="Consolas"/>
          <w:sz w:val="17"/>
        </w:rPr>
        <w:t xml:space="preserve">  lcf pipeline stats</w:t>
        <w:br/>
      </w:r>
      <w:r>
        <w:rPr>
          <w:rFonts w:ascii="Consolas" w:hAnsi="Consolas" w:eastAsia="Consolas"/>
          <w:sz w:val="17"/>
        </w:rPr>
        <w:t xml:space="preserve">  lcf pipeline tasks --state leased --expired</w:t>
        <w:br/>
      </w:r>
      <w:r>
        <w:rPr>
          <w:rFonts w:ascii="Consolas" w:hAnsi="Consolas" w:eastAsia="Consolas"/>
          <w:sz w:val="17"/>
        </w:rPr>
        <w:br/>
      </w:r>
      <w:r>
        <w:rPr>
          <w:rFonts w:ascii="Consolas" w:hAnsi="Consolas" w:eastAsia="Consolas"/>
          <w:sz w:val="17"/>
        </w:rPr>
        <w:t xml:space="preserve">  Baux expires en masse   -&gt; travailleurs morts : redemarrer</w:t>
        <w:br/>
      </w:r>
      <w:r>
        <w:rPr>
          <w:rFonts w:ascii="Consolas" w:hAnsi="Consolas" w:eastAsia="Consolas"/>
          <w:sz w:val="17"/>
        </w:rPr>
        <w:t xml:space="preserve">  DLQ en forte croissance -&gt; nouveau format non gere : inspecter un echantillon</w:t>
        <w:br/>
      </w:r>
      <w:r>
        <w:rPr>
          <w:rFonts w:ascii="Consolas" w:hAnsi="Consolas" w:eastAsia="Consolas"/>
          <w:sz w:val="17"/>
        </w:rPr>
        <w:t xml:space="preserve">  Une tache bloquee       -&gt; lcf pipeline kill &lt;task_id&gt;, elle repartira</w:t>
        <w:br/>
      </w:r>
      <w:r>
        <w:rPr>
          <w:rFonts w:ascii="Consolas" w:hAnsi="Consolas" w:eastAsia="Consolas"/>
          <w:sz w:val="17"/>
        </w:rPr>
        <w:t xml:space="preserve">  Debit nul, file pleine  -&gt; verifier CPU, memoire, plafond de travailleurs</w:t>
        <w:br/>
      </w:r>
      <w:r>
        <w:rPr>
          <w:rFonts w:ascii="Consolas" w:hAnsi="Consolas" w:eastAsia="Consolas"/>
          <w:sz w:val="17"/>
        </w:rPr>
        <w:br/>
      </w:r>
      <w:r>
        <w:rPr>
          <w:rFonts w:ascii="Consolas" w:hAnsi="Consolas" w:eastAsia="Consolas"/>
          <w:sz w:val="17"/>
        </w:rPr>
        <w:t>Rappel : un retard de pipeline n'a aucune consequence sur le corpus.</w:t>
        <w:br/>
      </w:r>
      <w:r>
        <w:rPr>
          <w:rFonts w:ascii="Consolas" w:hAnsi="Consolas" w:eastAsia="Consolas"/>
          <w:sz w:val="17"/>
        </w:rPr>
        <w:t>Les originaux sont collectes et intacts ; seul le traitement attend.</w:t>
      </w:r>
    </w:p>
    <w:p>
      <w:pPr>
        <w:pStyle w:val="Heading2"/>
      </w:pPr>
      <w:r>
        <w:t>10.5 « Plugin en quarantaine après mise à jour »</w:t>
      </w:r>
    </w:p>
    <w:p>
      <w:pPr>
        <w:spacing w:before="120" w:after="200"/>
        <w:ind w:left="170"/>
        <w:shd w:val="clear" w:color="auto" w:fill="F2F5F7"/>
        <w:pBdr>
          <w:left w:val="single" w:sz="12" w:space="8" w:color="9FB3C0"/>
        </w:pBdr>
      </w:pPr>
      <w:r>
        <w:rPr>
          <w:rFonts w:ascii="Consolas" w:hAnsi="Consolas" w:eastAsia="Consolas"/>
          <w:sz w:val="17"/>
        </w:rPr>
        <w:t>Gravite : moyenne</w:t>
        <w:br/>
      </w:r>
      <w:r>
        <w:rPr>
          <w:rFonts w:ascii="Consolas" w:hAnsi="Consolas" w:eastAsia="Consolas"/>
          <w:sz w:val="17"/>
        </w:rPr>
        <w:br/>
      </w:r>
      <w:r>
        <w:rPr>
          <w:rFonts w:ascii="Consolas" w:hAnsi="Consolas" w:eastAsia="Consolas"/>
          <w:sz w:val="17"/>
        </w:rPr>
        <w:t xml:space="preserve">  lcf plugin info &lt;id&gt;            # version chargee, rapport de conformite</w:t>
        <w:br/>
      </w:r>
      <w:r>
        <w:rPr>
          <w:rFonts w:ascii="Consolas" w:hAnsi="Consolas" w:eastAsia="Consolas"/>
          <w:sz w:val="17"/>
        </w:rPr>
        <w:t xml:space="preserve">  lcf logs --source &lt;id&gt; --level error --since 1h</w:t>
        <w:br/>
      </w:r>
      <w:r>
        <w:rPr>
          <w:rFonts w:ascii="Consolas" w:hAnsi="Consolas" w:eastAsia="Consolas"/>
          <w:sz w:val="17"/>
        </w:rPr>
        <w:br/>
      </w:r>
      <w:r>
        <w:rPr>
          <w:rFonts w:ascii="Consolas" w:hAnsi="Consolas" w:eastAsia="Consolas"/>
          <w:sz w:val="17"/>
        </w:rPr>
        <w:t xml:space="preserve">  CapabilityViolation      -&gt; le plugin depasse ses capacites declarees</w:t>
        <w:br/>
      </w:r>
      <w:r>
        <w:rPr>
          <w:rFonts w:ascii="Consolas" w:hAnsi="Consolas" w:eastAsia="Consolas"/>
          <w:sz w:val="17"/>
        </w:rPr>
        <w:t xml:space="preserve">                              corriger le manifeste ou le code</w:t>
        <w:br/>
      </w:r>
      <w:r>
        <w:rPr>
          <w:rFonts w:ascii="Consolas" w:hAnsi="Consolas" w:eastAsia="Consolas"/>
          <w:sz w:val="17"/>
        </w:rPr>
        <w:t xml:space="preserve">  SourceStructureChanged   -&gt; le plugin a raison, le site a change</w:t>
        <w:br/>
      </w:r>
      <w:r>
        <w:rPr>
          <w:rFonts w:ascii="Consolas" w:hAnsi="Consolas" w:eastAsia="Consolas"/>
          <w:sz w:val="17"/>
        </w:rPr>
        <w:t xml:space="preserve">  ConfigurationInvalid     -&gt; configSchema modifie, mettre a jour la configuration</w:t>
        <w:br/>
      </w:r>
      <w:r>
        <w:rPr>
          <w:rFonts w:ascii="Consolas" w:hAnsi="Consolas" w:eastAsia="Consolas"/>
          <w:sz w:val="17"/>
        </w:rPr>
        <w:br/>
      </w:r>
      <w:r>
        <w:rPr>
          <w:rFonts w:ascii="Consolas" w:hAnsi="Consolas" w:eastAsia="Consolas"/>
          <w:sz w:val="17"/>
        </w:rPr>
        <w:t>Retour arriere possible a tout moment :</w:t>
        <w:br/>
      </w:r>
      <w:r>
        <w:rPr>
          <w:rFonts w:ascii="Consolas" w:hAnsi="Consolas" w:eastAsia="Consolas"/>
          <w:sz w:val="17"/>
        </w:rPr>
        <w:t xml:space="preserve">  lcf plugin rollback &lt;id&gt; --to &lt;version&gt;</w:t>
      </w:r>
    </w:p>
    <w:p>
      <w:r>
        <w:br w:type="page"/>
      </w:r>
    </w:p>
    <w:p>
      <w:pPr>
        <w:pStyle w:val="Heading1"/>
      </w:pPr>
      <w:r>
        <w:t>Chapitre 11 — Reprise après sinistre</w:t>
      </w:r>
    </w:p>
    <w:p>
      <w:pPr>
        <w:pStyle w:val="Heading2"/>
      </w:pPr>
      <w:r>
        <w:t>11.1 Objectifs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Métrique</w:t>
            </w:r>
          </w:p>
        </w:tc>
        <w:tc>
          <w:tcPr>
            <w:tcW w:type="dxa" w:w="3248"/>
            <w:shd w:val="clear" w:color="auto" w:fill="0B3D5B"/>
          </w:tcPr>
          <w:p>
            <w:pPr>
              <w:spacing w:after="40"/>
            </w:pPr>
            <w:r/>
            <w:r>
              <w:rPr>
                <w:b/>
                <w:color w:val="FFFFFF"/>
                <w:sz w:val="18"/>
              </w:rPr>
              <w:t>Cible</w:t>
            </w:r>
          </w:p>
        </w:tc>
        <w:tc>
          <w:tcPr>
            <w:tcW w:type="dxa" w:w="3248"/>
            <w:shd w:val="clear" w:color="auto" w:fill="0B3D5B"/>
          </w:tcPr>
          <w:p>
            <w:pPr>
              <w:spacing w:after="40"/>
            </w:pPr>
            <w:r/>
            <w:r>
              <w:rPr>
                <w:b/>
                <w:color w:val="FFFFFF"/>
                <w:sz w:val="18"/>
              </w:rPr>
              <w:t>Justification</w:t>
            </w:r>
          </w:p>
        </w:tc>
      </w:tr>
      <w:tr>
        <w:tc>
          <w:tcPr>
            <w:tcW w:type="dxa" w:w="3248"/>
          </w:tcPr>
          <w:p>
            <w:pPr>
              <w:spacing w:after="40"/>
            </w:pPr>
            <w:r/>
            <w:r>
              <w:rPr>
                <w:sz w:val="18"/>
              </w:rPr>
              <w:t>RPO — Content Store</w:t>
            </w:r>
          </w:p>
        </w:tc>
        <w:tc>
          <w:tcPr>
            <w:tcW w:type="dxa" w:w="3248"/>
          </w:tcPr>
          <w:p>
            <w:pPr>
              <w:spacing w:after="40"/>
            </w:pPr>
            <w:r/>
            <w:r>
              <w:rPr>
                <w:sz w:val="18"/>
              </w:rPr>
              <w:t>24 h</w:t>
            </w:r>
          </w:p>
        </w:tc>
        <w:tc>
          <w:tcPr>
            <w:tcW w:type="dxa" w:w="3248"/>
          </w:tcPr>
          <w:p>
            <w:pPr>
              <w:spacing w:after="40"/>
            </w:pPr>
            <w:r/>
            <w:r>
              <w:rPr>
                <w:sz w:val="18"/>
              </w:rPr>
              <w:t>Sauvegarde quotidienne ; documents perdus recollectables</w:t>
            </w:r>
          </w:p>
        </w:tc>
      </w:tr>
      <w:tr>
        <w:tc>
          <w:tcPr>
            <w:tcW w:type="dxa" w:w="3248"/>
            <w:shd w:val="clear" w:color="auto" w:fill="F4F7F9"/>
          </w:tcPr>
          <w:p>
            <w:pPr>
              <w:spacing w:after="40"/>
            </w:pPr>
            <w:r/>
            <w:r>
              <w:rPr>
                <w:sz w:val="18"/>
              </w:rPr>
              <w:t>RPO — Index</w:t>
            </w:r>
          </w:p>
        </w:tc>
        <w:tc>
          <w:tcPr>
            <w:tcW w:type="dxa" w:w="3248"/>
            <w:shd w:val="clear" w:color="auto" w:fill="F4F7F9"/>
          </w:tcPr>
          <w:p>
            <w:pPr>
              <w:spacing w:after="40"/>
            </w:pPr>
            <w:r/>
            <w:r>
              <w:rPr>
                <w:sz w:val="18"/>
              </w:rPr>
              <w:t>1 h</w:t>
            </w:r>
          </w:p>
        </w:tc>
        <w:tc>
          <w:tcPr>
            <w:tcW w:type="dxa" w:w="3248"/>
            <w:shd w:val="clear" w:color="auto" w:fill="F4F7F9"/>
          </w:tcPr>
          <w:p>
            <w:pPr>
              <w:spacing w:after="40"/>
            </w:pPr>
            <w:r/>
            <w:r>
              <w:rPr>
                <w:sz w:val="18"/>
              </w:rPr>
              <w:t>Instantanés horaires ; reconstructible de toute façon</w:t>
            </w:r>
          </w:p>
        </w:tc>
      </w:tr>
      <w:tr>
        <w:tc>
          <w:tcPr>
            <w:tcW w:type="dxa" w:w="3248"/>
          </w:tcPr>
          <w:p>
            <w:pPr>
              <w:spacing w:after="40"/>
            </w:pPr>
            <w:r/>
            <w:r>
              <w:rPr>
                <w:sz w:val="18"/>
              </w:rPr>
              <w:t>RTO — Base perdue</w:t>
            </w:r>
          </w:p>
        </w:tc>
        <w:tc>
          <w:tcPr>
            <w:tcW w:type="dxa" w:w="3248"/>
          </w:tcPr>
          <w:p>
            <w:pPr>
              <w:spacing w:after="40"/>
            </w:pPr>
            <w:r/>
            <w:r>
              <w:rPr>
                <w:sz w:val="18"/>
              </w:rPr>
              <w:t>4 h</w:t>
            </w:r>
          </w:p>
        </w:tc>
        <w:tc>
          <w:tcPr>
            <w:tcW w:type="dxa" w:w="3248"/>
          </w:tcPr>
          <w:p>
            <w:pPr>
              <w:spacing w:after="40"/>
            </w:pPr>
            <w:r/>
            <w:r>
              <w:rPr>
                <w:sz w:val="18"/>
              </w:rPr>
              <w:t>Réindexation depuis le magasin</w:t>
            </w:r>
          </w:p>
        </w:tc>
      </w:tr>
      <w:tr>
        <w:tc>
          <w:tcPr>
            <w:tcW w:type="dxa" w:w="3248"/>
            <w:shd w:val="clear" w:color="auto" w:fill="F4F7F9"/>
          </w:tcPr>
          <w:p>
            <w:pPr>
              <w:spacing w:after="40"/>
            </w:pPr>
            <w:r/>
            <w:r>
              <w:rPr>
                <w:sz w:val="18"/>
              </w:rPr>
              <w:t>RTO — Perte totale</w:t>
            </w:r>
          </w:p>
        </w:tc>
        <w:tc>
          <w:tcPr>
            <w:tcW w:type="dxa" w:w="3248"/>
            <w:shd w:val="clear" w:color="auto" w:fill="F4F7F9"/>
          </w:tcPr>
          <w:p>
            <w:pPr>
              <w:spacing w:after="40"/>
            </w:pPr>
            <w:r/>
            <w:r>
              <w:rPr>
                <w:sz w:val="18"/>
              </w:rPr>
              <w:t>24 h</w:t>
            </w:r>
          </w:p>
        </w:tc>
        <w:tc>
          <w:tcPr>
            <w:tcW w:type="dxa" w:w="3248"/>
            <w:shd w:val="clear" w:color="auto" w:fill="F4F7F9"/>
          </w:tcPr>
          <w:p>
            <w:pPr>
              <w:spacing w:after="40"/>
            </w:pPr>
            <w:r/>
            <w:r>
              <w:rPr>
                <w:sz w:val="18"/>
              </w:rPr>
              <w:t>Restauration complète depuis sauvegarde externe</w:t>
            </w:r>
          </w:p>
        </w:tc>
      </w:tr>
    </w:tbl>
    <w:p/>
    <w:p>
      <w:pPr>
        <w:pStyle w:val="Heading2"/>
      </w:pPr>
      <w:r>
        <w:t>11.2 Scénarios</w:t>
      </w:r>
    </w:p>
    <w:p>
      <w:pPr>
        <w:spacing w:before="120" w:after="200"/>
        <w:ind w:left="170"/>
        <w:shd w:val="clear" w:color="auto" w:fill="F2F5F7"/>
        <w:pBdr>
          <w:left w:val="single" w:sz="12" w:space="8" w:color="9FB3C0"/>
        </w:pBdr>
      </w:pPr>
      <w:r>
        <w:rPr>
          <w:rFonts w:ascii="Consolas" w:hAnsi="Consolas" w:eastAsia="Consolas"/>
          <w:sz w:val="17"/>
        </w:rPr>
        <w:t>S-A  Base corrompue, magasin intact</w:t>
        <w:br/>
      </w:r>
      <w:r>
        <w:rPr>
          <w:rFonts w:ascii="Consolas" w:hAnsi="Consolas" w:eastAsia="Consolas"/>
          <w:sz w:val="17"/>
        </w:rPr>
        <w:t xml:space="preserve">     lcf reindex --from-store</w:t>
        <w:br/>
      </w:r>
      <w:r>
        <w:rPr>
          <w:rFonts w:ascii="Consolas" w:hAnsi="Consolas" w:eastAsia="Consolas"/>
          <w:sz w:val="17"/>
        </w:rPr>
        <w:t xml:space="preserve">     Perte : aucune              Duree : ~2 h / million de documents</w:t>
        <w:br/>
      </w:r>
      <w:r>
        <w:rPr>
          <w:rFonts w:ascii="Consolas" w:hAnsi="Consolas" w:eastAsia="Consolas"/>
          <w:sz w:val="17"/>
        </w:rPr>
        <w:br/>
      </w:r>
      <w:r>
        <w:rPr>
          <w:rFonts w:ascii="Consolas" w:hAnsi="Consolas" w:eastAsia="Consolas"/>
          <w:sz w:val="17"/>
        </w:rPr>
        <w:t>S-B  Magasin partiellement perdu</w:t>
        <w:br/>
      </w:r>
      <w:r>
        <w:rPr>
          <w:rFonts w:ascii="Consolas" w:hAnsi="Consolas" w:eastAsia="Consolas"/>
          <w:sz w:val="17"/>
        </w:rPr>
        <w:t xml:space="preserve">     lcf restore --from &lt;backup&gt; --objects-only</w:t>
        <w:br/>
      </w:r>
      <w:r>
        <w:rPr>
          <w:rFonts w:ascii="Consolas" w:hAnsi="Consolas" w:eastAsia="Consolas"/>
          <w:sz w:val="17"/>
        </w:rPr>
        <w:t xml:space="preserve">     lcf verify --all --repair</w:t>
        <w:br/>
      </w:r>
      <w:r>
        <w:rPr>
          <w:rFonts w:ascii="Consolas" w:hAnsi="Consolas" w:eastAsia="Consolas"/>
          <w:sz w:val="17"/>
        </w:rPr>
        <w:t xml:space="preserve">     Perte : objets absents des deux cotes, listes nominativement</w:t>
        <w:br/>
      </w:r>
      <w:r>
        <w:rPr>
          <w:rFonts w:ascii="Consolas" w:hAnsi="Consolas" w:eastAsia="Consolas"/>
          <w:sz w:val="17"/>
        </w:rPr>
        <w:br/>
      </w:r>
      <w:r>
        <w:rPr>
          <w:rFonts w:ascii="Consolas" w:hAnsi="Consolas" w:eastAsia="Consolas"/>
          <w:sz w:val="17"/>
        </w:rPr>
        <w:t>S-C  Perte totale du site</w:t>
        <w:br/>
      </w:r>
      <w:r>
        <w:rPr>
          <w:rFonts w:ascii="Consolas" w:hAnsi="Consolas" w:eastAsia="Consolas"/>
          <w:sz w:val="17"/>
        </w:rPr>
        <w:t xml:space="preserve">     Provisionner un hote, installer LCF</w:t>
        <w:br/>
      </w:r>
      <w:r>
        <w:rPr>
          <w:rFonts w:ascii="Consolas" w:hAnsi="Consolas" w:eastAsia="Consolas"/>
          <w:sz w:val="17"/>
        </w:rPr>
        <w:t xml:space="preserve">     lcf restore --from &lt;backup externe&gt; --full</w:t>
        <w:br/>
      </w:r>
      <w:r>
        <w:rPr>
          <w:rFonts w:ascii="Consolas" w:hAnsi="Consolas" w:eastAsia="Consolas"/>
          <w:sz w:val="17"/>
        </w:rPr>
        <w:t xml:space="preserve">     lcf verify --all</w:t>
        <w:br/>
      </w:r>
      <w:r>
        <w:rPr>
          <w:rFonts w:ascii="Consolas" w:hAnsi="Consolas" w:eastAsia="Consolas"/>
          <w:sz w:val="17"/>
        </w:rPr>
        <w:t xml:space="preserve">     Perte : bornee par le RPO (24 h)</w:t>
        <w:br/>
      </w:r>
      <w:r>
        <w:rPr>
          <w:rFonts w:ascii="Consolas" w:hAnsi="Consolas" w:eastAsia="Consolas"/>
          <w:sz w:val="17"/>
        </w:rPr>
        <w:br/>
      </w:r>
      <w:r>
        <w:rPr>
          <w:rFonts w:ascii="Consolas" w:hAnsi="Consolas" w:eastAsia="Consolas"/>
          <w:sz w:val="17"/>
        </w:rPr>
        <w:t>S-D  Perte des sauvegardes, magasin intact</w:t>
        <w:br/>
      </w:r>
      <w:r>
        <w:rPr>
          <w:rFonts w:ascii="Consolas" w:hAnsi="Consolas" w:eastAsia="Consolas"/>
          <w:sz w:val="17"/>
        </w:rPr>
        <w:t xml:space="preserve">     Constituer immediatement une nouvelle sauvegarde</w:t>
        <w:br/>
      </w:r>
      <w:r>
        <w:rPr>
          <w:rFonts w:ascii="Consolas" w:hAnsi="Consolas" w:eastAsia="Consolas"/>
          <w:sz w:val="17"/>
        </w:rPr>
        <w:t xml:space="preserve">     Perte : aucune, mais le systeme etait sans filet</w:t>
      </w:r>
    </w:p>
    <w:p>
      <w:pPr>
        <w:pStyle w:val="Heading2"/>
      </w:pPr>
      <w:r>
        <w:t>11.3 Exercice périodique</w:t>
      </w:r>
    </w:p>
    <w:p>
      <w:pPr>
        <w:jc w:val="both"/>
      </w:pPr>
      <w:r>
        <w:t>Une procédure de reprise jamais exécutée n'est pas une procédure : c'est un document.</w:t>
      </w:r>
    </w:p>
    <w:p>
      <w:pPr>
        <w:spacing w:before="120" w:after="200"/>
        <w:ind w:left="170"/>
        <w:shd w:val="clear" w:color="auto" w:fill="F2F5F7"/>
        <w:pBdr>
          <w:left w:val="single" w:sz="12" w:space="8" w:color="9FB3C0"/>
        </w:pBdr>
      </w:pPr>
      <w:r>
        <w:rPr>
          <w:rFonts w:ascii="Consolas" w:hAnsi="Consolas" w:eastAsia="Consolas"/>
          <w:sz w:val="17"/>
        </w:rPr>
        <w:t>Mensuel     lcf backup-drill --sample 1000</w:t>
        <w:br/>
      </w:r>
      <w:r>
        <w:rPr>
          <w:rFonts w:ascii="Consolas" w:hAnsi="Consolas" w:eastAsia="Consolas"/>
          <w:sz w:val="17"/>
        </w:rPr>
        <w:t>Trimestriel restauration complete sur un hote de test, verification integrale</w:t>
        <w:br/>
      </w:r>
      <w:r>
        <w:rPr>
          <w:rFonts w:ascii="Consolas" w:hAnsi="Consolas" w:eastAsia="Consolas"/>
          <w:sz w:val="17"/>
        </w:rPr>
        <w:t>Annuel      exercice de sinistre complet, chronometre, rapport ecrit</w:t>
      </w:r>
    </w:p>
    <w:p>
      <w:r>
        <w:br w:type="page"/>
      </w:r>
    </w:p>
    <w:p>
      <w:pPr>
        <w:pStyle w:val="Heading1"/>
      </w:pPr>
      <w:r>
        <w:t>Chapitre 12 — Critères d'acceptation du Volume VII</w:t>
      </w:r>
    </w:p>
    <w:p>
      <w:pPr>
        <w:pStyle w:val="Heading2"/>
      </w:pPr>
      <w:r>
        <w:t>AC-7.1 — Détection de source stérile</w:t>
      </w:r>
    </w:p>
    <w:p>
      <w:pPr>
        <w:spacing w:before="120" w:after="200"/>
        <w:ind w:left="170"/>
        <w:shd w:val="clear" w:color="auto" w:fill="F2F5F7"/>
        <w:pBdr>
          <w:left w:val="single" w:sz="12" w:space="8" w:color="9FB3C0"/>
        </w:pBdr>
      </w:pPr>
      <w:r>
        <w:rPr>
          <w:rFonts w:ascii="Consolas" w:hAnsi="Consolas" w:eastAsia="Consolas"/>
          <w:sz w:val="17"/>
        </w:rPr>
        <w:t>ETANT DONNE une source dont l'attente est discoversAtLeast 1/semaine</w:t>
        <w:br/>
      </w:r>
      <w:r>
        <w:rPr>
          <w:rFonts w:ascii="Consolas" w:hAnsi="Consolas" w:eastAsia="Consolas"/>
          <w:sz w:val="17"/>
        </w:rPr>
        <w:t>QUAND aucun nouveau document n'est decouvert pendant 8 jours</w:t>
        <w:br/>
      </w:r>
      <w:r>
        <w:rPr>
          <w:rFonts w:ascii="Consolas" w:hAnsi="Consolas" w:eastAsia="Consolas"/>
          <w:sz w:val="17"/>
        </w:rPr>
        <w:t>ALORS lcf_expectation_violations passe a 1 pour cette source</w:t>
        <w:br/>
      </w:r>
      <w:r>
        <w:rPr>
          <w:rFonts w:ascii="Consolas" w:hAnsi="Consolas" w:eastAsia="Consolas"/>
          <w:sz w:val="17"/>
        </w:rPr>
        <w:t xml:space="preserve">  ET une alerte "source sterile" est declenchee</w:t>
        <w:br/>
      </w:r>
      <w:r>
        <w:rPr>
          <w:rFonts w:ascii="Consolas" w:hAnsi="Consolas" w:eastAsia="Consolas"/>
          <w:sz w:val="17"/>
        </w:rPr>
        <w:t xml:space="preserve">  ET lcf status l'affiche dans les attentes violees</w:t>
      </w:r>
    </w:p>
    <w:p>
      <w:pPr>
        <w:pStyle w:val="Heading2"/>
      </w:pPr>
      <w:r>
        <w:t>AC-7.2 — Corrélation complète</w:t>
      </w:r>
    </w:p>
    <w:p>
      <w:pPr>
        <w:spacing w:before="120" w:after="200"/>
        <w:ind w:left="170"/>
        <w:shd w:val="clear" w:color="auto" w:fill="F2F5F7"/>
        <w:pBdr>
          <w:left w:val="single" w:sz="12" w:space="8" w:color="9FB3C0"/>
        </w:pBdr>
      </w:pPr>
      <w:r>
        <w:rPr>
          <w:rFonts w:ascii="Consolas" w:hAnsi="Consolas" w:eastAsia="Consolas"/>
          <w:sz w:val="17"/>
        </w:rPr>
        <w:t>ETANT DONNE un runId</w:t>
        <w:br/>
      </w:r>
      <w:r>
        <w:rPr>
          <w:rFonts w:ascii="Consolas" w:hAnsi="Consolas" w:eastAsia="Consolas"/>
          <w:sz w:val="17"/>
        </w:rPr>
        <w:t>QUAND on execute lcf logs --run &lt;runId&gt;</w:t>
        <w:br/>
      </w:r>
      <w:r>
        <w:rPr>
          <w:rFonts w:ascii="Consolas" w:hAnsi="Consolas" w:eastAsia="Consolas"/>
          <w:sz w:val="17"/>
        </w:rPr>
        <w:t>ALORS toutes les entrees de cette execution sont retournees</w:t>
        <w:br/>
      </w:r>
      <w:r>
        <w:rPr>
          <w:rFonts w:ascii="Consolas" w:hAnsi="Consolas" w:eastAsia="Consolas"/>
          <w:sz w:val="17"/>
        </w:rPr>
        <w:t xml:space="preserve">  ET chacune porte sourceId et, le cas echeant, documentId</w:t>
        <w:br/>
      </w:r>
      <w:r>
        <w:rPr>
          <w:rFonts w:ascii="Consolas" w:hAnsi="Consolas" w:eastAsia="Consolas"/>
          <w:sz w:val="17"/>
        </w:rPr>
        <w:t xml:space="preserve">  ET l'ordre chronologique est preserve</w:t>
      </w:r>
    </w:p>
    <w:p>
      <w:pPr>
        <w:pStyle w:val="Heading2"/>
      </w:pPr>
      <w:r>
        <w:t>AC-7.3 — Diagnostic actionnable</w:t>
      </w:r>
    </w:p>
    <w:p>
      <w:pPr>
        <w:spacing w:before="120" w:after="200"/>
        <w:ind w:left="170"/>
        <w:shd w:val="clear" w:color="auto" w:fill="F2F5F7"/>
        <w:pBdr>
          <w:left w:val="single" w:sz="12" w:space="8" w:color="9FB3C0"/>
        </w:pBdr>
      </w:pPr>
      <w:r>
        <w:rPr>
          <w:rFonts w:ascii="Consolas" w:hAnsi="Consolas" w:eastAsia="Consolas"/>
          <w:sz w:val="17"/>
        </w:rPr>
        <w:t>ETANT DONNE une source dont le selecteur de decouverte est obsolete</w:t>
        <w:br/>
      </w:r>
      <w:r>
        <w:rPr>
          <w:rFonts w:ascii="Consolas" w:hAnsi="Consolas" w:eastAsia="Consolas"/>
          <w:sz w:val="17"/>
        </w:rPr>
        <w:t>QUAND on execute lcf doctor --source &lt;id&gt;</w:t>
        <w:br/>
      </w:r>
      <w:r>
        <w:rPr>
          <w:rFonts w:ascii="Consolas" w:hAnsi="Consolas" w:eastAsia="Consolas"/>
          <w:sz w:val="17"/>
        </w:rPr>
        <w:t>ALORS la sortie identifie le selecteur ne correspondant a aucun element</w:t>
        <w:br/>
      </w:r>
      <w:r>
        <w:rPr>
          <w:rFonts w:ascii="Consolas" w:hAnsi="Consolas" w:eastAsia="Consolas"/>
          <w:sz w:val="17"/>
        </w:rPr>
        <w:t xml:space="preserve">  ET propose une action concrete</w:t>
        <w:br/>
      </w:r>
      <w:r>
        <w:rPr>
          <w:rFonts w:ascii="Consolas" w:hAnsi="Consolas" w:eastAsia="Consolas"/>
          <w:sz w:val="17"/>
        </w:rPr>
        <w:t xml:space="preserve">  ET le code de sortie est non nul</w:t>
      </w:r>
    </w:p>
    <w:p>
      <w:pPr>
        <w:pStyle w:val="Heading2"/>
      </w:pPr>
      <w:r>
        <w:t>AC-7.4 — Validation bloquante de la configuration</w:t>
      </w:r>
    </w:p>
    <w:p>
      <w:pPr>
        <w:spacing w:before="120" w:after="200"/>
        <w:ind w:left="170"/>
        <w:shd w:val="clear" w:color="auto" w:fill="F2F5F7"/>
        <w:pBdr>
          <w:left w:val="single" w:sz="12" w:space="8" w:color="9FB3C0"/>
        </w:pBdr>
      </w:pPr>
      <w:r>
        <w:rPr>
          <w:rFonts w:ascii="Consolas" w:hAnsi="Consolas" w:eastAsia="Consolas"/>
          <w:sz w:val="17"/>
        </w:rPr>
        <w:t>ETANT DONNE une configuration dont storage.root est inaccessible en ecriture</w:t>
        <w:br/>
      </w:r>
      <w:r>
        <w:rPr>
          <w:rFonts w:ascii="Consolas" w:hAnsi="Consolas" w:eastAsia="Consolas"/>
          <w:sz w:val="17"/>
        </w:rPr>
        <w:t>QUAND le Kernel demarre</w:t>
        <w:br/>
      </w:r>
      <w:r>
        <w:rPr>
          <w:rFonts w:ascii="Consolas" w:hAnsi="Consolas" w:eastAsia="Consolas"/>
          <w:sz w:val="17"/>
        </w:rPr>
        <w:t>ALORS le demarrage echoue immediatement</w:t>
        <w:br/>
      </w:r>
      <w:r>
        <w:rPr>
          <w:rFonts w:ascii="Consolas" w:hAnsi="Consolas" w:eastAsia="Consolas"/>
          <w:sz w:val="17"/>
        </w:rPr>
        <w:t xml:space="preserve">  ET le message nomme le champ fautif et la raison</w:t>
        <w:br/>
      </w:r>
      <w:r>
        <w:rPr>
          <w:rFonts w:ascii="Consolas" w:hAnsi="Consolas" w:eastAsia="Consolas"/>
          <w:sz w:val="17"/>
        </w:rPr>
        <w:t xml:space="preserve">  ET aucune collecte n'a ete tentee</w:t>
      </w:r>
    </w:p>
    <w:p>
      <w:pPr>
        <w:pStyle w:val="Heading2"/>
      </w:pPr>
      <w:r>
        <w:t>AC-7.5 — Arrêt gracieux</w:t>
      </w:r>
    </w:p>
    <w:p>
      <w:pPr>
        <w:spacing w:before="120" w:after="200"/>
        <w:ind w:left="170"/>
        <w:shd w:val="clear" w:color="auto" w:fill="F2F5F7"/>
        <w:pBdr>
          <w:left w:val="single" w:sz="12" w:space="8" w:color="9FB3C0"/>
        </w:pBdr>
      </w:pPr>
      <w:r>
        <w:rPr>
          <w:rFonts w:ascii="Consolas" w:hAnsi="Consolas" w:eastAsia="Consolas"/>
          <w:sz w:val="17"/>
        </w:rPr>
        <w:t>ETANT DONNE une collecte en cours sur 40 documents</w:t>
        <w:br/>
      </w:r>
      <w:r>
        <w:rPr>
          <w:rFonts w:ascii="Consolas" w:hAnsi="Consolas" w:eastAsia="Consolas"/>
          <w:sz w:val="17"/>
        </w:rPr>
        <w:t>QUAND lcf stop --graceful est invoque</w:t>
        <w:br/>
      </w:r>
      <w:r>
        <w:rPr>
          <w:rFonts w:ascii="Consolas" w:hAnsi="Consolas" w:eastAsia="Consolas"/>
          <w:sz w:val="17"/>
        </w:rPr>
        <w:t>ALORS les telechargements en cours s'achevent</w:t>
        <w:br/>
      </w:r>
      <w:r>
        <w:rPr>
          <w:rFonts w:ascii="Consolas" w:hAnsi="Consolas" w:eastAsia="Consolas"/>
          <w:sz w:val="17"/>
        </w:rPr>
        <w:t xml:space="preserve">  ET aucune ecriture partielle ne subsiste</w:t>
        <w:br/>
      </w:r>
      <w:r>
        <w:rPr>
          <w:rFonts w:ascii="Consolas" w:hAnsi="Consolas" w:eastAsia="Consolas"/>
          <w:sz w:val="17"/>
        </w:rPr>
        <w:t xml:space="preserve">  ET les documents restants sont replanifies</w:t>
        <w:br/>
      </w:r>
      <w:r>
        <w:rPr>
          <w:rFonts w:ascii="Consolas" w:hAnsi="Consolas" w:eastAsia="Consolas"/>
          <w:sz w:val="17"/>
        </w:rPr>
        <w:t xml:space="preserve">  ET le processus se termine avec le code 0</w:t>
      </w:r>
    </w:p>
    <w:p>
      <w:pPr>
        <w:pStyle w:val="Heading2"/>
      </w:pPr>
      <w:r>
        <w:t>AC-7.6 — Reconstruction dans le RTO</w:t>
      </w:r>
    </w:p>
    <w:p>
      <w:pPr>
        <w:spacing w:before="120" w:after="200"/>
        <w:ind w:left="170"/>
        <w:shd w:val="clear" w:color="auto" w:fill="F2F5F7"/>
        <w:pBdr>
          <w:left w:val="single" w:sz="12" w:space="8" w:color="9FB3C0"/>
        </w:pBdr>
      </w:pPr>
      <w:r>
        <w:rPr>
          <w:rFonts w:ascii="Consolas" w:hAnsi="Consolas" w:eastAsia="Consolas"/>
          <w:sz w:val="17"/>
        </w:rPr>
        <w:t>ETANT DONNE un corpus d'un million de documents</w:t>
        <w:br/>
      </w:r>
      <w:r>
        <w:rPr>
          <w:rFonts w:ascii="Consolas" w:hAnsi="Consolas" w:eastAsia="Consolas"/>
          <w:sz w:val="17"/>
        </w:rPr>
        <w:t>QUAND la base d'index est supprimee</w:t>
        <w:br/>
      </w:r>
      <w:r>
        <w:rPr>
          <w:rFonts w:ascii="Consolas" w:hAnsi="Consolas" w:eastAsia="Consolas"/>
          <w:sz w:val="17"/>
        </w:rPr>
        <w:t>ALORS lcf reindex --from-store se termine en moins de 4 h</w:t>
        <w:br/>
      </w:r>
      <w:r>
        <w:rPr>
          <w:rFonts w:ascii="Consolas" w:hAnsi="Consolas" w:eastAsia="Consolas"/>
          <w:sz w:val="17"/>
        </w:rPr>
        <w:t xml:space="preserve">  ET le nombre de documents et de versions est identique</w:t>
        <w:br/>
      </w:r>
      <w:r>
        <w:rPr>
          <w:rFonts w:ascii="Consolas" w:hAnsi="Consolas" w:eastAsia="Consolas"/>
          <w:sz w:val="17"/>
        </w:rPr>
        <w:t xml:space="preserve">  ET aucune requete reseau n'a ete emise</w:t>
      </w:r>
    </w:p>
    <w:p>
      <w:pPr>
        <w:pStyle w:val="Heading2"/>
      </w:pPr>
      <w:r>
        <w:t>AC-7.7 — Indépendance du pipeline</w:t>
      </w:r>
    </w:p>
    <w:p>
      <w:pPr>
        <w:spacing w:before="120" w:after="200"/>
        <w:ind w:left="170"/>
        <w:shd w:val="clear" w:color="auto" w:fill="F2F5F7"/>
        <w:pBdr>
          <w:left w:val="single" w:sz="12" w:space="8" w:color="9FB3C0"/>
        </w:pBdr>
      </w:pPr>
      <w:r>
        <w:rPr>
          <w:rFonts w:ascii="Consolas" w:hAnsi="Consolas" w:eastAsia="Consolas"/>
          <w:sz w:val="17"/>
        </w:rPr>
        <w:t>ETANT DONNE tous les travailleurs du pipeline arretes</w:t>
        <w:br/>
      </w:r>
      <w:r>
        <w:rPr>
          <w:rFonts w:ascii="Consolas" w:hAnsi="Consolas" w:eastAsia="Consolas"/>
          <w:sz w:val="17"/>
        </w:rPr>
        <w:t>QUAND une collecte s'execute</w:t>
        <w:br/>
      </w:r>
      <w:r>
        <w:rPr>
          <w:rFonts w:ascii="Consolas" w:hAnsi="Consolas" w:eastAsia="Consolas"/>
          <w:sz w:val="17"/>
        </w:rPr>
        <w:t>ALORS elle se termine normalement</w:t>
        <w:br/>
      </w:r>
      <w:r>
        <w:rPr>
          <w:rFonts w:ascii="Consolas" w:hAnsi="Consolas" w:eastAsia="Consolas"/>
          <w:sz w:val="17"/>
        </w:rPr>
        <w:t xml:space="preserve">  ET les documents sont stockes et verifies</w:t>
        <w:br/>
      </w:r>
      <w:r>
        <w:rPr>
          <w:rFonts w:ascii="Consolas" w:hAnsi="Consolas" w:eastAsia="Consolas"/>
          <w:sz w:val="17"/>
        </w:rPr>
        <w:t xml:space="preserve">  ET les taches de traitement s'accumulent sans erreur</w:t>
        <w:br/>
      </w:r>
      <w:r>
        <w:rPr>
          <w:rFonts w:ascii="Consolas" w:hAnsi="Consolas" w:eastAsia="Consolas"/>
          <w:sz w:val="17"/>
        </w:rPr>
        <w:t xml:space="preserve">  ET le traitement reprend au redemarrage des travailleurs</w:t>
      </w:r>
    </w:p>
    <w:p>
      <w:r>
        <w:br w:type="page"/>
      </w:r>
    </w:p>
    <w:p>
      <w:pPr>
        <w:pStyle w:val="Heading1"/>
      </w:pPr>
      <w:r>
        <w:t>Chapitre 13 — Décisions d'architecture du Volume VII</w:t>
      </w:r>
    </w:p>
    <w:p>
      <w:pPr>
        <w:pStyle w:val="Heading2"/>
      </w:pPr>
      <w:r>
        <w:t>ADR-701 — Attentes déclarées par source</w:t>
      </w:r>
    </w:p>
    <w:p>
      <w:pPr>
        <w:jc w:val="both"/>
      </w:pPr>
      <w:r>
        <w:rPr>
          <w:b/>
        </w:rPr>
        <w:t>Statut</w:t>
      </w:r>
      <w:r>
        <w:t xml:space="preserve"> : Accepté · </w:t>
      </w:r>
      <w:r>
        <w:rPr>
          <w:b/>
        </w:rPr>
        <w:t>Contexte</w:t>
      </w:r>
      <w:r>
        <w:t xml:space="preserve"> : Le mode de panne dominant est l'absence de résultat, qui ne produit aucune erreur.</w:t>
      </w:r>
    </w:p>
    <w:p>
      <w:pPr>
        <w:jc w:val="both"/>
      </w:pPr>
      <w:r>
        <w:rPr>
          <w:b/>
        </w:rPr>
        <w:t>Décision</w:t>
      </w:r>
      <w:r>
        <w:t xml:space="preserve"> : Chaque source déclare son comportement attendu ; le système alerte sur l'écart.</w:t>
      </w:r>
    </w:p>
    <w:p>
      <w:pPr>
        <w:jc w:val="both"/>
      </w:pPr>
      <w:r>
        <w:rPr>
          <w:b/>
        </w:rPr>
        <w:t>Conséquences</w:t>
      </w:r>
      <w:r>
        <w:t xml:space="preserve"> : + Détection des pannes silencieuses, seule protection réelle contre l'arrêt invisible d'un corpus. − Un travail de calibrage par source, et des faux positifs tant que les seuils ne sont pas ajustés.</w:t>
      </w:r>
    </w:p>
    <w:p>
      <w:pPr>
        <w:pStyle w:val="Heading2"/>
      </w:pPr>
      <w:r>
        <w:t>ADR-702 — Journaux structurés exclusivement</w:t>
      </w:r>
    </w:p>
    <w:p>
      <w:pPr>
        <w:jc w:val="both"/>
      </w:pPr>
      <w:r>
        <w:rPr>
          <w:b/>
        </w:rPr>
        <w:t>Statut</w:t>
      </w:r>
      <w:r>
        <w:t xml:space="preserve"> : Accepté · </w:t>
      </w:r>
      <w:r>
        <w:rPr>
          <w:b/>
        </w:rPr>
        <w:t>Contexte</w:t>
      </w:r>
      <w:r>
        <w:t xml:space="preserve"> : Les journaux en texte libre deviennent inexploitables à l'échelle du million de documents.</w:t>
      </w:r>
    </w:p>
    <w:p>
      <w:pPr>
        <w:jc w:val="both"/>
      </w:pPr>
      <w:r>
        <w:rPr>
          <w:b/>
        </w:rPr>
        <w:t>Décision</w:t>
      </w:r>
      <w:r>
        <w:t xml:space="preserve"> : JSON en ligne, champs de corrélation obligatoires, aucune analyse par expression régulière.</w:t>
      </w:r>
    </w:p>
    <w:p>
      <w:pPr>
        <w:jc w:val="both"/>
      </w:pPr>
      <w:r>
        <w:rPr>
          <w:b/>
        </w:rPr>
        <w:t>Conséquences</w:t>
      </w:r>
      <w:r>
        <w:t xml:space="preserve"> : + Requêtes fiables, corrélation exacte. − Moins agréables à lire brut, compensé par </w:t>
      </w:r>
      <w:r>
        <w:rPr>
          <w:rFonts w:ascii="Consolas" w:hAnsi="Consolas"/>
          <w:color w:val="8B1A1A"/>
          <w:sz w:val="19"/>
        </w:rPr>
        <w:t>lcf logs</w:t>
      </w:r>
      <w:r>
        <w:t>.</w:t>
      </w:r>
    </w:p>
    <w:p>
      <w:pPr>
        <w:pStyle w:val="Heading2"/>
      </w:pPr>
      <w:r>
        <w:t>ADR-703 — Observabilité sans dépendance externe</w:t>
      </w:r>
    </w:p>
    <w:p>
      <w:pPr>
        <w:jc w:val="both"/>
      </w:pPr>
      <w:r>
        <w:rPr>
          <w:b/>
        </w:rPr>
        <w:t>Statut</w:t>
      </w:r>
      <w:r>
        <w:t xml:space="preserve"> : Accepté · </w:t>
      </w:r>
      <w:r>
        <w:rPr>
          <w:b/>
        </w:rPr>
        <w:t>Contexte</w:t>
      </w:r>
      <w:r>
        <w:t xml:space="preserve"> : Le Volume I interdit d'imposer une infrastructure ; beaucoup de déploiements seront isolés.</w:t>
      </w:r>
    </w:p>
    <w:p>
      <w:pPr>
        <w:jc w:val="both"/>
      </w:pPr>
      <w:r>
        <w:rPr>
          <w:b/>
        </w:rPr>
        <w:t>Décision</w:t>
      </w:r>
      <w:r>
        <w:t xml:space="preserve"> : Toutes les métriques et diagnostics sont accessibles en ligne de commande ; l'export vers un collecteur est optionnel.</w:t>
      </w:r>
    </w:p>
    <w:p>
      <w:pPr>
        <w:jc w:val="both"/>
      </w:pPr>
      <w:r>
        <w:rPr>
          <w:b/>
        </w:rPr>
        <w:t>Conséquences</w:t>
      </w:r>
      <w:r>
        <w:t xml:space="preserve"> : + Le profil poste reste pleinement observable. − Duplication entre sortie CLI et exposition de métriques.</w:t>
      </w:r>
    </w:p>
    <w:p>
      <w:pPr>
        <w:pStyle w:val="Heading2"/>
      </w:pPr>
      <w:r>
        <w:t>ADR-704 — Pipeline strictement subordonné à la collecte</w:t>
      </w:r>
    </w:p>
    <w:p>
      <w:pPr>
        <w:jc w:val="both"/>
      </w:pPr>
      <w:r>
        <w:rPr>
          <w:b/>
        </w:rPr>
        <w:t>Statut</w:t>
      </w:r>
      <w:r>
        <w:t xml:space="preserve"> : Accepté · </w:t>
      </w:r>
      <w:r>
        <w:rPr>
          <w:b/>
        </w:rPr>
        <w:t>Contexte</w:t>
      </w:r>
      <w:r>
        <w:t xml:space="preserve"> : Un document non collecté est perdu ; un document non traité attend.</w:t>
      </w:r>
    </w:p>
    <w:p>
      <w:pPr>
        <w:jc w:val="both"/>
      </w:pPr>
      <w:r>
        <w:rPr>
          <w:b/>
        </w:rPr>
        <w:t>Décision</w:t>
      </w:r>
      <w:r>
        <w:t xml:space="preserve"> : Processus séparés, priorité CPU et E/S inférieure, plafond </w:t>
      </w:r>
      <w:r>
        <w:rPr>
          <w:rFonts w:ascii="Consolas" w:hAnsi="Consolas"/>
          <w:color w:val="8B1A1A"/>
          <w:sz w:val="19"/>
        </w:rPr>
        <w:t>cpuCount - 1</w:t>
      </w:r>
      <w:r>
        <w:t>.</w:t>
      </w:r>
    </w:p>
    <w:p>
      <w:pPr>
        <w:jc w:val="both"/>
      </w:pPr>
      <w:r>
        <w:rPr>
          <w:b/>
        </w:rPr>
        <w:t>Conséquences</w:t>
      </w:r>
      <w:r>
        <w:t xml:space="preserve"> : + La collecte n'est jamais compromise par le traitement. − Débit de traitement inférieur au maximum théorique de la machine.</w:t>
      </w:r>
    </w:p>
    <w:p>
      <w:pPr>
        <w:pStyle w:val="Heading2"/>
      </w:pPr>
      <w:r>
        <w:t>ADR-705 — Aucune sortie automatique de quarantaine</w:t>
      </w:r>
    </w:p>
    <w:p>
      <w:pPr>
        <w:jc w:val="both"/>
      </w:pPr>
      <w:r>
        <w:rPr>
          <w:b/>
        </w:rPr>
        <w:t>Statut</w:t>
      </w:r>
      <w:r>
        <w:t xml:space="preserve"> : Accepté · </w:t>
      </w:r>
      <w:r>
        <w:rPr>
          <w:b/>
        </w:rPr>
        <w:t>Contexte</w:t>
      </w:r>
      <w:r>
        <w:t xml:space="preserve"> : Une réactivation automatique masque la cause et produit des cycles d'échec silencieux.</w:t>
      </w:r>
    </w:p>
    <w:p>
      <w:pPr>
        <w:jc w:val="both"/>
      </w:pPr>
      <w:r>
        <w:rPr>
          <w:b/>
        </w:rPr>
        <w:t>Décision</w:t>
      </w:r>
      <w:r>
        <w:t xml:space="preserve"> : La sortie de quarantaine est toujours une action humaine explicite.</w:t>
      </w:r>
    </w:p>
    <w:p>
      <w:pPr>
        <w:jc w:val="both"/>
      </w:pPr>
      <w:r>
        <w:rPr>
          <w:b/>
        </w:rPr>
        <w:t>Conséquences</w:t>
      </w:r>
      <w:r>
        <w:t xml:space="preserve"> : + Toute panne de source est vue et comprise. − Nécessite une exploitation attentive, ce qui est le comportement recherché.</w:t>
      </w:r>
    </w:p>
    <w:p>
      <w:r>
        <w:br w:type="page"/>
      </w:r>
    </w:p>
    <w:p>
      <w:pPr>
        <w:pStyle w:val="Heading1"/>
      </w:pPr>
      <w:r>
        <w:t>Synthèse du Volume VII</w:t>
      </w:r>
    </w:p>
    <w:p>
      <w:pPr>
        <w:jc w:val="both"/>
      </w:pPr>
      <w:r>
        <w:t>Le Volume VII a doté le système d'un sens qui lui manquait : la capacité de constater ce qui n'arrive pas.</w:t>
      </w:r>
    </w:p>
    <w:p>
      <w:pPr>
        <w:jc w:val="both"/>
      </w:pPr>
      <w:r>
        <w:t>Les journaux structurés et les traces répondent aux questions classiques. Les métriques d'absence et le modèle d'attentes répondent à la seule question qui compte vraiment pour un collecteur : « ce corpus est-il encore vivant ? » Une source qui s'exécute sans erreur et ne trouve plus rien est en panne, et rien dans une supervision classique ne le dirait.</w:t>
      </w:r>
    </w:p>
    <w:p>
      <w:pPr>
        <w:jc w:val="both"/>
      </w:pPr>
      <w:r>
        <w:t>Le volume a également posé les conditions d'une exploitation sobre : des alertes rares et actionnables, un diagnostic qui produit une action plutôt qu'un constat, une configuration validée au démarrage plutôt que découverte défaillante en production, quatre profils de déploiement allant du poste isolé au cluster sans jamais imposer d'infrastructure, et un ensemble de procédures écrites pour être lues en situation d'urgence.</w:t>
      </w:r>
    </w:p>
    <w:p>
      <w:pPr>
        <w:jc w:val="both"/>
      </w:pPr>
      <w:r>
        <w:rPr>
          <w:b/>
        </w:rPr>
        <w:t>Volume VIII — Testing Strategy &amp; Quality Assurance</w:t>
      </w:r>
      <w:r>
        <w:t xml:space="preserve"> spécifiera comment tout ce qui a été affirmé dans les sept premiers volumes est vérifié : la pyramide de tests, les fixtures et l'enregistrement de sources réelles, les tests de propriétés sur les invariants, l'injection de fautes, les tests de non-régression sur corpus, et les portes de qualité de l'intégration continue.</w:t>
      </w:r>
    </w:p>
    <w:sectPr w:rsidR="00FC693F" w:rsidRPr="0006063C" w:rsidSect="00034616">
      <w:footerReference w:type="default" r:id="rId9"/>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LCF - Software Architecture Specification - VOLUME VII — Observability, Operations &amp; Deployment - 0.7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D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3D5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6C8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6C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