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8DE46" w14:textId="77777777" w:rsidR="00DC02DC" w:rsidRDefault="00DC02DC" w:rsidP="005A448D">
      <w:pPr>
        <w:spacing w:after="0"/>
        <w:jc w:val="center"/>
        <w:rPr>
          <w:b/>
          <w:bCs/>
          <w:sz w:val="28"/>
          <w:szCs w:val="28"/>
        </w:rPr>
      </w:pPr>
      <w:r w:rsidRPr="00DC02DC">
        <w:rPr>
          <w:b/>
          <w:bCs/>
          <w:sz w:val="28"/>
          <w:szCs w:val="28"/>
        </w:rPr>
        <w:t>Ringkasan</w:t>
      </w:r>
    </w:p>
    <w:p w14:paraId="1A6FAE5C" w14:textId="24340DF9" w:rsidR="00DC02DC" w:rsidRPr="00DC02DC" w:rsidRDefault="00DC02DC" w:rsidP="005A448D">
      <w:pPr>
        <w:spacing w:after="0"/>
        <w:jc w:val="center"/>
        <w:rPr>
          <w:b/>
          <w:bCs/>
          <w:sz w:val="28"/>
          <w:szCs w:val="28"/>
        </w:rPr>
      </w:pPr>
      <w:r w:rsidRPr="00DC02DC">
        <w:rPr>
          <w:b/>
          <w:bCs/>
          <w:sz w:val="28"/>
          <w:szCs w:val="28"/>
        </w:rPr>
        <w:t xml:space="preserve">Purwarupa Aplikasi </w:t>
      </w:r>
      <w:r w:rsidRPr="005A448D">
        <w:rPr>
          <w:b/>
          <w:bCs/>
          <w:i/>
          <w:iCs/>
          <w:sz w:val="28"/>
          <w:szCs w:val="28"/>
        </w:rPr>
        <w:t>Machine Learning</w:t>
      </w:r>
      <w:r w:rsidRPr="00DC02DC">
        <w:rPr>
          <w:b/>
          <w:bCs/>
          <w:sz w:val="28"/>
          <w:szCs w:val="28"/>
        </w:rPr>
        <w:t xml:space="preserve"> untuk Prediksi Tender Bermasalah</w:t>
      </w:r>
    </w:p>
    <w:p w14:paraId="4980B00D" w14:textId="77777777" w:rsidR="00DC02DC" w:rsidRDefault="00DC02DC" w:rsidP="005A448D">
      <w:pPr>
        <w:spacing w:after="0"/>
        <w:jc w:val="both"/>
      </w:pPr>
    </w:p>
    <w:p w14:paraId="68EEB824" w14:textId="39BE230C" w:rsidR="00DC02DC" w:rsidRDefault="00DC02DC" w:rsidP="005A448D">
      <w:pPr>
        <w:spacing w:after="0"/>
        <w:jc w:val="both"/>
      </w:pPr>
      <w:r>
        <w:t xml:space="preserve">Dokumen ini menyajikan rancangan purwarupa aplikasi </w:t>
      </w:r>
      <w:r w:rsidRPr="005A448D">
        <w:rPr>
          <w:b/>
          <w:bCs/>
          <w:i/>
          <w:iCs/>
        </w:rPr>
        <w:t>Machine Learning</w:t>
      </w:r>
      <w:r w:rsidRPr="005A448D">
        <w:rPr>
          <w:i/>
          <w:iCs/>
        </w:rPr>
        <w:t xml:space="preserve"> </w:t>
      </w:r>
      <w:r>
        <w:t xml:space="preserve">(ML) yang bertujuan membantu auditor internal dalam memprediksi tender yang berpotensi bermasalah, sehingga mengurangi risiko dalam audit tender. Aplikasi ini menggunakan algoritma </w:t>
      </w:r>
      <w:r w:rsidRPr="005A448D">
        <w:rPr>
          <w:b/>
          <w:bCs/>
          <w:i/>
          <w:iCs/>
        </w:rPr>
        <w:t>K-Nearest Neighbors</w:t>
      </w:r>
      <w:r>
        <w:t xml:space="preserve"> (KNN), sebuah metode pembelajaran terawasi, untuk mengklasifikasikan tender berdasarkan data historis audit dan informasi terkait tender.</w:t>
      </w:r>
    </w:p>
    <w:p w14:paraId="291B199E" w14:textId="77777777" w:rsidR="00DC02DC" w:rsidRDefault="00DC02DC" w:rsidP="005A448D">
      <w:pPr>
        <w:spacing w:after="0"/>
        <w:jc w:val="both"/>
      </w:pPr>
    </w:p>
    <w:p w14:paraId="0FB28264" w14:textId="3E9AEE72" w:rsidR="00DC02DC" w:rsidRPr="00DC02DC" w:rsidRDefault="00DC02DC" w:rsidP="005A448D">
      <w:pPr>
        <w:spacing w:after="0"/>
        <w:jc w:val="both"/>
        <w:rPr>
          <w:b/>
          <w:bCs/>
        </w:rPr>
      </w:pPr>
      <w:r w:rsidRPr="00DC02DC">
        <w:rPr>
          <w:b/>
          <w:bCs/>
        </w:rPr>
        <w:t>Latar Belakang &amp; Permasalahan</w:t>
      </w:r>
    </w:p>
    <w:p w14:paraId="4E40EE73" w14:textId="77777777" w:rsidR="00DC02DC" w:rsidRDefault="00DC02DC" w:rsidP="005A448D">
      <w:pPr>
        <w:spacing w:after="0"/>
        <w:jc w:val="both"/>
      </w:pPr>
    </w:p>
    <w:p w14:paraId="2C088D7E" w14:textId="4DC876C4" w:rsidR="00DC02DC" w:rsidRDefault="00DC02DC" w:rsidP="005A448D">
      <w:pPr>
        <w:spacing w:after="0"/>
        <w:jc w:val="both"/>
      </w:pPr>
      <w:r>
        <w:t>Tender seringkali menjadi celah korupsi di Indonesia. Data ICW menunjukkan 49.1% kasus penegakan hukum (2016-2020) terkait PBJ dengan kerugian negara mencapai Rp 5,3 triliun. Audit tender memiliki risiko seperti gagal mendeteksi potensi masalah atau membuang sumber daya pada tender yang sebenarnya tidak bermasalah (</w:t>
      </w:r>
      <w:r w:rsidRPr="005A448D">
        <w:rPr>
          <w:b/>
          <w:bCs/>
          <w:i/>
          <w:iCs/>
        </w:rPr>
        <w:t>false positive</w:t>
      </w:r>
      <w:r>
        <w:t xml:space="preserve">). Keterbatasan sumber daya dan waktu auditor seringkali menyebabkan pemilihan sampel audit hanya berdasarkan kriteria sederhana seperti nilai, jenis, kompleksitas, dan progres pekerjaan – yang kurang optimal.  Perlu adanya sistem peringatan dini (early warning system) untuk </w:t>
      </w:r>
      <w:r w:rsidR="005A448D">
        <w:t>membantu Auditor</w:t>
      </w:r>
    </w:p>
    <w:p w14:paraId="5F28DAD6" w14:textId="77777777" w:rsidR="00DC02DC" w:rsidRDefault="00DC02DC" w:rsidP="005A448D">
      <w:pPr>
        <w:spacing w:after="0"/>
        <w:jc w:val="both"/>
      </w:pPr>
    </w:p>
    <w:p w14:paraId="3D602932" w14:textId="69A041C7" w:rsidR="00DC02DC" w:rsidRDefault="00DC02DC" w:rsidP="005A448D">
      <w:pPr>
        <w:spacing w:after="0"/>
        <w:jc w:val="both"/>
      </w:pPr>
      <w:r w:rsidRPr="00DC02DC">
        <w:rPr>
          <w:b/>
          <w:bCs/>
        </w:rPr>
        <w:t>Tujuan Penelitian &amp; Pendekatan:</w:t>
      </w:r>
    </w:p>
    <w:p w14:paraId="2D193AC2" w14:textId="77777777" w:rsidR="00DC02DC" w:rsidRDefault="00DC02DC" w:rsidP="005A448D">
      <w:pPr>
        <w:spacing w:after="0"/>
        <w:jc w:val="both"/>
      </w:pPr>
    </w:p>
    <w:p w14:paraId="3BEFE4EA" w14:textId="77777777" w:rsidR="00DC02DC" w:rsidRDefault="00DC02DC" w:rsidP="005A448D">
      <w:pPr>
        <w:spacing w:after="0"/>
        <w:jc w:val="both"/>
      </w:pPr>
      <w:r>
        <w:t>Penelitian ini bertujuan merancang program ML yang mampu memprediksi tender bermasalah untuk mitigasi risiko audit. Pendekatan yang digunakan adalah:</w:t>
      </w:r>
    </w:p>
    <w:p w14:paraId="7D2DC6F0" w14:textId="77777777" w:rsidR="00DC02DC" w:rsidRDefault="00DC02DC" w:rsidP="005A448D">
      <w:pPr>
        <w:spacing w:after="0"/>
        <w:jc w:val="both"/>
      </w:pPr>
    </w:p>
    <w:p w14:paraId="40049F73" w14:textId="77777777" w:rsidR="00DC02DC" w:rsidRDefault="00DC02DC" w:rsidP="005A448D">
      <w:pPr>
        <w:pStyle w:val="ListParagraph"/>
        <w:numPr>
          <w:ilvl w:val="0"/>
          <w:numId w:val="1"/>
        </w:numPr>
        <w:spacing w:after="0"/>
        <w:jc w:val="both"/>
      </w:pPr>
      <w:r w:rsidRPr="00DC02DC">
        <w:rPr>
          <w:b/>
          <w:bCs/>
        </w:rPr>
        <w:t>Pengumpulan Data:</w:t>
      </w:r>
      <w:r>
        <w:t xml:space="preserve"> Mengumpulkan data dari hasil audit yang telah ditindaklanjuti, informasi umum tender dari SPSE, dan skor analisis potensi fraud dari OpenTender ICW.</w:t>
      </w:r>
    </w:p>
    <w:p w14:paraId="195C9B73" w14:textId="77777777" w:rsidR="00DC02DC" w:rsidRDefault="00DC02DC" w:rsidP="005A448D">
      <w:pPr>
        <w:pStyle w:val="ListParagraph"/>
        <w:numPr>
          <w:ilvl w:val="0"/>
          <w:numId w:val="1"/>
        </w:numPr>
        <w:spacing w:after="0"/>
        <w:jc w:val="both"/>
      </w:pPr>
      <w:r w:rsidRPr="00DC02DC">
        <w:rPr>
          <w:b/>
          <w:bCs/>
        </w:rPr>
        <w:t>Persiapan Data:</w:t>
      </w:r>
      <w:r>
        <w:t xml:space="preserve"> Membersihkan dan mengubah data menjadi format tabulasi dengan fitur-fitur seperti nama pemenang, status temuan audit, nilai kontrak/HPS, durasi proses tender, persentase kontrak terhadap HPS, serta skor PFA dari Opentender.</w:t>
      </w:r>
    </w:p>
    <w:p w14:paraId="27533CDF" w14:textId="77777777" w:rsidR="00DC02DC" w:rsidRDefault="00DC02DC" w:rsidP="005A448D">
      <w:pPr>
        <w:pStyle w:val="ListParagraph"/>
        <w:numPr>
          <w:ilvl w:val="0"/>
          <w:numId w:val="1"/>
        </w:numPr>
        <w:spacing w:after="0"/>
        <w:jc w:val="both"/>
      </w:pPr>
      <w:r w:rsidRPr="00DC02DC">
        <w:rPr>
          <w:b/>
          <w:bCs/>
        </w:rPr>
        <w:t>Pemodelan:</w:t>
      </w:r>
      <w:r>
        <w:t>Menggunakan algoritma KNN dengan bahasa pemrograman Python untuk membuat model prediksi.</w:t>
      </w:r>
    </w:p>
    <w:p w14:paraId="2EBB90D4" w14:textId="77777777" w:rsidR="00DC02DC" w:rsidRDefault="00DC02DC" w:rsidP="005A448D">
      <w:pPr>
        <w:pStyle w:val="ListParagraph"/>
        <w:numPr>
          <w:ilvl w:val="0"/>
          <w:numId w:val="1"/>
        </w:numPr>
        <w:spacing w:after="0"/>
        <w:jc w:val="both"/>
      </w:pPr>
      <w:r w:rsidRPr="00DC02DC">
        <w:rPr>
          <w:b/>
          <w:bCs/>
        </w:rPr>
        <w:t>Evaluasi Model:</w:t>
      </w:r>
      <w:r>
        <w:t xml:space="preserve"> Membagi data menjadi 70% untuk pelatihan (*training set*) dan 30% untuk pengujian (*testing set*) guna mengukur akurasi model.</w:t>
      </w:r>
    </w:p>
    <w:p w14:paraId="3B17DA33" w14:textId="6CAFD454" w:rsidR="00DC02DC" w:rsidRDefault="00DC02DC" w:rsidP="005A448D">
      <w:pPr>
        <w:pStyle w:val="ListParagraph"/>
        <w:numPr>
          <w:ilvl w:val="0"/>
          <w:numId w:val="1"/>
        </w:numPr>
        <w:spacing w:after="0"/>
        <w:jc w:val="both"/>
      </w:pPr>
      <w:r w:rsidRPr="00DC02DC">
        <w:rPr>
          <w:b/>
          <w:bCs/>
        </w:rPr>
        <w:t>Purwarupa Aplikasi:</w:t>
      </w:r>
      <w:r>
        <w:t xml:space="preserve"> Membangun aplikasi berbasis website menggunakan platform Streamlit untuk memudahkan penggunaan model oleh auditor.</w:t>
      </w:r>
    </w:p>
    <w:p w14:paraId="1D1ABADC" w14:textId="77777777" w:rsidR="00DC02DC" w:rsidRDefault="00DC02DC" w:rsidP="005A448D">
      <w:pPr>
        <w:spacing w:after="0"/>
        <w:jc w:val="both"/>
      </w:pPr>
    </w:p>
    <w:p w14:paraId="1C14F1A1" w14:textId="77777777" w:rsidR="001C398A" w:rsidRDefault="001C398A" w:rsidP="005A448D">
      <w:pPr>
        <w:spacing w:after="0"/>
        <w:jc w:val="both"/>
      </w:pPr>
    </w:p>
    <w:p w14:paraId="3FC71AF7" w14:textId="77777777" w:rsidR="001C398A" w:rsidRDefault="001C398A" w:rsidP="005A448D">
      <w:pPr>
        <w:spacing w:after="0"/>
        <w:jc w:val="both"/>
      </w:pPr>
    </w:p>
    <w:p w14:paraId="257F5CB8" w14:textId="4B869BDE" w:rsidR="00DC02DC" w:rsidRPr="00DC02DC" w:rsidRDefault="00DC02DC" w:rsidP="005A448D">
      <w:pPr>
        <w:spacing w:after="0"/>
        <w:jc w:val="both"/>
        <w:rPr>
          <w:b/>
          <w:bCs/>
        </w:rPr>
      </w:pPr>
      <w:r w:rsidRPr="00DC02DC">
        <w:rPr>
          <w:b/>
          <w:bCs/>
        </w:rPr>
        <w:lastRenderedPageBreak/>
        <w:t>Algoritma KNN &amp; Studi Pustaka Singkat:</w:t>
      </w:r>
    </w:p>
    <w:p w14:paraId="2214CDAC" w14:textId="77777777" w:rsidR="00DC02DC" w:rsidRDefault="00DC02DC" w:rsidP="005A448D">
      <w:pPr>
        <w:spacing w:after="0"/>
        <w:jc w:val="both"/>
      </w:pPr>
    </w:p>
    <w:p w14:paraId="1322F643" w14:textId="62F35264" w:rsidR="00DC02DC" w:rsidRDefault="00DC02DC" w:rsidP="005A448D">
      <w:pPr>
        <w:spacing w:after="0"/>
        <w:jc w:val="both"/>
      </w:pPr>
      <w:r>
        <w:t xml:space="preserve">KNN bekerja dengan mencari </w:t>
      </w:r>
      <w:r w:rsidRPr="00DC02DC">
        <w:rPr>
          <w:b/>
          <w:bCs/>
        </w:rPr>
        <w:t>k</w:t>
      </w:r>
      <w:r>
        <w:t xml:space="preserve"> tetangga terdekat dari suatu titik data berdasarkan jarak tertentu dan menentukan kelasnya berdasarkan mayoritas kelas tetangganya. Algoritma ini mudah diimplementasikan tetapi membutuhkan komputasi besar pada dataset besar dan sensitif terhadap data tidak seimbang (</w:t>
      </w:r>
      <w:r w:rsidRPr="00DC02DC">
        <w:rPr>
          <w:b/>
          <w:bCs/>
        </w:rPr>
        <w:t>imbalanced data</w:t>
      </w:r>
      <w:r>
        <w:t xml:space="preserve">).  Penelitian sebelumnya menunjukkan efektivitas KNN dalam deteksi fraud di berbagai bidang termasuk transaksi kartu kredit dan keuangan. Namun juga menyoroti pentingnya kualitas data dan pemilihan nilai </w:t>
      </w:r>
      <w:r w:rsidRPr="00DC02DC">
        <w:rPr>
          <w:b/>
          <w:bCs/>
        </w:rPr>
        <w:t>k</w:t>
      </w:r>
      <w:r>
        <w:t xml:space="preserve"> yang tepat. Studi literatur juga menunjukkan bahwa Generative AI memiliki potensi meningkatkan efektivitas identifikasi risiko fraud oleh auditor namun perlu eksplorasi lebih lanjut terkait implementasinya dalam lingkungan audit kompleks di Indonesia..</w:t>
      </w:r>
    </w:p>
    <w:p w14:paraId="3F4E1359" w14:textId="77777777" w:rsidR="00DC02DC" w:rsidRDefault="00DC02DC" w:rsidP="005A448D">
      <w:pPr>
        <w:spacing w:after="0"/>
        <w:jc w:val="both"/>
      </w:pPr>
    </w:p>
    <w:p w14:paraId="31492136" w14:textId="2751F484" w:rsidR="00DC02DC" w:rsidRDefault="00DC02DC" w:rsidP="005A448D">
      <w:pPr>
        <w:spacing w:after="0"/>
        <w:jc w:val="both"/>
      </w:pPr>
      <w:r w:rsidRPr="00DC02DC">
        <w:rPr>
          <w:b/>
          <w:bCs/>
        </w:rPr>
        <w:t>Hasil &amp; Pembahasan:</w:t>
      </w:r>
    </w:p>
    <w:p w14:paraId="5D8BF353" w14:textId="77777777" w:rsidR="00DC02DC" w:rsidRDefault="00DC02DC" w:rsidP="005A448D">
      <w:pPr>
        <w:spacing w:after="0"/>
        <w:jc w:val="both"/>
      </w:pPr>
    </w:p>
    <w:p w14:paraId="5D02A7C5" w14:textId="19C5CD42" w:rsidR="00DC02DC" w:rsidRDefault="00DC02DC" w:rsidP="005A448D">
      <w:pPr>
        <w:spacing w:after="0"/>
        <w:jc w:val="both"/>
      </w:pPr>
      <w:r>
        <w:t xml:space="preserve">Model KNN berhasil mencapai akurasi </w:t>
      </w:r>
      <w:r w:rsidRPr="00DC02DC">
        <w:rPr>
          <w:b/>
          <w:bCs/>
        </w:rPr>
        <w:t>73%</w:t>
      </w:r>
      <w:r>
        <w:t xml:space="preserve"> dalam memprediksi tender bermasalah pada dataset penelitian saat ini. Meskipun menjanjikan, akurasi masih bisa ditingkatkan dengan:</w:t>
      </w:r>
    </w:p>
    <w:p w14:paraId="401054B2" w14:textId="33FF2705" w:rsidR="00DC02DC" w:rsidRDefault="00DC02DC" w:rsidP="005A448D">
      <w:pPr>
        <w:pStyle w:val="ListParagraph"/>
        <w:numPr>
          <w:ilvl w:val="0"/>
          <w:numId w:val="2"/>
        </w:numPr>
        <w:spacing w:after="0"/>
        <w:jc w:val="both"/>
      </w:pPr>
      <w:r>
        <w:t>Memperbesar ukuran dataset (saat ini hanya 130 data valid)</w:t>
      </w:r>
      <w:r w:rsidR="00D3348F">
        <w:t>;</w:t>
      </w:r>
    </w:p>
    <w:p w14:paraId="680D4730" w14:textId="133857BF" w:rsidR="00DC02DC" w:rsidRDefault="00DC02DC" w:rsidP="005A448D">
      <w:pPr>
        <w:pStyle w:val="ListParagraph"/>
        <w:numPr>
          <w:ilvl w:val="0"/>
          <w:numId w:val="2"/>
        </w:numPr>
        <w:spacing w:after="0"/>
        <w:jc w:val="both"/>
      </w:pPr>
      <w:r>
        <w:t>Menambahkan variabel tambahan seperti informasi sanggahan peserta lelang , profil perusahaan pendukung , rekam jejak panitia pemilihan</w:t>
      </w:r>
      <w:r w:rsidR="00D3348F">
        <w:t>;</w:t>
      </w:r>
    </w:p>
    <w:p w14:paraId="03C836C3" w14:textId="0E47738D" w:rsidR="00DC02DC" w:rsidRDefault="00DC02DC" w:rsidP="005A448D">
      <w:pPr>
        <w:pStyle w:val="ListParagraph"/>
        <w:numPr>
          <w:ilvl w:val="0"/>
          <w:numId w:val="2"/>
        </w:numPr>
        <w:spacing w:after="0"/>
        <w:jc w:val="both"/>
      </w:pPr>
      <w:r>
        <w:t>Integrasi metode audit tradisional agar ML dapat mendukung peran manusia dalam proses audit secara efektif</w:t>
      </w:r>
      <w:r w:rsidR="00D3348F">
        <w:t>;</w:t>
      </w:r>
    </w:p>
    <w:p w14:paraId="32E976E9" w14:textId="3908237C" w:rsidR="00DC02DC" w:rsidRDefault="00DC02DC" w:rsidP="005A448D">
      <w:pPr>
        <w:spacing w:after="0"/>
        <w:jc w:val="both"/>
      </w:pPr>
      <w:r>
        <w:t xml:space="preserve">Aplikasi purwarupa memungkinkan auditor memasukkan informasi tender ke dalam formulir online dan </w:t>
      </w:r>
      <w:r w:rsidRPr="00DC02DC">
        <w:rPr>
          <w:b/>
          <w:bCs/>
        </w:rPr>
        <w:t xml:space="preserve">mendapatkan prediksi apakah tender tersebut berpotensi </w:t>
      </w:r>
      <w:r>
        <w:rPr>
          <w:b/>
          <w:bCs/>
        </w:rPr>
        <w:t>“</w:t>
      </w:r>
      <w:r w:rsidRPr="00DC02DC">
        <w:rPr>
          <w:b/>
          <w:bCs/>
        </w:rPr>
        <w:t>bermasalah</w:t>
      </w:r>
      <w:r>
        <w:rPr>
          <w:b/>
          <w:bCs/>
        </w:rPr>
        <w:t>”</w:t>
      </w:r>
      <w:r w:rsidRPr="00DC02DC">
        <w:rPr>
          <w:b/>
          <w:bCs/>
        </w:rPr>
        <w:t xml:space="preserve"> atau </w:t>
      </w:r>
      <w:r>
        <w:rPr>
          <w:b/>
          <w:bCs/>
        </w:rPr>
        <w:t>“</w:t>
      </w:r>
      <w:r w:rsidRPr="00DC02DC">
        <w:rPr>
          <w:b/>
          <w:bCs/>
        </w:rPr>
        <w:t>tidak</w:t>
      </w:r>
      <w:r>
        <w:rPr>
          <w:b/>
          <w:bCs/>
        </w:rPr>
        <w:t>”.</w:t>
      </w:r>
    </w:p>
    <w:p w14:paraId="41839898" w14:textId="77777777" w:rsidR="00DC02DC" w:rsidRDefault="00DC02DC" w:rsidP="005A448D">
      <w:pPr>
        <w:spacing w:after="0"/>
        <w:jc w:val="both"/>
      </w:pPr>
    </w:p>
    <w:p w14:paraId="7081D1C9" w14:textId="02CFADAE" w:rsidR="00DC02DC" w:rsidRDefault="00DC02DC" w:rsidP="005A448D">
      <w:pPr>
        <w:spacing w:after="0"/>
        <w:jc w:val="both"/>
      </w:pPr>
      <w:r w:rsidRPr="00DC02DC">
        <w:rPr>
          <w:b/>
          <w:bCs/>
        </w:rPr>
        <w:t>Kesimpulan &amp; Saran:</w:t>
      </w:r>
    </w:p>
    <w:p w14:paraId="3F5A12AB" w14:textId="77777777" w:rsidR="00DC02DC" w:rsidRDefault="00DC02DC" w:rsidP="005A448D">
      <w:pPr>
        <w:spacing w:after="0"/>
        <w:jc w:val="both"/>
      </w:pPr>
    </w:p>
    <w:p w14:paraId="7D8AED54" w14:textId="77777777" w:rsidR="00DC02DC" w:rsidRDefault="00DC02DC" w:rsidP="005A448D">
      <w:pPr>
        <w:spacing w:after="0"/>
        <w:jc w:val="both"/>
      </w:pPr>
      <w:r>
        <w:t>Penelitian ini membuktikan bahwa ML berbasis KNN memiliki potensi sebagai alat bantu efektif dalam audit atas risiko tender – memberikan bentuk konkrit early warning system bagi Inspektorat Jenderal selaku Aparat Pengawasan Intern . Pengembangan lebih lanjut diperlukan melalui peningkatan kualitas dan kuantitas dataset, eksplorasi algoritma ML lain (termasuk Generative AI), integrasi dengan metode audit tradisional, serta mempertimbangkan aspek regulasi terkait penggunaan AI dalam proses audit di Indonesia .</w:t>
      </w:r>
    </w:p>
    <w:p w14:paraId="55BFAD18" w14:textId="77777777" w:rsidR="00DC02DC" w:rsidRDefault="00DC02DC" w:rsidP="005A448D">
      <w:pPr>
        <w:spacing w:after="0"/>
        <w:jc w:val="both"/>
      </w:pPr>
    </w:p>
    <w:p w14:paraId="01E195F6" w14:textId="186ABE3C" w:rsidR="00380611" w:rsidRDefault="00DC02DC" w:rsidP="005A448D">
      <w:pPr>
        <w:spacing w:after="0"/>
        <w:jc w:val="both"/>
      </w:pPr>
      <w:r>
        <w:t>Eka CS</w:t>
      </w:r>
    </w:p>
    <w:sectPr w:rsidR="00380611" w:rsidSect="00043F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607A"/>
    <w:multiLevelType w:val="hybridMultilevel"/>
    <w:tmpl w:val="06F8B64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5EE7D37"/>
    <w:multiLevelType w:val="hybridMultilevel"/>
    <w:tmpl w:val="E6668CF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270943159">
    <w:abstractNumId w:val="0"/>
  </w:num>
  <w:num w:numId="2" w16cid:durableId="846596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2DC"/>
    <w:rsid w:val="00043F28"/>
    <w:rsid w:val="0005765E"/>
    <w:rsid w:val="00161F9B"/>
    <w:rsid w:val="001C398A"/>
    <w:rsid w:val="00320873"/>
    <w:rsid w:val="00380611"/>
    <w:rsid w:val="005A448D"/>
    <w:rsid w:val="005C5BF3"/>
    <w:rsid w:val="0074189E"/>
    <w:rsid w:val="007B1C24"/>
    <w:rsid w:val="007B22DE"/>
    <w:rsid w:val="00CB2E81"/>
    <w:rsid w:val="00D3348F"/>
    <w:rsid w:val="00D63571"/>
    <w:rsid w:val="00DC02DC"/>
    <w:rsid w:val="00DE5975"/>
    <w:rsid w:val="00E436E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C352B"/>
  <w15:chartTrackingRefBased/>
  <w15:docId w15:val="{F2AD33EE-DA42-41B1-AB41-B0CA9F0A5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2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02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02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02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02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0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2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02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02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02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02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0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2DC"/>
    <w:rPr>
      <w:rFonts w:eastAsiaTheme="majorEastAsia" w:cstheme="majorBidi"/>
      <w:color w:val="272727" w:themeColor="text1" w:themeTint="D8"/>
    </w:rPr>
  </w:style>
  <w:style w:type="paragraph" w:styleId="Title">
    <w:name w:val="Title"/>
    <w:basedOn w:val="Normal"/>
    <w:next w:val="Normal"/>
    <w:link w:val="TitleChar"/>
    <w:uiPriority w:val="10"/>
    <w:qFormat/>
    <w:rsid w:val="00DC0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2DC"/>
    <w:pPr>
      <w:spacing w:before="160"/>
      <w:jc w:val="center"/>
    </w:pPr>
    <w:rPr>
      <w:i/>
      <w:iCs/>
      <w:color w:val="404040" w:themeColor="text1" w:themeTint="BF"/>
    </w:rPr>
  </w:style>
  <w:style w:type="character" w:customStyle="1" w:styleId="QuoteChar">
    <w:name w:val="Quote Char"/>
    <w:basedOn w:val="DefaultParagraphFont"/>
    <w:link w:val="Quote"/>
    <w:uiPriority w:val="29"/>
    <w:rsid w:val="00DC02DC"/>
    <w:rPr>
      <w:i/>
      <w:iCs/>
      <w:color w:val="404040" w:themeColor="text1" w:themeTint="BF"/>
    </w:rPr>
  </w:style>
  <w:style w:type="paragraph" w:styleId="ListParagraph">
    <w:name w:val="List Paragraph"/>
    <w:basedOn w:val="Normal"/>
    <w:uiPriority w:val="34"/>
    <w:qFormat/>
    <w:rsid w:val="00DC02DC"/>
    <w:pPr>
      <w:ind w:left="720"/>
      <w:contextualSpacing/>
    </w:pPr>
  </w:style>
  <w:style w:type="character" w:styleId="IntenseEmphasis">
    <w:name w:val="Intense Emphasis"/>
    <w:basedOn w:val="DefaultParagraphFont"/>
    <w:uiPriority w:val="21"/>
    <w:qFormat/>
    <w:rsid w:val="00DC02DC"/>
    <w:rPr>
      <w:i/>
      <w:iCs/>
      <w:color w:val="2F5496" w:themeColor="accent1" w:themeShade="BF"/>
    </w:rPr>
  </w:style>
  <w:style w:type="paragraph" w:styleId="IntenseQuote">
    <w:name w:val="Intense Quote"/>
    <w:basedOn w:val="Normal"/>
    <w:next w:val="Normal"/>
    <w:link w:val="IntenseQuoteChar"/>
    <w:uiPriority w:val="30"/>
    <w:qFormat/>
    <w:rsid w:val="00DC0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02DC"/>
    <w:rPr>
      <w:i/>
      <w:iCs/>
      <w:color w:val="2F5496" w:themeColor="accent1" w:themeShade="BF"/>
    </w:rPr>
  </w:style>
  <w:style w:type="character" w:styleId="IntenseReference">
    <w:name w:val="Intense Reference"/>
    <w:basedOn w:val="DefaultParagraphFont"/>
    <w:uiPriority w:val="32"/>
    <w:qFormat/>
    <w:rsid w:val="00DC02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619</Words>
  <Characters>3529</Characters>
  <Application>Microsoft Office Word</Application>
  <DocSecurity>0</DocSecurity>
  <Lines>29</Lines>
  <Paragraphs>8</Paragraphs>
  <ScaleCrop>false</ScaleCrop>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Koordinator Pengawasan II</dc:creator>
  <cp:keywords/>
  <dc:description/>
  <cp:lastModifiedBy>Koordinator Pengawasan II</cp:lastModifiedBy>
  <cp:revision>6</cp:revision>
  <dcterms:created xsi:type="dcterms:W3CDTF">2025-06-09T15:56:00Z</dcterms:created>
  <dcterms:modified xsi:type="dcterms:W3CDTF">2025-06-09T16:44:00Z</dcterms:modified>
</cp:coreProperties>
</file>