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238" w:rsidRDefault="00EC4DF0" w:rsidP="00EC4DF0">
      <w:pPr>
        <w:pStyle w:val="Title"/>
      </w:pPr>
      <w:r>
        <w:t>MTE Software Developer Guide</w:t>
      </w:r>
      <w:r w:rsidR="00BE72D3">
        <w:t xml:space="preserve"> - Config</w:t>
      </w:r>
    </w:p>
    <w:p w:rsidR="007058F3" w:rsidRDefault="007058F3" w:rsidP="007058F3">
      <w:r>
        <w:t>By Edward Kaetz, Ver 12-22-2017</w:t>
      </w:r>
    </w:p>
    <w:p w:rsidR="00680238" w:rsidRDefault="00680238" w:rsidP="00680238">
      <w:pPr>
        <w:pStyle w:val="Heading1"/>
      </w:pPr>
      <w:r>
        <w:t>T</w:t>
      </w:r>
      <w:r w:rsidR="00964D87">
        <w:t>est Executive</w:t>
      </w:r>
      <w:r>
        <w:t xml:space="preserve"> Config</w:t>
      </w:r>
    </w:p>
    <w:p w:rsidR="002C125B" w:rsidRPr="002C125B" w:rsidRDefault="002C125B" w:rsidP="002C125B">
      <w:r>
        <w:t xml:space="preserve">The TE will read/setup configuration in the sequence </w:t>
      </w:r>
      <w:r w:rsidR="004D3460">
        <w:t>of the sections listed below.</w:t>
      </w:r>
    </w:p>
    <w:p w:rsidR="00680238" w:rsidRDefault="00964D87" w:rsidP="00680238">
      <w:pPr>
        <w:pStyle w:val="Heading2"/>
      </w:pPr>
      <w:r>
        <w:t>Working Directory</w:t>
      </w:r>
    </w:p>
    <w:p w:rsidR="00680238" w:rsidRDefault="00680238" w:rsidP="00680238">
      <w:r>
        <w:t>When Test Exec launches it reads the Local Config file to determine where the working directory is located.  This file is in the Config folder that is in the same folder where the Test Executive.exe it located:</w:t>
      </w:r>
    </w:p>
    <w:p w:rsidR="00680238" w:rsidRDefault="003632A7" w:rsidP="00680238">
      <w:pPr>
        <w:ind w:left="720"/>
      </w:pPr>
      <w:r>
        <w:t>C:\Program Files (x</w:t>
      </w:r>
      <w:proofErr w:type="gramStart"/>
      <w:r>
        <w:t>86)\</w:t>
      </w:r>
      <w:r w:rsidR="00680238">
        <w:t>Valve\Test</w:t>
      </w:r>
      <w:proofErr w:type="gramEnd"/>
      <w:r w:rsidR="00680238">
        <w:t xml:space="preserve"> Executive\Test Executive.exe</w:t>
      </w:r>
    </w:p>
    <w:p w:rsidR="00680238" w:rsidRDefault="003632A7" w:rsidP="00680238">
      <w:pPr>
        <w:ind w:left="720"/>
      </w:pPr>
      <w:r>
        <w:t>C:\Program Files (x</w:t>
      </w:r>
      <w:proofErr w:type="gramStart"/>
      <w:r>
        <w:t>86)\</w:t>
      </w:r>
      <w:r w:rsidR="00680238">
        <w:t>Valve\Test</w:t>
      </w:r>
      <w:proofErr w:type="gramEnd"/>
      <w:r w:rsidR="00680238">
        <w:t xml:space="preserve"> Executive\Config\Local Config.ini</w:t>
      </w:r>
    </w:p>
    <w:p w:rsidR="00680238" w:rsidRDefault="00680238" w:rsidP="00680238">
      <w:r>
        <w:t>The contents of this file are:</w:t>
      </w:r>
    </w:p>
    <w:p w:rsidR="00680238" w:rsidRPr="00680238" w:rsidRDefault="00680238" w:rsidP="00680238">
      <w:pPr>
        <w:ind w:left="720"/>
        <w:rPr>
          <w:rFonts w:ascii="Courier New" w:hAnsi="Courier New" w:cs="Courier New"/>
        </w:rPr>
      </w:pPr>
      <w:r w:rsidRPr="00680238">
        <w:rPr>
          <w:rFonts w:ascii="Courier New" w:hAnsi="Courier New" w:cs="Courier New"/>
        </w:rPr>
        <w:t>[Dir]</w:t>
      </w:r>
    </w:p>
    <w:p w:rsidR="00680238" w:rsidRPr="00680238" w:rsidRDefault="00680238" w:rsidP="00680238">
      <w:pPr>
        <w:ind w:left="720"/>
        <w:rPr>
          <w:rFonts w:ascii="Courier New" w:hAnsi="Courier New" w:cs="Courier New"/>
        </w:rPr>
      </w:pPr>
      <w:proofErr w:type="spellStart"/>
      <w:r w:rsidRPr="00680238">
        <w:rPr>
          <w:rFonts w:ascii="Courier New" w:hAnsi="Courier New" w:cs="Courier New"/>
        </w:rPr>
        <w:t>WorkingDir</w:t>
      </w:r>
      <w:proofErr w:type="spellEnd"/>
      <w:r w:rsidRPr="00680238">
        <w:rPr>
          <w:rFonts w:ascii="Courier New" w:hAnsi="Courier New" w:cs="Courier New"/>
        </w:rPr>
        <w:t xml:space="preserve"> = "C:\MTE"</w:t>
      </w:r>
    </w:p>
    <w:p w:rsidR="00680238" w:rsidRDefault="00680238" w:rsidP="00680238"/>
    <w:p w:rsidR="004843A2" w:rsidRDefault="00964D87" w:rsidP="00F86771">
      <w:pPr>
        <w:pStyle w:val="Heading2"/>
      </w:pPr>
      <w:r>
        <w:t xml:space="preserve">Station </w:t>
      </w:r>
      <w:r w:rsidR="004843A2">
        <w:t>Identity</w:t>
      </w:r>
    </w:p>
    <w:p w:rsidR="004843A2" w:rsidRDefault="004843A2" w:rsidP="004843A2">
      <w:r>
        <w:t xml:space="preserve">The TE will assume the </w:t>
      </w:r>
      <w:r w:rsidR="003632A7">
        <w:t>identity of the test station it is deployed on.  It gets this info from the file:</w:t>
      </w:r>
    </w:p>
    <w:p w:rsidR="003632A7" w:rsidRDefault="003632A7" w:rsidP="006E3F68">
      <w:pPr>
        <w:ind w:left="720"/>
      </w:pPr>
      <w:r>
        <w:t>C:\MTE\Test Executive\Test Executive Config.ini</w:t>
      </w:r>
    </w:p>
    <w:p w:rsidR="006E3F68" w:rsidRDefault="006E3F68" w:rsidP="006E3F68">
      <w:r>
        <w:t>An example of the contents of this file are:</w:t>
      </w:r>
    </w:p>
    <w:p w:rsidR="003632A7" w:rsidRDefault="003632A7" w:rsidP="003632A7">
      <w:pPr>
        <w:spacing w:after="0" w:line="240" w:lineRule="auto"/>
        <w:ind w:left="720"/>
      </w:pPr>
      <w:r>
        <w:t>[Station]</w:t>
      </w:r>
    </w:p>
    <w:p w:rsidR="003632A7" w:rsidRDefault="003632A7" w:rsidP="003632A7">
      <w:pPr>
        <w:spacing w:after="0" w:line="240" w:lineRule="auto"/>
        <w:ind w:left="720"/>
      </w:pPr>
      <w:proofErr w:type="spellStart"/>
      <w:r>
        <w:t>StationName</w:t>
      </w:r>
      <w:proofErr w:type="spellEnd"/>
      <w:r>
        <w:t xml:space="preserve"> = "Circle Test"</w:t>
      </w:r>
    </w:p>
    <w:p w:rsidR="003632A7" w:rsidRDefault="003632A7" w:rsidP="003632A7">
      <w:pPr>
        <w:spacing w:after="0" w:line="240" w:lineRule="auto"/>
        <w:ind w:left="720"/>
      </w:pPr>
      <w:proofErr w:type="spellStart"/>
      <w:r>
        <w:t>StationIPPort</w:t>
      </w:r>
      <w:proofErr w:type="spellEnd"/>
      <w:r>
        <w:t xml:space="preserve"> = 850</w:t>
      </w:r>
      <w:r w:rsidR="00F86771">
        <w:t>0</w:t>
      </w:r>
    </w:p>
    <w:p w:rsidR="00680238" w:rsidRDefault="003632A7" w:rsidP="003632A7">
      <w:pPr>
        <w:spacing w:after="0" w:line="240" w:lineRule="auto"/>
        <w:ind w:left="720"/>
      </w:pPr>
      <w:proofErr w:type="spellStart"/>
      <w:r>
        <w:t>StationExePath</w:t>
      </w:r>
      <w:proofErr w:type="spellEnd"/>
      <w:r>
        <w:t xml:space="preserve"> = "C:\Program Files (x</w:t>
      </w:r>
      <w:proofErr w:type="gramStart"/>
      <w:r>
        <w:t>86)\Valve\Circle</w:t>
      </w:r>
      <w:proofErr w:type="gramEnd"/>
      <w:r>
        <w:t xml:space="preserve"> Test\Circle Test.exe"</w:t>
      </w:r>
    </w:p>
    <w:p w:rsidR="003632A7" w:rsidRDefault="003632A7" w:rsidP="003632A7"/>
    <w:p w:rsidR="0003167B" w:rsidRDefault="00FD5BEF" w:rsidP="00FD5BEF">
      <w:r>
        <w:t xml:space="preserve">The Test Executive will </w:t>
      </w:r>
      <w:r w:rsidR="0003167B">
        <w:t xml:space="preserve">put the </w:t>
      </w:r>
      <w:proofErr w:type="spellStart"/>
      <w:r w:rsidR="0003167B">
        <w:t>StationName</w:t>
      </w:r>
      <w:proofErr w:type="spellEnd"/>
      <w:r w:rsidR="0003167B">
        <w:t xml:space="preserve"> as the title on its front panel.</w:t>
      </w:r>
    </w:p>
    <w:p w:rsidR="00F86771" w:rsidRDefault="00F86771" w:rsidP="003632A7">
      <w:r>
        <w:t xml:space="preserve">The Test Executive will use the </w:t>
      </w:r>
      <w:proofErr w:type="spellStart"/>
      <w:r>
        <w:t>StationName</w:t>
      </w:r>
      <w:proofErr w:type="spellEnd"/>
      <w:r>
        <w:t xml:space="preserve"> to locate the working directory for the local test station:</w:t>
      </w:r>
    </w:p>
    <w:p w:rsidR="00F86771" w:rsidRDefault="00F86771" w:rsidP="00F86771">
      <w:pPr>
        <w:ind w:left="720"/>
      </w:pPr>
      <w:r>
        <w:t>C:\MTE\StationName\</w:t>
      </w:r>
    </w:p>
    <w:p w:rsidR="00F86771" w:rsidRDefault="00F86771" w:rsidP="00F86771">
      <w:r>
        <w:t xml:space="preserve">The Test Executive will launch the test station application at the path of </w:t>
      </w:r>
      <w:proofErr w:type="spellStart"/>
      <w:r w:rsidR="00C6614E">
        <w:t>StationExePath</w:t>
      </w:r>
      <w:proofErr w:type="spellEnd"/>
      <w:r>
        <w:t>.</w:t>
      </w:r>
    </w:p>
    <w:p w:rsidR="00C6614E" w:rsidRDefault="00C6614E" w:rsidP="00C6614E">
      <w:r>
        <w:t xml:space="preserve">The Test Executive will connect to the station application using TCP-IP and the port </w:t>
      </w:r>
      <w:proofErr w:type="spellStart"/>
      <w:r>
        <w:t>StationIPPort</w:t>
      </w:r>
      <w:proofErr w:type="spellEnd"/>
      <w:r>
        <w:t>.</w:t>
      </w:r>
    </w:p>
    <w:p w:rsidR="00105911" w:rsidRDefault="00105911" w:rsidP="00C6614E"/>
    <w:p w:rsidR="009563A1" w:rsidRDefault="009563A1" w:rsidP="009563A1">
      <w:pPr>
        <w:pStyle w:val="Heading2"/>
      </w:pPr>
      <w:r>
        <w:t>Working Folder</w:t>
      </w:r>
      <w:r w:rsidR="00DF7F02">
        <w:t>s</w:t>
      </w:r>
    </w:p>
    <w:p w:rsidR="009563A1" w:rsidRDefault="009563A1" w:rsidP="009563A1">
      <w:r>
        <w:t xml:space="preserve">The </w:t>
      </w:r>
      <w:r w:rsidR="00105911">
        <w:t xml:space="preserve">top-level module (in this case Test Exec) </w:t>
      </w:r>
      <w:r>
        <w:t>will define the station working folders.  If these folders do not exist, they will be created.</w:t>
      </w:r>
    </w:p>
    <w:p w:rsidR="00105911" w:rsidRDefault="009563A1" w:rsidP="009563A1">
      <w:r>
        <w:lastRenderedPageBreak/>
        <w:t xml:space="preserve">These folders will be provided to any child modules </w:t>
      </w:r>
      <w:r w:rsidR="00105911">
        <w:t>launched by the top-level module.</w:t>
      </w:r>
    </w:p>
    <w:p w:rsidR="00105911" w:rsidRDefault="00105911" w:rsidP="009563A1">
      <w:r>
        <w:t>The working folders are:</w:t>
      </w:r>
    </w:p>
    <w:p w:rsidR="00105911" w:rsidRDefault="00105911" w:rsidP="00105911">
      <w:pPr>
        <w:pStyle w:val="ListParagraph"/>
        <w:numPr>
          <w:ilvl w:val="0"/>
          <w:numId w:val="5"/>
        </w:numPr>
      </w:pPr>
      <w:r>
        <w:t>Configuration file location</w:t>
      </w:r>
    </w:p>
    <w:p w:rsidR="00105911" w:rsidRDefault="00105911" w:rsidP="00105911">
      <w:pPr>
        <w:pStyle w:val="ListParagraph"/>
        <w:numPr>
          <w:ilvl w:val="0"/>
          <w:numId w:val="5"/>
        </w:numPr>
      </w:pPr>
      <w:r>
        <w:t>This is where any configuration files are stored.</w:t>
      </w:r>
    </w:p>
    <w:p w:rsidR="00105911" w:rsidRDefault="00105911" w:rsidP="009A6287">
      <w:pPr>
        <w:pStyle w:val="ListParagraph"/>
        <w:numPr>
          <w:ilvl w:val="1"/>
          <w:numId w:val="5"/>
        </w:numPr>
      </w:pPr>
      <w:r>
        <w:t>The test station code may create subfolders in this folder to organize config info.</w:t>
      </w:r>
    </w:p>
    <w:p w:rsidR="009A6287" w:rsidRDefault="009A6287" w:rsidP="009A6287">
      <w:pPr>
        <w:pStyle w:val="ListParagraph"/>
        <w:numPr>
          <w:ilvl w:val="1"/>
          <w:numId w:val="5"/>
        </w:numPr>
      </w:pPr>
      <w:r>
        <w:t xml:space="preserve">The TE will </w:t>
      </w:r>
      <w:r w:rsidR="00572ECC">
        <w:t xml:space="preserve">read from </w:t>
      </w:r>
      <w:r>
        <w:t xml:space="preserve">station </w:t>
      </w:r>
      <w:r w:rsidR="00572ECC">
        <w:t xml:space="preserve">config </w:t>
      </w:r>
      <w:r>
        <w:t>and test limit config files in this folder.</w:t>
      </w:r>
    </w:p>
    <w:p w:rsidR="00105911" w:rsidRDefault="00105911" w:rsidP="009A6287">
      <w:pPr>
        <w:ind w:left="1440"/>
      </w:pPr>
      <w:r>
        <w:t>C:\MTE\StationName\Config</w:t>
      </w:r>
    </w:p>
    <w:p w:rsidR="00105911" w:rsidRDefault="00105911" w:rsidP="00105911">
      <w:pPr>
        <w:pStyle w:val="ListParagraph"/>
        <w:numPr>
          <w:ilvl w:val="0"/>
          <w:numId w:val="5"/>
        </w:numPr>
      </w:pPr>
      <w:r>
        <w:t>Log file location</w:t>
      </w:r>
    </w:p>
    <w:p w:rsidR="009A6287" w:rsidRDefault="009A6287" w:rsidP="009A6287">
      <w:pPr>
        <w:pStyle w:val="ListParagraph"/>
        <w:numPr>
          <w:ilvl w:val="1"/>
          <w:numId w:val="5"/>
        </w:numPr>
      </w:pPr>
      <w:r>
        <w:t>This is where the test station code may put local logs.  The test station code may create subfolders in this folder to organize info.</w:t>
      </w:r>
    </w:p>
    <w:p w:rsidR="009A6287" w:rsidRDefault="009A6287" w:rsidP="009A6287">
      <w:pPr>
        <w:pStyle w:val="ListParagraph"/>
        <w:numPr>
          <w:ilvl w:val="1"/>
          <w:numId w:val="5"/>
        </w:numPr>
      </w:pPr>
      <w:r>
        <w:t xml:space="preserve">The </w:t>
      </w:r>
      <w:proofErr w:type="gramStart"/>
      <w:r>
        <w:t>built in</w:t>
      </w:r>
      <w:proofErr w:type="gramEnd"/>
      <w:r>
        <w:t xml:space="preserve"> logger will place log files in this </w:t>
      </w:r>
      <w:proofErr w:type="spellStart"/>
      <w:r>
        <w:t>folcer</w:t>
      </w:r>
      <w:proofErr w:type="spellEnd"/>
      <w:r>
        <w:t>.</w:t>
      </w:r>
    </w:p>
    <w:p w:rsidR="00105911" w:rsidRDefault="00105911" w:rsidP="009A6287">
      <w:pPr>
        <w:ind w:left="1440"/>
      </w:pPr>
      <w:r>
        <w:t>C:\MTE\StationName\Logs</w:t>
      </w:r>
    </w:p>
    <w:p w:rsidR="00105911" w:rsidRDefault="00105911" w:rsidP="00105911">
      <w:pPr>
        <w:pStyle w:val="ListParagraph"/>
        <w:numPr>
          <w:ilvl w:val="0"/>
          <w:numId w:val="5"/>
        </w:numPr>
      </w:pPr>
      <w:r>
        <w:t>Report file location</w:t>
      </w:r>
    </w:p>
    <w:p w:rsidR="009A6287" w:rsidRDefault="009A6287" w:rsidP="009A6287">
      <w:pPr>
        <w:pStyle w:val="ListParagraph"/>
        <w:numPr>
          <w:ilvl w:val="1"/>
          <w:numId w:val="5"/>
        </w:numPr>
      </w:pPr>
      <w:r>
        <w:t>This is where the test station code may put local reports.  The test station code may create subfolders in this folder to organize info.</w:t>
      </w:r>
    </w:p>
    <w:p w:rsidR="00105911" w:rsidRDefault="00105911" w:rsidP="009A6287">
      <w:pPr>
        <w:ind w:left="1440"/>
      </w:pPr>
      <w:r>
        <w:t>C:\MTE\StationName\Reports</w:t>
      </w:r>
      <w:r>
        <w:tab/>
      </w:r>
    </w:p>
    <w:p w:rsidR="00105911" w:rsidRDefault="00105911" w:rsidP="00105911">
      <w:pPr>
        <w:pStyle w:val="ListParagraph"/>
        <w:numPr>
          <w:ilvl w:val="0"/>
          <w:numId w:val="5"/>
        </w:numPr>
      </w:pPr>
      <w:r>
        <w:t>Application Data location</w:t>
      </w:r>
    </w:p>
    <w:p w:rsidR="009A6287" w:rsidRDefault="009A6287" w:rsidP="009A6287">
      <w:pPr>
        <w:pStyle w:val="ListParagraph"/>
        <w:numPr>
          <w:ilvl w:val="1"/>
          <w:numId w:val="5"/>
        </w:numPr>
      </w:pPr>
      <w:r>
        <w:t>This is where the test station code may put data that the operator should not tamper with.</w:t>
      </w:r>
    </w:p>
    <w:p w:rsidR="0071419D" w:rsidRDefault="00105911" w:rsidP="0071419D">
      <w:pPr>
        <w:ind w:left="1440"/>
      </w:pPr>
      <w:r w:rsidRPr="00105911">
        <w:t>C:\ProgramData</w:t>
      </w:r>
      <w:r>
        <w:t>\StationName</w:t>
      </w:r>
    </w:p>
    <w:p w:rsidR="0071419D" w:rsidRDefault="0071419D" w:rsidP="0071419D"/>
    <w:p w:rsidR="00365F7F" w:rsidRDefault="00231383" w:rsidP="005F4783">
      <w:pPr>
        <w:pStyle w:val="Heading2"/>
      </w:pPr>
      <w:r>
        <w:t>Local Station Config</w:t>
      </w:r>
    </w:p>
    <w:p w:rsidR="00231383" w:rsidRDefault="00F24072" w:rsidP="00ED2CBC">
      <w:r>
        <w:t>The local station config file is located at:</w:t>
      </w:r>
    </w:p>
    <w:p w:rsidR="00F24072" w:rsidRDefault="00F24072" w:rsidP="00F24072">
      <w:pPr>
        <w:ind w:left="720"/>
      </w:pPr>
      <w:r>
        <w:t>C:\MTE\StationName\Config\Local Station.ini</w:t>
      </w:r>
    </w:p>
    <w:p w:rsidR="00F24072" w:rsidRDefault="00F24072" w:rsidP="00ED2CBC">
      <w:r>
        <w:t>The following information is obtained from this config file:</w:t>
      </w:r>
    </w:p>
    <w:p w:rsidR="00F24072" w:rsidRDefault="00032E3B" w:rsidP="00032E3B">
      <w:pPr>
        <w:pStyle w:val="ListParagraph"/>
        <w:numPr>
          <w:ilvl w:val="0"/>
          <w:numId w:val="2"/>
        </w:numPr>
      </w:pPr>
      <w:r>
        <w:t>Identification (Section [ID])</w:t>
      </w:r>
    </w:p>
    <w:p w:rsidR="00032E3B" w:rsidRDefault="00032E3B" w:rsidP="00032E3B">
      <w:pPr>
        <w:pStyle w:val="ListParagraph"/>
        <w:numPr>
          <w:ilvl w:val="1"/>
          <w:numId w:val="2"/>
        </w:numPr>
      </w:pPr>
      <w:r>
        <w:t>The Station Name Part Number, Serial Number, and Revision</w:t>
      </w:r>
    </w:p>
    <w:p w:rsidR="00C34A6F" w:rsidRDefault="00C34A6F" w:rsidP="00032E3B">
      <w:pPr>
        <w:pStyle w:val="ListParagraph"/>
        <w:numPr>
          <w:ilvl w:val="1"/>
          <w:numId w:val="2"/>
        </w:numPr>
      </w:pPr>
      <w:r>
        <w:t>The info from this section is displayed in the top left corner of the TE UI.</w:t>
      </w:r>
    </w:p>
    <w:p w:rsidR="00032E3B" w:rsidRDefault="00032E3B" w:rsidP="00032E3B">
      <w:pPr>
        <w:pStyle w:val="ListParagraph"/>
        <w:numPr>
          <w:ilvl w:val="0"/>
          <w:numId w:val="2"/>
        </w:numPr>
      </w:pPr>
      <w:r>
        <w:t>Factory Info (Section [Factory])</w:t>
      </w:r>
    </w:p>
    <w:p w:rsidR="00032E3B" w:rsidRDefault="00032E3B" w:rsidP="00032E3B">
      <w:pPr>
        <w:pStyle w:val="ListParagraph"/>
        <w:numPr>
          <w:ilvl w:val="1"/>
          <w:numId w:val="2"/>
        </w:numPr>
      </w:pPr>
      <w:r>
        <w:t>The Factory Location Identifier</w:t>
      </w:r>
    </w:p>
    <w:p w:rsidR="00C34A6F" w:rsidRDefault="00C34A6F" w:rsidP="00C34A6F">
      <w:pPr>
        <w:pStyle w:val="ListParagraph"/>
        <w:numPr>
          <w:ilvl w:val="1"/>
          <w:numId w:val="2"/>
        </w:numPr>
      </w:pPr>
      <w:r>
        <w:t>The info from this section is displayed in the top left corner of the TE UI.</w:t>
      </w:r>
    </w:p>
    <w:p w:rsidR="00032E3B" w:rsidRDefault="00032E3B" w:rsidP="00032E3B">
      <w:pPr>
        <w:pStyle w:val="ListParagraph"/>
        <w:numPr>
          <w:ilvl w:val="0"/>
          <w:numId w:val="2"/>
        </w:numPr>
      </w:pPr>
      <w:r>
        <w:t>Identification (Section [Facility])</w:t>
      </w:r>
    </w:p>
    <w:p w:rsidR="00032E3B" w:rsidRDefault="00032E3B" w:rsidP="00032E3B">
      <w:pPr>
        <w:pStyle w:val="ListParagraph"/>
        <w:numPr>
          <w:ilvl w:val="1"/>
          <w:numId w:val="2"/>
        </w:numPr>
      </w:pPr>
      <w:r>
        <w:t>Facility Config</w:t>
      </w:r>
    </w:p>
    <w:p w:rsidR="008C6636" w:rsidRDefault="00032E3B" w:rsidP="00032E3B">
      <w:pPr>
        <w:pStyle w:val="ListParagraph"/>
        <w:numPr>
          <w:ilvl w:val="2"/>
          <w:numId w:val="2"/>
        </w:numPr>
      </w:pPr>
      <w:r>
        <w:t>This is the path to a file that contains facility name, address, and other info.</w:t>
      </w:r>
    </w:p>
    <w:p w:rsidR="00032E3B" w:rsidRDefault="008C6636" w:rsidP="008C6636">
      <w:pPr>
        <w:pStyle w:val="ListParagraph"/>
        <w:numPr>
          <w:ilvl w:val="2"/>
          <w:numId w:val="2"/>
        </w:numPr>
      </w:pPr>
      <w:r>
        <w:t xml:space="preserve">See section </w:t>
      </w:r>
      <w:r>
        <w:fldChar w:fldCharType="begin"/>
      </w:r>
      <w:r>
        <w:instrText xml:space="preserve"> REF _Ref501704462 \r \h </w:instrText>
      </w:r>
      <w:r>
        <w:fldChar w:fldCharType="separate"/>
      </w:r>
      <w:r>
        <w:t>1.7</w:t>
      </w:r>
      <w:r>
        <w:fldChar w:fldCharType="end"/>
      </w:r>
      <w:r>
        <w:t xml:space="preserve"> for details.</w:t>
      </w:r>
      <w:r w:rsidR="00032E3B">
        <w:t xml:space="preserve">  </w:t>
      </w:r>
    </w:p>
    <w:p w:rsidR="00032E3B" w:rsidRDefault="00032E3B" w:rsidP="00032E3B">
      <w:pPr>
        <w:pStyle w:val="ListParagraph"/>
        <w:numPr>
          <w:ilvl w:val="2"/>
          <w:numId w:val="2"/>
        </w:numPr>
      </w:pPr>
      <w:r>
        <w:t>The file may be located locally (same computer) or at a network location.</w:t>
      </w:r>
    </w:p>
    <w:p w:rsidR="00C34A6F" w:rsidRDefault="00C34A6F" w:rsidP="00C34A6F">
      <w:pPr>
        <w:pStyle w:val="ListParagraph"/>
        <w:numPr>
          <w:ilvl w:val="2"/>
          <w:numId w:val="2"/>
        </w:numPr>
      </w:pPr>
      <w:r>
        <w:lastRenderedPageBreak/>
        <w:t>The info from this section is displayed in the top left corner of the TE UI.</w:t>
      </w:r>
    </w:p>
    <w:p w:rsidR="00032E3B" w:rsidRDefault="00032E3B" w:rsidP="00032E3B">
      <w:pPr>
        <w:pStyle w:val="ListParagraph"/>
        <w:numPr>
          <w:ilvl w:val="1"/>
          <w:numId w:val="2"/>
        </w:numPr>
      </w:pPr>
      <w:r>
        <w:t>Facility Modes</w:t>
      </w:r>
    </w:p>
    <w:p w:rsidR="00C34A6F" w:rsidRDefault="00C34A6F" w:rsidP="00C34A6F">
      <w:pPr>
        <w:pStyle w:val="ListParagraph"/>
        <w:numPr>
          <w:ilvl w:val="2"/>
          <w:numId w:val="2"/>
        </w:numPr>
      </w:pPr>
      <w:r>
        <w:t xml:space="preserve">This is the path to a file that contains the test station operating mode names and options.  </w:t>
      </w:r>
    </w:p>
    <w:p w:rsidR="00C34A6F" w:rsidRDefault="00C34A6F" w:rsidP="00C34A6F">
      <w:pPr>
        <w:pStyle w:val="ListParagraph"/>
        <w:numPr>
          <w:ilvl w:val="2"/>
          <w:numId w:val="2"/>
        </w:numPr>
      </w:pPr>
      <w:r>
        <w:t>The file may be located locally (same computer) or at a network location.</w:t>
      </w:r>
    </w:p>
    <w:p w:rsidR="00032E3B" w:rsidRDefault="00032E3B" w:rsidP="00032E3B">
      <w:pPr>
        <w:pStyle w:val="ListParagraph"/>
        <w:numPr>
          <w:ilvl w:val="0"/>
          <w:numId w:val="2"/>
        </w:numPr>
      </w:pPr>
      <w:r>
        <w:t>Station Config Info (Section [Station])</w:t>
      </w:r>
    </w:p>
    <w:p w:rsidR="00032E3B" w:rsidRDefault="00032E3B" w:rsidP="00032E3B">
      <w:pPr>
        <w:pStyle w:val="ListParagraph"/>
        <w:numPr>
          <w:ilvl w:val="1"/>
          <w:numId w:val="2"/>
        </w:numPr>
      </w:pPr>
      <w:r>
        <w:t>Station Config File</w:t>
      </w:r>
    </w:p>
    <w:p w:rsidR="00C34A6F" w:rsidRDefault="00032E3B" w:rsidP="00032E3B">
      <w:pPr>
        <w:pStyle w:val="ListParagraph"/>
        <w:numPr>
          <w:ilvl w:val="2"/>
          <w:numId w:val="2"/>
        </w:numPr>
      </w:pPr>
      <w:r>
        <w:t xml:space="preserve">This is the path to a file that contains station configuration info.  </w:t>
      </w:r>
    </w:p>
    <w:p w:rsidR="00E643A8" w:rsidRDefault="00E643A8" w:rsidP="00032E3B">
      <w:pPr>
        <w:pStyle w:val="ListParagraph"/>
        <w:numPr>
          <w:ilvl w:val="2"/>
          <w:numId w:val="2"/>
        </w:numPr>
      </w:pPr>
      <w:r>
        <w:t xml:space="preserve">See section </w:t>
      </w:r>
      <w:r w:rsidR="008C6636">
        <w:fldChar w:fldCharType="begin"/>
      </w:r>
      <w:r w:rsidR="008C6636">
        <w:instrText xml:space="preserve"> REF _Ref501704457 \r \h </w:instrText>
      </w:r>
      <w:r w:rsidR="008C6636">
        <w:fldChar w:fldCharType="separate"/>
      </w:r>
      <w:r w:rsidR="008C6636">
        <w:t>1.8</w:t>
      </w:r>
      <w:r w:rsidR="008C6636">
        <w:fldChar w:fldCharType="end"/>
      </w:r>
      <w:r w:rsidR="008C6636">
        <w:t xml:space="preserve"> </w:t>
      </w:r>
      <w:r>
        <w:t>for details.</w:t>
      </w:r>
    </w:p>
    <w:p w:rsidR="00032E3B" w:rsidRDefault="00032E3B" w:rsidP="00032E3B">
      <w:pPr>
        <w:pStyle w:val="ListParagraph"/>
        <w:numPr>
          <w:ilvl w:val="2"/>
          <w:numId w:val="2"/>
        </w:numPr>
      </w:pPr>
      <w:r>
        <w:t>The file may be located locally (same computer) or at a network location.</w:t>
      </w:r>
    </w:p>
    <w:p w:rsidR="00032E3B" w:rsidRDefault="00032E3B" w:rsidP="00ED2CBC"/>
    <w:p w:rsidR="00202303" w:rsidRDefault="00F24072" w:rsidP="00ED2CBC">
      <w:r>
        <w:t>Example contents of the Local Station.ini:</w:t>
      </w:r>
    </w:p>
    <w:p w:rsidR="00231383" w:rsidRDefault="00231383" w:rsidP="005F4783">
      <w:pPr>
        <w:pStyle w:val="CodeExample"/>
      </w:pPr>
      <w:proofErr w:type="gramStart"/>
      <w:r>
        <w:t>;This</w:t>
      </w:r>
      <w:proofErr w:type="gramEnd"/>
      <w:r>
        <w:t xml:space="preserve"> file provides configuration for the station.</w:t>
      </w:r>
    </w:p>
    <w:p w:rsidR="00231383" w:rsidRDefault="00231383" w:rsidP="005F4783">
      <w:pPr>
        <w:pStyle w:val="CodeExample"/>
      </w:pPr>
      <w:proofErr w:type="gramStart"/>
      <w:r>
        <w:t>;If</w:t>
      </w:r>
      <w:proofErr w:type="gramEnd"/>
      <w:r>
        <w:t xml:space="preserve"> this file does not exist the first time the application is launched it will be created.</w:t>
      </w:r>
    </w:p>
    <w:p w:rsidR="00231383" w:rsidRDefault="00231383" w:rsidP="005F4783">
      <w:pPr>
        <w:pStyle w:val="CodeExample"/>
      </w:pPr>
      <w:proofErr w:type="gramStart"/>
      <w:r>
        <w:t xml:space="preserve">;   </w:t>
      </w:r>
      <w:proofErr w:type="gramEnd"/>
      <w:r>
        <w:t xml:space="preserve">Parameters that need to be setup by the local </w:t>
      </w:r>
      <w:proofErr w:type="spellStart"/>
      <w:r>
        <w:t>terst</w:t>
      </w:r>
      <w:proofErr w:type="spellEnd"/>
      <w:r>
        <w:t xml:space="preserve"> engineer will be named UNDEFINED by default.</w:t>
      </w:r>
    </w:p>
    <w:p w:rsidR="00231383" w:rsidRDefault="00231383" w:rsidP="005F4783">
      <w:pPr>
        <w:pStyle w:val="CodeExample"/>
      </w:pPr>
    </w:p>
    <w:p w:rsidR="00231383" w:rsidRDefault="00231383" w:rsidP="005F4783">
      <w:pPr>
        <w:pStyle w:val="CodeExample"/>
      </w:pPr>
      <w:r>
        <w:t>[ID]</w:t>
      </w:r>
    </w:p>
    <w:p w:rsidR="00231383" w:rsidRDefault="00231383" w:rsidP="005F4783">
      <w:pPr>
        <w:pStyle w:val="CodeExample"/>
      </w:pPr>
      <w:r>
        <w:t>Name = "Circle Test"</w:t>
      </w:r>
    </w:p>
    <w:p w:rsidR="00231383" w:rsidRDefault="00231383" w:rsidP="005F4783">
      <w:pPr>
        <w:pStyle w:val="CodeExample"/>
      </w:pPr>
      <w:r>
        <w:t>PN = "TBD"</w:t>
      </w:r>
    </w:p>
    <w:p w:rsidR="00231383" w:rsidRDefault="00231383" w:rsidP="005F4783">
      <w:pPr>
        <w:pStyle w:val="CodeExample"/>
      </w:pPr>
      <w:r>
        <w:t>SN= "001"</w:t>
      </w:r>
    </w:p>
    <w:p w:rsidR="00231383" w:rsidRDefault="00231383" w:rsidP="005F4783">
      <w:pPr>
        <w:pStyle w:val="CodeExample"/>
      </w:pPr>
      <w:r>
        <w:t>Rev = "-"</w:t>
      </w:r>
    </w:p>
    <w:p w:rsidR="00231383" w:rsidRDefault="00231383" w:rsidP="005F4783">
      <w:pPr>
        <w:pStyle w:val="CodeExample"/>
      </w:pPr>
    </w:p>
    <w:p w:rsidR="00231383" w:rsidRDefault="00231383" w:rsidP="005F4783">
      <w:pPr>
        <w:pStyle w:val="CodeExample"/>
      </w:pPr>
      <w:r>
        <w:t>[Factory]</w:t>
      </w:r>
    </w:p>
    <w:p w:rsidR="00231383" w:rsidRDefault="00231383" w:rsidP="005F4783">
      <w:pPr>
        <w:pStyle w:val="CodeExample"/>
      </w:pPr>
      <w:r>
        <w:t>Location = "Solve1"</w:t>
      </w:r>
    </w:p>
    <w:p w:rsidR="00231383" w:rsidRDefault="00231383" w:rsidP="005F4783">
      <w:pPr>
        <w:pStyle w:val="CodeExample"/>
      </w:pPr>
    </w:p>
    <w:p w:rsidR="00231383" w:rsidRDefault="00231383" w:rsidP="005F4783">
      <w:pPr>
        <w:pStyle w:val="CodeExample"/>
      </w:pPr>
      <w:r>
        <w:t>[Facility]</w:t>
      </w:r>
    </w:p>
    <w:p w:rsidR="00231383" w:rsidRDefault="00231383" w:rsidP="005F4783">
      <w:pPr>
        <w:pStyle w:val="CodeExample"/>
      </w:pPr>
      <w:proofErr w:type="gramStart"/>
      <w:r>
        <w:t>;The</w:t>
      </w:r>
      <w:proofErr w:type="gramEnd"/>
      <w:r>
        <w:t xml:space="preserve"> 2 items in this section point to the Facility identification and the Modes config files.</w:t>
      </w:r>
    </w:p>
    <w:p w:rsidR="00231383" w:rsidRDefault="00231383" w:rsidP="005F4783">
      <w:pPr>
        <w:pStyle w:val="CodeExample"/>
      </w:pPr>
      <w:proofErr w:type="gramStart"/>
      <w:r>
        <w:t>;  Facility</w:t>
      </w:r>
      <w:proofErr w:type="gramEnd"/>
      <w:r>
        <w:t xml:space="preserve"> config - this is an </w:t>
      </w:r>
      <w:proofErr w:type="spellStart"/>
      <w:r>
        <w:t>ini</w:t>
      </w:r>
      <w:proofErr w:type="spellEnd"/>
      <w:r>
        <w:t xml:space="preserve"> file that </w:t>
      </w:r>
      <w:proofErr w:type="spellStart"/>
      <w:r>
        <w:t>dentifies</w:t>
      </w:r>
      <w:proofErr w:type="spellEnd"/>
      <w:r>
        <w:t xml:space="preserve"> the name and location of the facility</w:t>
      </w:r>
    </w:p>
    <w:p w:rsidR="00231383" w:rsidRDefault="00231383" w:rsidP="005F4783">
      <w:pPr>
        <w:pStyle w:val="CodeExample"/>
      </w:pPr>
      <w:proofErr w:type="gramStart"/>
      <w:r>
        <w:t>;  Mode</w:t>
      </w:r>
      <w:proofErr w:type="gramEnd"/>
      <w:r>
        <w:t xml:space="preserve"> config - this is a JSON file that </w:t>
      </w:r>
      <w:proofErr w:type="spellStart"/>
      <w:r>
        <w:t>dentifies</w:t>
      </w:r>
      <w:proofErr w:type="spellEnd"/>
      <w:r>
        <w:t xml:space="preserve"> the modes and the options for each mode that are used at the factory.</w:t>
      </w:r>
    </w:p>
    <w:p w:rsidR="00231383" w:rsidRDefault="00231383" w:rsidP="005F4783">
      <w:pPr>
        <w:pStyle w:val="CodeExample"/>
      </w:pPr>
      <w:proofErr w:type="spellStart"/>
      <w:r>
        <w:t>FacilityConfig</w:t>
      </w:r>
      <w:proofErr w:type="spellEnd"/>
      <w:r>
        <w:t xml:space="preserve"> = "c:\MTE\Facility\Facility Config.ini"</w:t>
      </w:r>
    </w:p>
    <w:p w:rsidR="00231383" w:rsidRDefault="00231383" w:rsidP="005F4783">
      <w:pPr>
        <w:pStyle w:val="CodeExample"/>
      </w:pPr>
      <w:proofErr w:type="spellStart"/>
      <w:r>
        <w:t>FacilityModes</w:t>
      </w:r>
      <w:proofErr w:type="spellEnd"/>
      <w:r>
        <w:t xml:space="preserve"> = "c:\MTE\Facility\Modes.json"</w:t>
      </w:r>
    </w:p>
    <w:p w:rsidR="00231383" w:rsidRDefault="00231383" w:rsidP="005F4783">
      <w:pPr>
        <w:pStyle w:val="CodeExample"/>
      </w:pPr>
    </w:p>
    <w:p w:rsidR="00231383" w:rsidRDefault="00231383" w:rsidP="005F4783">
      <w:pPr>
        <w:pStyle w:val="CodeExample"/>
      </w:pPr>
      <w:r>
        <w:t>[Station]</w:t>
      </w:r>
    </w:p>
    <w:p w:rsidR="00231383" w:rsidRDefault="00231383" w:rsidP="005F4783">
      <w:pPr>
        <w:pStyle w:val="CodeExample"/>
      </w:pPr>
      <w:proofErr w:type="spellStart"/>
      <w:r>
        <w:t>StationConfigFile</w:t>
      </w:r>
      <w:proofErr w:type="spellEnd"/>
      <w:r>
        <w:t xml:space="preserve"> = "c:\MTE\Facility\Station Config, Circle Test Solve1.ini"</w:t>
      </w:r>
    </w:p>
    <w:p w:rsidR="0071419D" w:rsidRDefault="0071419D" w:rsidP="005F4783">
      <w:pPr>
        <w:pStyle w:val="CodeExample"/>
      </w:pPr>
    </w:p>
    <w:p w:rsidR="0071419D" w:rsidRDefault="0071419D" w:rsidP="0071419D">
      <w:pPr>
        <w:pStyle w:val="CodeExample"/>
      </w:pPr>
      <w:r>
        <w:t>[Sequence]</w:t>
      </w:r>
    </w:p>
    <w:p w:rsidR="0071419D" w:rsidRDefault="0071419D" w:rsidP="0071419D">
      <w:pPr>
        <w:pStyle w:val="CodeExample"/>
      </w:pPr>
      <w:r>
        <w:t>Default = "Full Test"</w:t>
      </w:r>
    </w:p>
    <w:p w:rsidR="0071419D" w:rsidRDefault="0071419D" w:rsidP="0071419D">
      <w:pPr>
        <w:pStyle w:val="CodeExample"/>
      </w:pPr>
      <w:proofErr w:type="spellStart"/>
      <w:r>
        <w:t>AutoLaunchEn</w:t>
      </w:r>
      <w:proofErr w:type="spellEnd"/>
      <w:r>
        <w:t xml:space="preserve"> = False</w:t>
      </w:r>
    </w:p>
    <w:p w:rsidR="0071419D" w:rsidRDefault="0071419D" w:rsidP="0071419D">
      <w:pPr>
        <w:pStyle w:val="CodeExample"/>
      </w:pPr>
      <w:proofErr w:type="spellStart"/>
      <w:r>
        <w:t>AutoLaunchDelay</w:t>
      </w:r>
      <w:proofErr w:type="spellEnd"/>
      <w:r>
        <w:t xml:space="preserve"> = 3</w:t>
      </w:r>
    </w:p>
    <w:p w:rsidR="0071419D" w:rsidRDefault="0071419D" w:rsidP="005F4783">
      <w:pPr>
        <w:pStyle w:val="CodeExample"/>
      </w:pPr>
    </w:p>
    <w:p w:rsidR="00365F7F" w:rsidRDefault="00E643A8" w:rsidP="00E643A8">
      <w:pPr>
        <w:pStyle w:val="Heading2"/>
      </w:pPr>
      <w:r>
        <w:t>Temp Data Folder</w:t>
      </w:r>
    </w:p>
    <w:p w:rsidR="00E643A8" w:rsidRDefault="00E643A8" w:rsidP="00ED2CBC">
      <w:r>
        <w:t>The TE will create the following folder if it does not exist.</w:t>
      </w:r>
    </w:p>
    <w:p w:rsidR="00E643A8" w:rsidRDefault="00E643A8" w:rsidP="00E643A8">
      <w:pPr>
        <w:ind w:left="720"/>
      </w:pPr>
      <w:r>
        <w:t>C:\MTE\StationName\Data\Temp</w:t>
      </w:r>
    </w:p>
    <w:p w:rsidR="00E643A8" w:rsidRDefault="00E643A8" w:rsidP="00ED2CBC">
      <w:r>
        <w:lastRenderedPageBreak/>
        <w:t>This will be used for scratchpad data.</w:t>
      </w:r>
    </w:p>
    <w:p w:rsidR="00E643A8" w:rsidRDefault="00E643A8" w:rsidP="00E643A8">
      <w:r>
        <w:t>This path will be forwarded to the station module to use also.</w:t>
      </w:r>
    </w:p>
    <w:p w:rsidR="00E643A8" w:rsidRDefault="00E643A8" w:rsidP="00ED2CBC"/>
    <w:p w:rsidR="00ED2CBC" w:rsidRDefault="001B7A01" w:rsidP="001B7A01">
      <w:pPr>
        <w:pStyle w:val="Heading2"/>
      </w:pPr>
      <w:bookmarkStart w:id="0" w:name="_Ref501704462"/>
      <w:r>
        <w:t>Facility Config</w:t>
      </w:r>
      <w:bookmarkEnd w:id="0"/>
    </w:p>
    <w:p w:rsidR="00824BEB" w:rsidRDefault="00824BEB" w:rsidP="004302BD">
      <w:r>
        <w:t xml:space="preserve">The </w:t>
      </w:r>
      <w:r w:rsidR="004302BD" w:rsidRPr="004302BD">
        <w:t>Facility Config</w:t>
      </w:r>
      <w:r>
        <w:t xml:space="preserve"> is an INI file.</w:t>
      </w:r>
    </w:p>
    <w:p w:rsidR="00824BEB" w:rsidRDefault="00824BEB" w:rsidP="004302BD">
      <w:r>
        <w:t>It will contain:</w:t>
      </w:r>
    </w:p>
    <w:p w:rsidR="00824BEB" w:rsidRDefault="00824BEB" w:rsidP="00824BEB">
      <w:pPr>
        <w:pStyle w:val="ListParagraph"/>
        <w:numPr>
          <w:ilvl w:val="0"/>
          <w:numId w:val="6"/>
        </w:numPr>
      </w:pPr>
      <w:r>
        <w:t xml:space="preserve">Section </w:t>
      </w:r>
      <w:r w:rsidR="002C2D0E">
        <w:t>[</w:t>
      </w:r>
      <w:r>
        <w:t>ID</w:t>
      </w:r>
      <w:r w:rsidR="002C2D0E">
        <w:t>]</w:t>
      </w:r>
    </w:p>
    <w:p w:rsidR="00824BEB" w:rsidRDefault="00824BEB" w:rsidP="00824BEB">
      <w:pPr>
        <w:pStyle w:val="ListParagraph"/>
        <w:numPr>
          <w:ilvl w:val="1"/>
          <w:numId w:val="6"/>
        </w:numPr>
      </w:pPr>
      <w:r>
        <w:t>Items:</w:t>
      </w:r>
    </w:p>
    <w:p w:rsidR="00824BEB" w:rsidRDefault="00824BEB" w:rsidP="00824BEB">
      <w:pPr>
        <w:pStyle w:val="ListParagraph"/>
        <w:numPr>
          <w:ilvl w:val="2"/>
          <w:numId w:val="6"/>
        </w:numPr>
      </w:pPr>
      <w:r>
        <w:t>Name - string</w:t>
      </w:r>
    </w:p>
    <w:p w:rsidR="00824BEB" w:rsidRDefault="00824BEB" w:rsidP="00824BEB">
      <w:pPr>
        <w:pStyle w:val="ListParagraph"/>
        <w:numPr>
          <w:ilvl w:val="2"/>
          <w:numId w:val="6"/>
        </w:numPr>
      </w:pPr>
      <w:r>
        <w:t>Location - string</w:t>
      </w:r>
    </w:p>
    <w:p w:rsidR="00824BEB" w:rsidRDefault="00824BEB" w:rsidP="004302BD">
      <w:r>
        <w:t>Example:</w:t>
      </w:r>
    </w:p>
    <w:p w:rsidR="004302BD" w:rsidRDefault="004302BD" w:rsidP="00824BEB">
      <w:pPr>
        <w:pStyle w:val="CodeExample"/>
      </w:pPr>
      <w:r>
        <w:t>[ID]</w:t>
      </w:r>
    </w:p>
    <w:p w:rsidR="004302BD" w:rsidRDefault="004302BD" w:rsidP="00824BEB">
      <w:pPr>
        <w:pStyle w:val="CodeExample"/>
      </w:pPr>
      <w:r>
        <w:t>Name = "ATS_TL"</w:t>
      </w:r>
    </w:p>
    <w:p w:rsidR="001B7A01" w:rsidRDefault="004302BD" w:rsidP="00824BEB">
      <w:pPr>
        <w:pStyle w:val="CodeExample"/>
      </w:pPr>
      <w:r>
        <w:t>Location = "Kirkland WA"</w:t>
      </w:r>
    </w:p>
    <w:p w:rsidR="004302BD" w:rsidRDefault="004302BD" w:rsidP="00ED2CBC"/>
    <w:p w:rsidR="001B7A01" w:rsidRDefault="001B7A01" w:rsidP="001B7A01">
      <w:pPr>
        <w:pStyle w:val="Heading2"/>
      </w:pPr>
      <w:bookmarkStart w:id="1" w:name="_Ref501704457"/>
      <w:r>
        <w:t>Station Config</w:t>
      </w:r>
      <w:bookmarkEnd w:id="1"/>
    </w:p>
    <w:p w:rsidR="00824BEB" w:rsidRDefault="00824BEB" w:rsidP="00824BEB">
      <w:r>
        <w:t>The Station</w:t>
      </w:r>
      <w:r w:rsidRPr="004302BD">
        <w:t xml:space="preserve"> Config</w:t>
      </w:r>
      <w:r>
        <w:t xml:space="preserve"> is an INI file.</w:t>
      </w:r>
    </w:p>
    <w:p w:rsidR="00824BEB" w:rsidRDefault="00824BEB" w:rsidP="00824BEB">
      <w:r>
        <w:t>It will contain:</w:t>
      </w:r>
    </w:p>
    <w:p w:rsidR="00824BEB" w:rsidRDefault="00824BEB" w:rsidP="00824BEB">
      <w:pPr>
        <w:pStyle w:val="ListParagraph"/>
        <w:numPr>
          <w:ilvl w:val="0"/>
          <w:numId w:val="6"/>
        </w:numPr>
      </w:pPr>
      <w:r>
        <w:t xml:space="preserve">Section </w:t>
      </w:r>
      <w:r w:rsidR="002C2D0E">
        <w:t>[</w:t>
      </w:r>
      <w:proofErr w:type="spellStart"/>
      <w:r w:rsidR="002C2D0E">
        <w:t>DataDirs</w:t>
      </w:r>
      <w:proofErr w:type="spellEnd"/>
      <w:r w:rsidR="002C2D0E">
        <w:t>]</w:t>
      </w:r>
    </w:p>
    <w:p w:rsidR="00824BEB" w:rsidRDefault="00824BEB" w:rsidP="00824BEB">
      <w:pPr>
        <w:pStyle w:val="ListParagraph"/>
        <w:numPr>
          <w:ilvl w:val="1"/>
          <w:numId w:val="6"/>
        </w:numPr>
      </w:pPr>
      <w:r>
        <w:t>Items:</w:t>
      </w:r>
    </w:p>
    <w:p w:rsidR="00824BEB" w:rsidRDefault="002C2D0E" w:rsidP="00824BEB">
      <w:pPr>
        <w:pStyle w:val="ListParagraph"/>
        <w:numPr>
          <w:ilvl w:val="2"/>
          <w:numId w:val="6"/>
        </w:numPr>
      </w:pPr>
      <w:proofErr w:type="spellStart"/>
      <w:r>
        <w:t>ResultsLocalDir</w:t>
      </w:r>
      <w:proofErr w:type="spellEnd"/>
      <w:r>
        <w:t xml:space="preserve"> </w:t>
      </w:r>
      <w:r w:rsidR="00824BEB">
        <w:t xml:space="preserve">- </w:t>
      </w:r>
      <w:r>
        <w:t>path to folder</w:t>
      </w:r>
    </w:p>
    <w:p w:rsidR="00824BEB" w:rsidRDefault="002C2D0E" w:rsidP="00824BEB">
      <w:pPr>
        <w:pStyle w:val="ListParagraph"/>
        <w:numPr>
          <w:ilvl w:val="2"/>
          <w:numId w:val="6"/>
        </w:numPr>
      </w:pPr>
      <w:proofErr w:type="spellStart"/>
      <w:r>
        <w:t>ResultsExternalDir</w:t>
      </w:r>
      <w:proofErr w:type="spellEnd"/>
      <w:r>
        <w:t xml:space="preserve"> –</w:t>
      </w:r>
      <w:r w:rsidR="00824BEB">
        <w:t xml:space="preserve"> </w:t>
      </w:r>
      <w:r>
        <w:t>path to folder</w:t>
      </w:r>
    </w:p>
    <w:p w:rsidR="002C2D0E" w:rsidRDefault="002C2D0E" w:rsidP="00824BEB">
      <w:pPr>
        <w:pStyle w:val="ListParagraph"/>
        <w:numPr>
          <w:ilvl w:val="2"/>
          <w:numId w:val="6"/>
        </w:numPr>
      </w:pPr>
      <w:r>
        <w:t>Other Directory names – path to folder</w:t>
      </w:r>
    </w:p>
    <w:p w:rsidR="002C2D0E" w:rsidRDefault="002C2D0E" w:rsidP="002C2D0E">
      <w:pPr>
        <w:pStyle w:val="ListParagraph"/>
        <w:numPr>
          <w:ilvl w:val="3"/>
          <w:numId w:val="6"/>
        </w:numPr>
      </w:pPr>
      <w:r>
        <w:t>There may be none, one or more other directories defined.</w:t>
      </w:r>
    </w:p>
    <w:p w:rsidR="002C2D0E" w:rsidRDefault="002C2D0E" w:rsidP="002C2D0E">
      <w:pPr>
        <w:pStyle w:val="ListParagraph"/>
        <w:numPr>
          <w:ilvl w:val="3"/>
          <w:numId w:val="6"/>
        </w:numPr>
      </w:pPr>
      <w:r>
        <w:t>These are not used by TE.</w:t>
      </w:r>
    </w:p>
    <w:p w:rsidR="002C2D0E" w:rsidRDefault="002C2D0E" w:rsidP="002C2D0E">
      <w:pPr>
        <w:pStyle w:val="ListParagraph"/>
        <w:numPr>
          <w:ilvl w:val="3"/>
          <w:numId w:val="6"/>
        </w:numPr>
      </w:pPr>
      <w:r>
        <w:t xml:space="preserve">They ae forwarded to the test station module. </w:t>
      </w:r>
    </w:p>
    <w:p w:rsidR="00824BEB" w:rsidRDefault="00824BEB" w:rsidP="00824BEB">
      <w:r>
        <w:t>Example:</w:t>
      </w:r>
    </w:p>
    <w:p w:rsidR="002C2D0E" w:rsidRDefault="002C2D0E" w:rsidP="002C2D0E">
      <w:pPr>
        <w:pStyle w:val="CodeExample"/>
      </w:pPr>
      <w:proofErr w:type="gramStart"/>
      <w:r>
        <w:t>;</w:t>
      </w:r>
      <w:proofErr w:type="spellStart"/>
      <w:r>
        <w:t>DataDirs</w:t>
      </w:r>
      <w:proofErr w:type="spellEnd"/>
      <w:proofErr w:type="gramEnd"/>
      <w:r>
        <w:t xml:space="preserve"> section contains directories used by tests:</w:t>
      </w:r>
    </w:p>
    <w:p w:rsidR="002C2D0E" w:rsidRDefault="002C2D0E" w:rsidP="002C2D0E">
      <w:pPr>
        <w:pStyle w:val="CodeExample"/>
      </w:pPr>
      <w:proofErr w:type="gramStart"/>
      <w:r>
        <w:t xml:space="preserve">;   </w:t>
      </w:r>
      <w:proofErr w:type="spellStart"/>
      <w:proofErr w:type="gramEnd"/>
      <w:r>
        <w:t>LocalResultsDir</w:t>
      </w:r>
      <w:proofErr w:type="spellEnd"/>
      <w:r>
        <w:t xml:space="preserve"> - for TE Factory result reporting</w:t>
      </w:r>
    </w:p>
    <w:p w:rsidR="002C2D0E" w:rsidRDefault="002C2D0E" w:rsidP="002C2D0E">
      <w:pPr>
        <w:pStyle w:val="CodeExample"/>
      </w:pPr>
      <w:proofErr w:type="gramStart"/>
      <w:r>
        <w:t xml:space="preserve">;   </w:t>
      </w:r>
      <w:proofErr w:type="spellStart"/>
      <w:proofErr w:type="gramEnd"/>
      <w:r>
        <w:t>ExternalResultsDir</w:t>
      </w:r>
      <w:proofErr w:type="spellEnd"/>
      <w:r>
        <w:t xml:space="preserve"> - for TE Data </w:t>
      </w:r>
      <w:proofErr w:type="spellStart"/>
      <w:r>
        <w:t>Warehosue</w:t>
      </w:r>
      <w:proofErr w:type="spellEnd"/>
      <w:r>
        <w:t xml:space="preserve"> result reporting</w:t>
      </w:r>
    </w:p>
    <w:p w:rsidR="002C2D0E" w:rsidRDefault="002C2D0E" w:rsidP="002C2D0E">
      <w:pPr>
        <w:pStyle w:val="CodeExample"/>
      </w:pPr>
      <w:proofErr w:type="gramStart"/>
      <w:r>
        <w:t xml:space="preserve">;   </w:t>
      </w:r>
      <w:proofErr w:type="gramEnd"/>
      <w:r>
        <w:t xml:space="preserve">Other directories </w:t>
      </w:r>
      <w:proofErr w:type="spellStart"/>
      <w:r>
        <w:t>aer</w:t>
      </w:r>
      <w:proofErr w:type="spellEnd"/>
      <w:r>
        <w:t xml:space="preserve"> used by the test station module</w:t>
      </w:r>
    </w:p>
    <w:p w:rsidR="002C2D0E" w:rsidRDefault="002C2D0E" w:rsidP="002C2D0E">
      <w:pPr>
        <w:pStyle w:val="CodeExample"/>
      </w:pPr>
    </w:p>
    <w:p w:rsidR="002C2D0E" w:rsidRDefault="002C2D0E" w:rsidP="002C2D0E">
      <w:pPr>
        <w:pStyle w:val="CodeExample"/>
      </w:pPr>
    </w:p>
    <w:p w:rsidR="002C2D0E" w:rsidRDefault="002C2D0E" w:rsidP="002C2D0E">
      <w:pPr>
        <w:pStyle w:val="CodeExample"/>
      </w:pPr>
      <w:r>
        <w:t>[</w:t>
      </w:r>
      <w:proofErr w:type="spellStart"/>
      <w:r>
        <w:t>DataDirs</w:t>
      </w:r>
      <w:proofErr w:type="spellEnd"/>
      <w:r>
        <w:t>]</w:t>
      </w:r>
    </w:p>
    <w:p w:rsidR="002C2D0E" w:rsidRDefault="002C2D0E" w:rsidP="002C2D0E">
      <w:pPr>
        <w:pStyle w:val="CodeExample"/>
      </w:pPr>
      <w:proofErr w:type="spellStart"/>
      <w:r>
        <w:t>ResultsLocalDir</w:t>
      </w:r>
      <w:proofErr w:type="spellEnd"/>
      <w:r>
        <w:t xml:space="preserve"> = </w:t>
      </w:r>
      <w:r>
        <w:tab/>
        <w:t>"c:\MTE\Data\FactoryLogix\Circle Test\Solve1"</w:t>
      </w:r>
    </w:p>
    <w:p w:rsidR="002C2D0E" w:rsidRDefault="002C2D0E" w:rsidP="002C2D0E">
      <w:pPr>
        <w:pStyle w:val="CodeExample"/>
      </w:pPr>
      <w:proofErr w:type="spellStart"/>
      <w:r>
        <w:t>ResultsExternalDir</w:t>
      </w:r>
      <w:proofErr w:type="spellEnd"/>
      <w:r>
        <w:t xml:space="preserve"> = </w:t>
      </w:r>
      <w:r>
        <w:tab/>
        <w:t>"c:\MTE\Data\Data Warehouse\Circle Test\Solve1"</w:t>
      </w:r>
    </w:p>
    <w:p w:rsidR="002C2D0E" w:rsidRDefault="002C2D0E" w:rsidP="002C2D0E">
      <w:pPr>
        <w:pStyle w:val="CodeExample"/>
      </w:pPr>
      <w:r>
        <w:t xml:space="preserve">CaptureOutDir_1 = </w:t>
      </w:r>
      <w:r>
        <w:tab/>
        <w:t>"c:\MTE\Data\Circle Test\Solve1"</w:t>
      </w:r>
    </w:p>
    <w:p w:rsidR="002C2D0E" w:rsidRDefault="002C2D0E" w:rsidP="002C2D0E">
      <w:pPr>
        <w:pStyle w:val="CodeExample"/>
      </w:pPr>
      <w:r>
        <w:t xml:space="preserve">CaptureOutDir_2 = </w:t>
      </w:r>
      <w:r>
        <w:tab/>
        <w:t>"c:\MTE\Data\Circle Test\Solve2"</w:t>
      </w:r>
    </w:p>
    <w:p w:rsidR="002C2D0E" w:rsidRDefault="002C2D0E" w:rsidP="002C2D0E">
      <w:pPr>
        <w:pStyle w:val="CodeExample"/>
      </w:pPr>
      <w:r>
        <w:t xml:space="preserve">CaptureOutDir_3 = </w:t>
      </w:r>
      <w:r>
        <w:tab/>
        <w:t>"c:\MTE\Data\Circle Test\Solve3"</w:t>
      </w:r>
    </w:p>
    <w:p w:rsidR="002C2D0E" w:rsidRDefault="002C2D0E" w:rsidP="002C2D0E">
      <w:pPr>
        <w:pStyle w:val="CodeExample"/>
      </w:pPr>
      <w:proofErr w:type="spellStart"/>
      <w:r>
        <w:t>SolveInputDir</w:t>
      </w:r>
      <w:proofErr w:type="spellEnd"/>
      <w:r>
        <w:tab/>
        <w:t xml:space="preserve"> = </w:t>
      </w:r>
      <w:r>
        <w:tab/>
        <w:t>"c:\MTE\Data\Circle Test\Solve1"</w:t>
      </w:r>
    </w:p>
    <w:p w:rsidR="002C2D0E" w:rsidRDefault="002C2D0E" w:rsidP="002C2D0E">
      <w:pPr>
        <w:pStyle w:val="CodeExample"/>
      </w:pPr>
      <w:proofErr w:type="spellStart"/>
      <w:r>
        <w:t>DataArchiveDir</w:t>
      </w:r>
      <w:proofErr w:type="spellEnd"/>
      <w:r>
        <w:t xml:space="preserve"> = </w:t>
      </w:r>
      <w:r>
        <w:tab/>
        <w:t>"c:\MTE\Data\Circle Test\Archive"</w:t>
      </w:r>
    </w:p>
    <w:p w:rsidR="002C2D0E" w:rsidRDefault="002C2D0E" w:rsidP="002C2D0E">
      <w:pPr>
        <w:pStyle w:val="CodeExample"/>
      </w:pPr>
      <w:proofErr w:type="spellStart"/>
      <w:r>
        <w:lastRenderedPageBreak/>
        <w:t>DataSumArchiveDir</w:t>
      </w:r>
      <w:proofErr w:type="spellEnd"/>
      <w:r>
        <w:t xml:space="preserve"> = </w:t>
      </w:r>
      <w:r>
        <w:tab/>
        <w:t>"c:\MTE\Data\Circle Test\Archive Summary"</w:t>
      </w:r>
    </w:p>
    <w:p w:rsidR="002C2D0E" w:rsidRDefault="002C2D0E" w:rsidP="002C2D0E">
      <w:pPr>
        <w:pStyle w:val="CodeExample"/>
      </w:pPr>
      <w:proofErr w:type="spellStart"/>
      <w:r>
        <w:t>CalibrationDir</w:t>
      </w:r>
      <w:proofErr w:type="spellEnd"/>
      <w:r>
        <w:t xml:space="preserve"> = </w:t>
      </w:r>
      <w:r>
        <w:tab/>
        <w:t>"c:\MTE\Data\Circle Test\Calibration"</w:t>
      </w:r>
    </w:p>
    <w:p w:rsidR="002C2D0E" w:rsidRDefault="002C2D0E" w:rsidP="002C2D0E">
      <w:pPr>
        <w:pStyle w:val="CodeExample"/>
      </w:pPr>
    </w:p>
    <w:p w:rsidR="002C2D0E" w:rsidRDefault="002C2D0E" w:rsidP="002C2D0E">
      <w:pPr>
        <w:pStyle w:val="CodeExample"/>
      </w:pPr>
      <w:r>
        <w:t>[</w:t>
      </w:r>
      <w:proofErr w:type="spellStart"/>
      <w:r>
        <w:t>Released_SW</w:t>
      </w:r>
      <w:proofErr w:type="spellEnd"/>
      <w:r>
        <w:t>]</w:t>
      </w:r>
    </w:p>
    <w:p w:rsidR="002C2D0E" w:rsidRDefault="002C2D0E" w:rsidP="002C2D0E">
      <w:pPr>
        <w:pStyle w:val="CodeExample"/>
      </w:pPr>
      <w:proofErr w:type="spellStart"/>
      <w:r>
        <w:t>ReleasedSWCheckEnable</w:t>
      </w:r>
      <w:proofErr w:type="spellEnd"/>
      <w:r>
        <w:t xml:space="preserve"> = TRUE</w:t>
      </w:r>
    </w:p>
    <w:p w:rsidR="002C2D0E" w:rsidRDefault="002C2D0E" w:rsidP="002C2D0E">
      <w:pPr>
        <w:pStyle w:val="CodeExample"/>
      </w:pPr>
      <w:proofErr w:type="spellStart"/>
      <w:r>
        <w:t>ReleasedSWCheckInterval_s</w:t>
      </w:r>
      <w:proofErr w:type="spellEnd"/>
      <w:r>
        <w:t xml:space="preserve"> = 3600</w:t>
      </w:r>
    </w:p>
    <w:p w:rsidR="002C2D0E" w:rsidRDefault="002C2D0E" w:rsidP="002C2D0E">
      <w:pPr>
        <w:pStyle w:val="CodeExample"/>
      </w:pPr>
      <w:proofErr w:type="spellStart"/>
      <w:r>
        <w:t>ConfigFolder</w:t>
      </w:r>
      <w:proofErr w:type="spellEnd"/>
      <w:r>
        <w:t xml:space="preserve"> = "C:\MTE\Facility\Circle Test\Config"</w:t>
      </w:r>
    </w:p>
    <w:p w:rsidR="002C2D0E" w:rsidRDefault="002C2D0E" w:rsidP="002C2D0E">
      <w:pPr>
        <w:pStyle w:val="CodeExample"/>
      </w:pPr>
      <w:proofErr w:type="spellStart"/>
      <w:r>
        <w:t>SequenceFolder</w:t>
      </w:r>
      <w:proofErr w:type="spellEnd"/>
      <w:r>
        <w:t xml:space="preserve"> = "C:\MTE\Facility\Circle Test\Sequences"</w:t>
      </w:r>
    </w:p>
    <w:p w:rsidR="00824BEB" w:rsidRDefault="002C2D0E" w:rsidP="002C2D0E">
      <w:pPr>
        <w:pStyle w:val="CodeExample"/>
      </w:pPr>
      <w:proofErr w:type="spellStart"/>
      <w:r>
        <w:t>ReleasedSWFile</w:t>
      </w:r>
      <w:proofErr w:type="spellEnd"/>
      <w:r>
        <w:t xml:space="preserve"> = "C:\MTE\Facility\Circle Test\SW\Releases SW Config.ini"</w:t>
      </w:r>
    </w:p>
    <w:p w:rsidR="00824BEB" w:rsidRDefault="00824BEB" w:rsidP="00824BEB"/>
    <w:p w:rsidR="0071419D" w:rsidRDefault="0071419D" w:rsidP="0071419D">
      <w:pPr>
        <w:pStyle w:val="Heading2"/>
      </w:pPr>
      <w:r>
        <w:t>Sequences</w:t>
      </w:r>
    </w:p>
    <w:p w:rsidR="0071419D" w:rsidRDefault="0071419D" w:rsidP="00824BEB">
      <w:r>
        <w:t>A sequence list is generated from the subfolder names of the sequences folder:</w:t>
      </w:r>
    </w:p>
    <w:p w:rsidR="0071419D" w:rsidRDefault="0071419D" w:rsidP="0071419D">
      <w:pPr>
        <w:ind w:left="720"/>
      </w:pPr>
      <w:r>
        <w:t>C:\MTE\StationName\Sequences</w:t>
      </w:r>
    </w:p>
    <w:p w:rsidR="0071419D" w:rsidRDefault="0071419D" w:rsidP="00824BEB">
      <w:r>
        <w:t>The sequence combo box on the lower left area of the UI will be populated with the sequence list.</w:t>
      </w:r>
    </w:p>
    <w:p w:rsidR="0071419D" w:rsidRDefault="0071419D" w:rsidP="00824BEB">
      <w:r>
        <w:t>The default sequence and the Auto run setup is read form the [Sequence] section of Local Station.ini</w:t>
      </w:r>
    </w:p>
    <w:p w:rsidR="0071419D" w:rsidRDefault="0071419D" w:rsidP="0071419D">
      <w:pPr>
        <w:pStyle w:val="CodeExample"/>
      </w:pPr>
      <w:r>
        <w:t>[Sequence]</w:t>
      </w:r>
    </w:p>
    <w:p w:rsidR="0071419D" w:rsidRDefault="0071419D" w:rsidP="0071419D">
      <w:pPr>
        <w:pStyle w:val="CodeExample"/>
      </w:pPr>
      <w:r>
        <w:t>Default = "Full Test"</w:t>
      </w:r>
    </w:p>
    <w:p w:rsidR="0071419D" w:rsidRDefault="0071419D" w:rsidP="0071419D">
      <w:pPr>
        <w:pStyle w:val="CodeExample"/>
      </w:pPr>
      <w:proofErr w:type="spellStart"/>
      <w:r>
        <w:t>AutoLaunchEn</w:t>
      </w:r>
      <w:proofErr w:type="spellEnd"/>
      <w:r>
        <w:t xml:space="preserve"> = False</w:t>
      </w:r>
    </w:p>
    <w:p w:rsidR="0071419D" w:rsidRDefault="0071419D" w:rsidP="0071419D">
      <w:pPr>
        <w:pStyle w:val="CodeExample"/>
      </w:pPr>
      <w:proofErr w:type="spellStart"/>
      <w:r>
        <w:t>AutoLaunchDelay</w:t>
      </w:r>
      <w:proofErr w:type="spellEnd"/>
      <w:r>
        <w:t xml:space="preserve"> = 3</w:t>
      </w:r>
    </w:p>
    <w:p w:rsidR="0071419D" w:rsidRDefault="0071419D" w:rsidP="00824BEB"/>
    <w:p w:rsidR="0071419D" w:rsidRDefault="0071419D" w:rsidP="00824BEB">
      <w:r>
        <w:t>The TE will automatically select the default sequence in the Sequence combo box on the UI.  If the default sequence name is not in the list, then the top item will be selected.</w:t>
      </w:r>
    </w:p>
    <w:p w:rsidR="0071419D" w:rsidRDefault="0071419D" w:rsidP="00824BEB">
      <w:r>
        <w:t xml:space="preserve">If </w:t>
      </w:r>
      <w:proofErr w:type="spellStart"/>
      <w:r>
        <w:t>AutoLaunchEn</w:t>
      </w:r>
      <w:proofErr w:type="spellEnd"/>
      <w:r>
        <w:t xml:space="preserve"> is set to True or 1, the TE will start a timer for </w:t>
      </w:r>
      <w:proofErr w:type="spellStart"/>
      <w:r>
        <w:t>AutoLaunchDelay</w:t>
      </w:r>
      <w:proofErr w:type="spellEnd"/>
      <w:r>
        <w:t xml:space="preserve"> seconds and when that timer has elapsed, the default sequence will be launched.</w:t>
      </w:r>
    </w:p>
    <w:p w:rsidR="0071419D" w:rsidRDefault="0071419D" w:rsidP="00824BEB"/>
    <w:p w:rsidR="0071419D" w:rsidRDefault="0071419D" w:rsidP="0071419D">
      <w:pPr>
        <w:pStyle w:val="Heading2"/>
      </w:pPr>
      <w:r>
        <w:t>Released SW</w:t>
      </w:r>
    </w:p>
    <w:p w:rsidR="0071419D" w:rsidRDefault="0071419D" w:rsidP="0071419D">
      <w:r>
        <w:t xml:space="preserve">When the TE launched or is reset it will read the </w:t>
      </w:r>
      <w:proofErr w:type="spellStart"/>
      <w:r w:rsidRPr="00A4266F">
        <w:t>Released_</w:t>
      </w:r>
      <w:proofErr w:type="gramStart"/>
      <w:r w:rsidRPr="00A4266F">
        <w:t>SW</w:t>
      </w:r>
      <w:proofErr w:type="spellEnd"/>
      <w:r>
        <w:t xml:space="preserve">  section</w:t>
      </w:r>
      <w:proofErr w:type="gramEnd"/>
      <w:r>
        <w:t xml:space="preserve"> of the station config file.</w:t>
      </w:r>
    </w:p>
    <w:p w:rsidR="0071419D" w:rsidRDefault="0071419D" w:rsidP="0071419D">
      <w:r>
        <w:t xml:space="preserve">Example </w:t>
      </w:r>
      <w:proofErr w:type="spellStart"/>
      <w:r w:rsidRPr="00A4266F">
        <w:t>Released_SW</w:t>
      </w:r>
      <w:proofErr w:type="spellEnd"/>
      <w:r>
        <w:t xml:space="preserve"> section contents:</w:t>
      </w:r>
    </w:p>
    <w:p w:rsidR="0071419D" w:rsidRPr="00365F7F" w:rsidRDefault="0071419D" w:rsidP="0071419D">
      <w:pPr>
        <w:pStyle w:val="CodeExample"/>
      </w:pPr>
      <w:r w:rsidRPr="00365F7F">
        <w:t>[</w:t>
      </w:r>
      <w:proofErr w:type="spellStart"/>
      <w:r w:rsidRPr="00365F7F">
        <w:t>Released_SW</w:t>
      </w:r>
      <w:proofErr w:type="spellEnd"/>
      <w:r w:rsidRPr="00365F7F">
        <w:t>]</w:t>
      </w:r>
    </w:p>
    <w:p w:rsidR="0071419D" w:rsidRPr="00365F7F" w:rsidRDefault="0071419D" w:rsidP="0071419D">
      <w:pPr>
        <w:pStyle w:val="CodeExample"/>
      </w:pPr>
      <w:proofErr w:type="spellStart"/>
      <w:r w:rsidRPr="00365F7F">
        <w:t>ReleasedSWCheckEnable</w:t>
      </w:r>
      <w:proofErr w:type="spellEnd"/>
      <w:r w:rsidRPr="00365F7F">
        <w:t xml:space="preserve"> = TRUE</w:t>
      </w:r>
    </w:p>
    <w:p w:rsidR="0071419D" w:rsidRPr="00365F7F" w:rsidRDefault="0071419D" w:rsidP="0071419D">
      <w:pPr>
        <w:pStyle w:val="CodeExample"/>
      </w:pPr>
      <w:proofErr w:type="spellStart"/>
      <w:r w:rsidRPr="00365F7F">
        <w:t>ReleasedSWCheckInterval_s</w:t>
      </w:r>
      <w:proofErr w:type="spellEnd"/>
      <w:r w:rsidRPr="00365F7F">
        <w:t xml:space="preserve"> = 3600</w:t>
      </w:r>
    </w:p>
    <w:p w:rsidR="0071419D" w:rsidRPr="00365F7F" w:rsidRDefault="0071419D" w:rsidP="0071419D">
      <w:pPr>
        <w:pStyle w:val="CodeExample"/>
      </w:pPr>
      <w:proofErr w:type="spellStart"/>
      <w:r w:rsidRPr="00365F7F">
        <w:t>ConfigFolder</w:t>
      </w:r>
      <w:proofErr w:type="spellEnd"/>
      <w:r w:rsidRPr="00365F7F">
        <w:t xml:space="preserve"> = "C:\MTE\Facility\Circle Test\Config"</w:t>
      </w:r>
    </w:p>
    <w:p w:rsidR="0071419D" w:rsidRPr="00365F7F" w:rsidRDefault="0071419D" w:rsidP="0071419D">
      <w:pPr>
        <w:pStyle w:val="CodeExample"/>
      </w:pPr>
      <w:proofErr w:type="spellStart"/>
      <w:r w:rsidRPr="00365F7F">
        <w:t>SequenceFolder</w:t>
      </w:r>
      <w:proofErr w:type="spellEnd"/>
      <w:r w:rsidRPr="00365F7F">
        <w:t xml:space="preserve"> = "C:\MTE\Facility\Circle Test\Sequences"</w:t>
      </w:r>
    </w:p>
    <w:p w:rsidR="0071419D" w:rsidRDefault="0071419D" w:rsidP="0071419D">
      <w:pPr>
        <w:pStyle w:val="CodeExample"/>
      </w:pPr>
      <w:proofErr w:type="spellStart"/>
      <w:r w:rsidRPr="00365F7F">
        <w:t>ReleasedSWFile</w:t>
      </w:r>
      <w:proofErr w:type="spellEnd"/>
      <w:r w:rsidRPr="00365F7F">
        <w:t xml:space="preserve"> = "C:\MTE\Facility\Circle Test\SW\Releases SW Config.ini"</w:t>
      </w:r>
    </w:p>
    <w:p w:rsidR="0071419D" w:rsidRDefault="0071419D" w:rsidP="0071419D">
      <w:pPr>
        <w:pStyle w:val="CodeExample"/>
      </w:pPr>
    </w:p>
    <w:p w:rsidR="0071419D" w:rsidRDefault="0071419D" w:rsidP="0071419D">
      <w:r>
        <w:t xml:space="preserve">If </w:t>
      </w:r>
      <w:proofErr w:type="spellStart"/>
      <w:proofErr w:type="gramStart"/>
      <w:r w:rsidRPr="00A4266F">
        <w:t>ReleasedSWCheckEnable</w:t>
      </w:r>
      <w:proofErr w:type="spellEnd"/>
      <w:r w:rsidRPr="00A4266F">
        <w:t xml:space="preserve"> </w:t>
      </w:r>
      <w:r>
        <w:t xml:space="preserve"> =</w:t>
      </w:r>
      <w:proofErr w:type="gramEnd"/>
      <w:r>
        <w:t xml:space="preserve"> TRUE, the TE will perform the SW checks and actions below.  If it is set to FALSE, these checks will be skipped.</w:t>
      </w:r>
    </w:p>
    <w:p w:rsidR="0071419D" w:rsidRDefault="0071419D" w:rsidP="0071419D">
      <w:r>
        <w:t>The TE maintains the time the last SW check was performed.  When the TE is idle, it performs a check once a minute to see if it is time for another SW check.</w:t>
      </w:r>
    </w:p>
    <w:p w:rsidR="0071419D" w:rsidRDefault="0071419D" w:rsidP="0071419D">
      <w:pPr>
        <w:pStyle w:val="ListParagraph"/>
        <w:numPr>
          <w:ilvl w:val="0"/>
          <w:numId w:val="2"/>
        </w:numPr>
      </w:pPr>
      <w:r>
        <w:lastRenderedPageBreak/>
        <w:t xml:space="preserve">It subtracts the last SW check time from the current time and compares it to the </w:t>
      </w:r>
      <w:proofErr w:type="spellStart"/>
      <w:r w:rsidRPr="00A4266F">
        <w:t>ReleasedSWCheckInterval_s</w:t>
      </w:r>
      <w:proofErr w:type="spellEnd"/>
      <w:r>
        <w:t xml:space="preserve"> interval.</w:t>
      </w:r>
    </w:p>
    <w:p w:rsidR="0071419D" w:rsidRDefault="0071419D" w:rsidP="0071419D">
      <w:r>
        <w:t xml:space="preserve">When the </w:t>
      </w:r>
      <w:proofErr w:type="spellStart"/>
      <w:r w:rsidRPr="00A4266F">
        <w:t>ReleasedSWCheckInterval_s</w:t>
      </w:r>
      <w:proofErr w:type="spellEnd"/>
      <w:r>
        <w:t xml:space="preserve"> interval has elapsed, the TE will:</w:t>
      </w:r>
    </w:p>
    <w:p w:rsidR="0071419D" w:rsidRDefault="0071419D" w:rsidP="0071419D">
      <w:pPr>
        <w:pStyle w:val="ListParagraph"/>
        <w:numPr>
          <w:ilvl w:val="0"/>
          <w:numId w:val="4"/>
        </w:numPr>
        <w:ind w:left="360"/>
      </w:pPr>
      <w:r>
        <w:t xml:space="preserve">Copy the Config folder specified by </w:t>
      </w:r>
      <w:proofErr w:type="spellStart"/>
      <w:r w:rsidRPr="00365F7F">
        <w:t>ConfigFolder</w:t>
      </w:r>
      <w:proofErr w:type="spellEnd"/>
      <w:r>
        <w:t xml:space="preserve"> to the current station working directory:</w:t>
      </w:r>
    </w:p>
    <w:p w:rsidR="0071419D" w:rsidRDefault="0071419D" w:rsidP="0071419D">
      <w:pPr>
        <w:ind w:left="1440"/>
      </w:pPr>
      <w:r>
        <w:t>C:\MTE\StationName\</w:t>
      </w:r>
    </w:p>
    <w:p w:rsidR="0071419D" w:rsidRDefault="0071419D" w:rsidP="0071419D">
      <w:pPr>
        <w:ind w:left="1080"/>
      </w:pPr>
      <w:r>
        <w:t>Any files will be over written (with the latest released config and test limit files).</w:t>
      </w:r>
    </w:p>
    <w:p w:rsidR="0071419D" w:rsidRDefault="0071419D" w:rsidP="0071419D">
      <w:pPr>
        <w:ind w:left="1080"/>
      </w:pPr>
      <w:r>
        <w:t>Any files put in the config folder when the station was setup and are not part of the released files will not be disturbed.</w:t>
      </w:r>
    </w:p>
    <w:p w:rsidR="0071419D" w:rsidRDefault="0071419D" w:rsidP="0071419D">
      <w:pPr>
        <w:pStyle w:val="ListParagraph"/>
        <w:numPr>
          <w:ilvl w:val="0"/>
          <w:numId w:val="4"/>
        </w:numPr>
        <w:ind w:left="360"/>
      </w:pPr>
      <w:r>
        <w:t xml:space="preserve">Copy the Sequences folder specified by </w:t>
      </w:r>
      <w:proofErr w:type="spellStart"/>
      <w:r w:rsidRPr="00365F7F">
        <w:t>SequenceFolder</w:t>
      </w:r>
      <w:proofErr w:type="spellEnd"/>
      <w:r>
        <w:t xml:space="preserve"> to the current station working directory:</w:t>
      </w:r>
    </w:p>
    <w:p w:rsidR="0071419D" w:rsidRDefault="0071419D" w:rsidP="0071419D">
      <w:pPr>
        <w:ind w:left="1440"/>
      </w:pPr>
      <w:r>
        <w:t>C:\MTE\StationName\</w:t>
      </w:r>
    </w:p>
    <w:p w:rsidR="0071419D" w:rsidRDefault="0071419D" w:rsidP="0071419D">
      <w:pPr>
        <w:ind w:left="1080"/>
      </w:pPr>
      <w:r>
        <w:t>Any files will be over written (with the latest released sequence files).</w:t>
      </w:r>
    </w:p>
    <w:p w:rsidR="0071419D" w:rsidRDefault="0071419D" w:rsidP="0071419D">
      <w:pPr>
        <w:ind w:left="1080"/>
      </w:pPr>
      <w:r>
        <w:t>Any files put in the sequence folder when the station was setup and are not part of the released files will not be disturbed.</w:t>
      </w:r>
    </w:p>
    <w:p w:rsidR="0071419D" w:rsidRDefault="0071419D" w:rsidP="0071419D">
      <w:pPr>
        <w:pStyle w:val="ListParagraph"/>
        <w:numPr>
          <w:ilvl w:val="0"/>
          <w:numId w:val="4"/>
        </w:numPr>
      </w:pPr>
      <w:r>
        <w:t xml:space="preserve">Read the list of SW names and versions from the file specified by </w:t>
      </w:r>
      <w:proofErr w:type="spellStart"/>
      <w:r w:rsidRPr="00F23FB5">
        <w:t>ReleasedSWFile</w:t>
      </w:r>
      <w:proofErr w:type="spellEnd"/>
      <w:r>
        <w:t>.</w:t>
      </w:r>
    </w:p>
    <w:p w:rsidR="0071419D" w:rsidRDefault="0071419D" w:rsidP="0071419D">
      <w:pPr>
        <w:ind w:left="1440"/>
      </w:pPr>
      <w:r>
        <w:t xml:space="preserve">The TE collects the name and version of each SW item used by the TE and the station application.  </w:t>
      </w:r>
    </w:p>
    <w:p w:rsidR="0071419D" w:rsidRDefault="0071419D" w:rsidP="0071419D">
      <w:pPr>
        <w:ind w:left="1440"/>
      </w:pPr>
      <w:r>
        <w:t xml:space="preserve">The </w:t>
      </w:r>
      <w:proofErr w:type="spellStart"/>
      <w:r w:rsidRPr="00F23FB5">
        <w:t>ReleasedSWFile</w:t>
      </w:r>
      <w:proofErr w:type="spellEnd"/>
      <w:r>
        <w:t xml:space="preserve"> will contain a section named </w:t>
      </w:r>
      <w:proofErr w:type="spellStart"/>
      <w:r w:rsidRPr="00F23FB5">
        <w:t>Released_SW_Versions</w:t>
      </w:r>
      <w:proofErr w:type="spellEnd"/>
      <w:r>
        <w:t>.  In this section will be a list of names and versions.  The SW names contained in the INI file will have any spaces replaced with underscores.  The TE will do the same to the SW names to get a correct match.</w:t>
      </w:r>
    </w:p>
    <w:p w:rsidR="0071419D" w:rsidRDefault="0071419D" w:rsidP="0071419D">
      <w:pPr>
        <w:ind w:left="1440"/>
      </w:pPr>
      <w:r>
        <w:t xml:space="preserve">Example </w:t>
      </w:r>
      <w:proofErr w:type="spellStart"/>
      <w:r w:rsidRPr="00F23FB5">
        <w:t>ReleasedSWFile</w:t>
      </w:r>
      <w:proofErr w:type="spellEnd"/>
      <w:r>
        <w:t xml:space="preserve"> content:</w:t>
      </w:r>
    </w:p>
    <w:p w:rsidR="0071419D" w:rsidRDefault="0071419D" w:rsidP="0071419D">
      <w:pPr>
        <w:pStyle w:val="CodeExample"/>
        <w:ind w:left="2160"/>
      </w:pPr>
      <w:r>
        <w:t>'List SW name and version info.</w:t>
      </w:r>
    </w:p>
    <w:p w:rsidR="0071419D" w:rsidRDefault="0071419D" w:rsidP="0071419D">
      <w:pPr>
        <w:pStyle w:val="CodeExample"/>
        <w:ind w:left="2160"/>
      </w:pPr>
      <w:r>
        <w:t>'</w:t>
      </w:r>
      <w:proofErr w:type="spellStart"/>
      <w:r>
        <w:t>Substitue</w:t>
      </w:r>
      <w:proofErr w:type="spellEnd"/>
      <w:r>
        <w:t xml:space="preserve"> an underscore ('_') for any space in the SW name.</w:t>
      </w:r>
    </w:p>
    <w:p w:rsidR="0071419D" w:rsidRDefault="0071419D" w:rsidP="0071419D">
      <w:pPr>
        <w:pStyle w:val="CodeExample"/>
        <w:ind w:left="2160"/>
      </w:pPr>
      <w:r>
        <w:t>[</w:t>
      </w:r>
      <w:proofErr w:type="spellStart"/>
      <w:r>
        <w:t>Released_SW_Versions</w:t>
      </w:r>
      <w:proofErr w:type="spellEnd"/>
      <w:r>
        <w:t>]</w:t>
      </w:r>
    </w:p>
    <w:p w:rsidR="0071419D" w:rsidRDefault="0071419D" w:rsidP="0071419D">
      <w:pPr>
        <w:pStyle w:val="CodeExample"/>
        <w:ind w:left="2160"/>
      </w:pPr>
      <w:proofErr w:type="spellStart"/>
      <w:r>
        <w:t>Test_Executive</w:t>
      </w:r>
      <w:proofErr w:type="spellEnd"/>
      <w:r>
        <w:t xml:space="preserve"> = V1.0.0.1</w:t>
      </w:r>
    </w:p>
    <w:p w:rsidR="0071419D" w:rsidRPr="00A4266F" w:rsidRDefault="0071419D" w:rsidP="0071419D">
      <w:pPr>
        <w:pStyle w:val="CodeExample"/>
        <w:ind w:left="2160"/>
      </w:pPr>
      <w:proofErr w:type="spellStart"/>
      <w:r>
        <w:t>Circle_Test</w:t>
      </w:r>
      <w:proofErr w:type="spellEnd"/>
      <w:r>
        <w:t xml:space="preserve"> = V1.0.0.31</w:t>
      </w:r>
    </w:p>
    <w:p w:rsidR="0071419D" w:rsidRDefault="0071419D" w:rsidP="0071419D">
      <w:pPr>
        <w:ind w:left="1440"/>
      </w:pPr>
    </w:p>
    <w:p w:rsidR="0071419D" w:rsidRDefault="0071419D" w:rsidP="0071419D">
      <w:pPr>
        <w:ind w:left="1440"/>
      </w:pPr>
      <w:r>
        <w:t xml:space="preserve">All SW names will be compared to the list of names in the </w:t>
      </w:r>
      <w:proofErr w:type="spellStart"/>
      <w:r w:rsidRPr="00F23FB5">
        <w:t>ReleasedSWFile</w:t>
      </w:r>
      <w:proofErr w:type="spellEnd"/>
      <w:r>
        <w:t>.  If there is a match, the TE will compare the versions.  If they are not the same, the TE will indicate a warning.</w:t>
      </w:r>
    </w:p>
    <w:p w:rsidR="0071419D" w:rsidRDefault="0071419D" w:rsidP="00824BEB"/>
    <w:p w:rsidR="004B7107" w:rsidRDefault="004B7107" w:rsidP="00215A74">
      <w:pPr>
        <w:pStyle w:val="Heading2"/>
      </w:pPr>
      <w:r>
        <w:t>Mode Config</w:t>
      </w:r>
    </w:p>
    <w:p w:rsidR="004B7107" w:rsidRDefault="00215A74" w:rsidP="00824BEB">
      <w:r>
        <w:t>XXX</w:t>
      </w:r>
    </w:p>
    <w:p w:rsidR="00215A74" w:rsidRDefault="00215A74" w:rsidP="00215A74">
      <w:pPr>
        <w:pStyle w:val="Heading2"/>
      </w:pPr>
      <w:r>
        <w:lastRenderedPageBreak/>
        <w:t>Released SW File Info</w:t>
      </w:r>
    </w:p>
    <w:p w:rsidR="00215A74" w:rsidRDefault="00215A74" w:rsidP="00824BEB">
      <w:r>
        <w:t>XXX</w:t>
      </w:r>
    </w:p>
    <w:p w:rsidR="00215A74" w:rsidRDefault="00215A74" w:rsidP="00824BEB"/>
    <w:p w:rsidR="009563A1" w:rsidRDefault="009563A1" w:rsidP="009563A1">
      <w:pPr>
        <w:pStyle w:val="Heading1"/>
      </w:pPr>
      <w:r>
        <w:t xml:space="preserve">Station </w:t>
      </w:r>
      <w:r w:rsidR="00E643A8">
        <w:t xml:space="preserve">Module </w:t>
      </w:r>
      <w:r>
        <w:t>Configuration</w:t>
      </w:r>
    </w:p>
    <w:p w:rsidR="00964D87" w:rsidRDefault="004C2C81" w:rsidP="004C2C81">
      <w:r>
        <w:t xml:space="preserve">The Test Station Module Exec obtains its working folders </w:t>
      </w:r>
      <w:r w:rsidR="00964D87">
        <w:t xml:space="preserve">in a similar way that the TE does.  All </w:t>
      </w:r>
      <w:proofErr w:type="gramStart"/>
      <w:r w:rsidR="00964D87">
        <w:t>top level</w:t>
      </w:r>
      <w:proofErr w:type="gramEnd"/>
      <w:r w:rsidR="00964D87">
        <w:t xml:space="preserve"> applications will behave the same.</w:t>
      </w:r>
    </w:p>
    <w:p w:rsidR="008A65C5" w:rsidRDefault="008A65C5" w:rsidP="008A65C5">
      <w:pPr>
        <w:pStyle w:val="Heading2"/>
      </w:pPr>
      <w:r>
        <w:t>Station Module Name</w:t>
      </w:r>
    </w:p>
    <w:p w:rsidR="00964D87" w:rsidRDefault="00964D87" w:rsidP="008A65C5">
      <w:r>
        <w:t xml:space="preserve">The station module name is hard coded in the left side of the block </w:t>
      </w:r>
      <w:proofErr w:type="gramStart"/>
      <w:r>
        <w:t xml:space="preserve">diagram.  </w:t>
      </w:r>
      <w:proofErr w:type="gramEnd"/>
      <w:r>
        <w:t xml:space="preserve">It is the </w:t>
      </w:r>
      <w:proofErr w:type="spellStart"/>
      <w:r>
        <w:t>AppName</w:t>
      </w:r>
      <w:proofErr w:type="spellEnd"/>
      <w:r>
        <w:t xml:space="preserve"> in the Version Info </w:t>
      </w:r>
      <w:proofErr w:type="gramStart"/>
      <w:r>
        <w:t xml:space="preserve">cluster.  </w:t>
      </w:r>
      <w:proofErr w:type="gramEnd"/>
      <w:r>
        <w:t xml:space="preserve">It is referred to as the </w:t>
      </w:r>
      <w:proofErr w:type="spellStart"/>
      <w:r w:rsidR="00AD7B7C">
        <w:t>StationName</w:t>
      </w:r>
      <w:proofErr w:type="spellEnd"/>
      <w:r w:rsidR="00AD7B7C">
        <w:t xml:space="preserve"> it he is following sections of this document.  </w:t>
      </w:r>
      <w:r>
        <w:t>This name will be used to determine the working folders.</w:t>
      </w:r>
    </w:p>
    <w:p w:rsidR="00964D87" w:rsidRDefault="00964D87" w:rsidP="008A65C5">
      <w:r>
        <w:rPr>
          <w:noProof/>
        </w:rPr>
        <mc:AlternateContent>
          <mc:Choice Requires="wps">
            <w:drawing>
              <wp:anchor distT="0" distB="0" distL="114300" distR="114300" simplePos="0" relativeHeight="251659264" behindDoc="0" locked="0" layoutInCell="1" allowOverlap="1">
                <wp:simplePos x="0" y="0"/>
                <wp:positionH relativeFrom="column">
                  <wp:posOffset>1676400</wp:posOffset>
                </wp:positionH>
                <wp:positionV relativeFrom="paragraph">
                  <wp:posOffset>672465</wp:posOffset>
                </wp:positionV>
                <wp:extent cx="514350" cy="20002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514350" cy="200025"/>
                        </a:xfrm>
                        <a:prstGeom prst="round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4E1621" id="Rectangle: Rounded Corners 4" o:spid="_x0000_s1026" style="position:absolute;margin-left:132pt;margin-top:52.95pt;width:40.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" filled="f" strokecolor="red" strokeweight="1.5pt">
                <v:stroke dashstyle="dash" joinstyle="miter"/>
              </v:roundrect>
            </w:pict>
          </mc:Fallback>
        </mc:AlternateContent>
      </w:r>
      <w:r>
        <w:rPr>
          <w:noProof/>
        </w:rPr>
        <w:drawing>
          <wp:inline distT="0" distB="0" distL="0" distR="0" wp14:anchorId="274C2E0F" wp14:editId="62B917F8">
            <wp:extent cx="5943600" cy="2910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10840"/>
                    </a:xfrm>
                    <a:prstGeom prst="rect">
                      <a:avLst/>
                    </a:prstGeom>
                  </pic:spPr>
                </pic:pic>
              </a:graphicData>
            </a:graphic>
          </wp:inline>
        </w:drawing>
      </w:r>
    </w:p>
    <w:p w:rsidR="008A65C5" w:rsidRDefault="008A65C5" w:rsidP="004C2C81"/>
    <w:p w:rsidR="009563A1" w:rsidRDefault="00964D87" w:rsidP="009563A1">
      <w:pPr>
        <w:pStyle w:val="Heading2"/>
      </w:pPr>
      <w:r>
        <w:t>Working Directory</w:t>
      </w:r>
    </w:p>
    <w:p w:rsidR="00AD7B7C" w:rsidRDefault="009563A1" w:rsidP="009563A1">
      <w:r>
        <w:t>When Test Station Module Exec launches it reads the Local Config file to determine where the working directory is located.  This file is in the Config folder that is in the same folder where the Test</w:t>
      </w:r>
      <w:r w:rsidR="00AD7B7C">
        <w:t xml:space="preserve"> executable file is installed.</w:t>
      </w:r>
    </w:p>
    <w:p w:rsidR="009563A1" w:rsidRDefault="009563A1" w:rsidP="009563A1">
      <w:pPr>
        <w:ind w:left="720"/>
      </w:pPr>
      <w:r>
        <w:t>C:\Program Files (x</w:t>
      </w:r>
      <w:proofErr w:type="gramStart"/>
      <w:r>
        <w:t>86)\Valve\</w:t>
      </w:r>
      <w:proofErr w:type="spellStart"/>
      <w:r w:rsidRPr="00964D87">
        <w:rPr>
          <w:highlight w:val="yellow"/>
        </w:rPr>
        <w:t>StationName</w:t>
      </w:r>
      <w:proofErr w:type="spellEnd"/>
      <w:r>
        <w:t>\</w:t>
      </w:r>
      <w:r w:rsidR="00AD7B7C">
        <w:t>StationName</w:t>
      </w:r>
      <w:r>
        <w:t>.exe</w:t>
      </w:r>
      <w:proofErr w:type="gramEnd"/>
    </w:p>
    <w:p w:rsidR="009563A1" w:rsidRDefault="009563A1" w:rsidP="009563A1">
      <w:pPr>
        <w:ind w:left="720"/>
      </w:pPr>
      <w:r>
        <w:t>C:\Program Files (x</w:t>
      </w:r>
      <w:proofErr w:type="gramStart"/>
      <w:r>
        <w:t>86)\Valve\</w:t>
      </w:r>
      <w:proofErr w:type="spellStart"/>
      <w:r w:rsidRPr="00964D87">
        <w:rPr>
          <w:highlight w:val="yellow"/>
        </w:rPr>
        <w:t>StationName</w:t>
      </w:r>
      <w:proofErr w:type="spellEnd"/>
      <w:r>
        <w:t>\Config\Local</w:t>
      </w:r>
      <w:proofErr w:type="gramEnd"/>
      <w:r>
        <w:t xml:space="preserve"> Config.ini</w:t>
      </w:r>
    </w:p>
    <w:p w:rsidR="009563A1" w:rsidRDefault="009563A1" w:rsidP="009563A1">
      <w:r>
        <w:t>The contents of this file are:</w:t>
      </w:r>
    </w:p>
    <w:p w:rsidR="009563A1" w:rsidRPr="00680238" w:rsidRDefault="009563A1" w:rsidP="009563A1">
      <w:pPr>
        <w:ind w:left="720"/>
        <w:rPr>
          <w:rFonts w:ascii="Courier New" w:hAnsi="Courier New" w:cs="Courier New"/>
        </w:rPr>
      </w:pPr>
      <w:r w:rsidRPr="00680238">
        <w:rPr>
          <w:rFonts w:ascii="Courier New" w:hAnsi="Courier New" w:cs="Courier New"/>
        </w:rPr>
        <w:t>[Dir]</w:t>
      </w:r>
    </w:p>
    <w:p w:rsidR="009563A1" w:rsidRPr="00680238" w:rsidRDefault="009563A1" w:rsidP="009563A1">
      <w:pPr>
        <w:ind w:left="720"/>
        <w:rPr>
          <w:rFonts w:ascii="Courier New" w:hAnsi="Courier New" w:cs="Courier New"/>
        </w:rPr>
      </w:pPr>
      <w:proofErr w:type="spellStart"/>
      <w:r w:rsidRPr="00680238">
        <w:rPr>
          <w:rFonts w:ascii="Courier New" w:hAnsi="Courier New" w:cs="Courier New"/>
        </w:rPr>
        <w:t>WorkingDir</w:t>
      </w:r>
      <w:proofErr w:type="spellEnd"/>
      <w:r w:rsidRPr="00680238">
        <w:rPr>
          <w:rFonts w:ascii="Courier New" w:hAnsi="Courier New" w:cs="Courier New"/>
        </w:rPr>
        <w:t xml:space="preserve"> = "C:\MTE"</w:t>
      </w:r>
    </w:p>
    <w:p w:rsidR="009563A1" w:rsidRDefault="009563A1" w:rsidP="009563A1"/>
    <w:p w:rsidR="00DF7F02" w:rsidRDefault="00DF7F02" w:rsidP="00DF7F02">
      <w:pPr>
        <w:pStyle w:val="Heading2"/>
      </w:pPr>
      <w:r>
        <w:lastRenderedPageBreak/>
        <w:t>Working Folders</w:t>
      </w:r>
    </w:p>
    <w:p w:rsidR="00DF7F02" w:rsidRDefault="00DF7F02" w:rsidP="00DF7F02">
      <w:r>
        <w:t>The top-level module (in this case Station Module) will define the station working folders.  If these folders do not exist, they will be created.</w:t>
      </w:r>
    </w:p>
    <w:p w:rsidR="00DF7F02" w:rsidRDefault="00DF7F02" w:rsidP="00DF7F02">
      <w:r>
        <w:t>These folders will be provided to any child modules launched by the top-level module.</w:t>
      </w:r>
    </w:p>
    <w:p w:rsidR="00DF7F02" w:rsidRDefault="00DF7F02" w:rsidP="00DF7F02">
      <w:r>
        <w:t>The working folders are:</w:t>
      </w:r>
    </w:p>
    <w:p w:rsidR="00DF7F02" w:rsidRDefault="00DF7F02" w:rsidP="00DF7F02">
      <w:pPr>
        <w:pStyle w:val="ListParagraph"/>
        <w:numPr>
          <w:ilvl w:val="0"/>
          <w:numId w:val="5"/>
        </w:numPr>
      </w:pPr>
      <w:r>
        <w:t>Configuration file location</w:t>
      </w:r>
    </w:p>
    <w:p w:rsidR="00DF7F02" w:rsidRDefault="00DF7F02" w:rsidP="00DF7F02">
      <w:pPr>
        <w:pStyle w:val="ListParagraph"/>
        <w:numPr>
          <w:ilvl w:val="0"/>
          <w:numId w:val="5"/>
        </w:numPr>
      </w:pPr>
      <w:r>
        <w:t>This is where any configuration files are stored.</w:t>
      </w:r>
    </w:p>
    <w:p w:rsidR="00DF7F02" w:rsidRDefault="00DF7F02" w:rsidP="00DF7F02">
      <w:pPr>
        <w:pStyle w:val="ListParagraph"/>
        <w:numPr>
          <w:ilvl w:val="1"/>
          <w:numId w:val="5"/>
        </w:numPr>
      </w:pPr>
      <w:r>
        <w:t>The test station code may create subfolders in this folder to organize config info.</w:t>
      </w:r>
    </w:p>
    <w:p w:rsidR="00DF7F02" w:rsidRDefault="00DF7F02" w:rsidP="00DF7F02">
      <w:pPr>
        <w:pStyle w:val="ListParagraph"/>
        <w:numPr>
          <w:ilvl w:val="1"/>
          <w:numId w:val="5"/>
        </w:numPr>
      </w:pPr>
      <w:r>
        <w:t>The TE will read from station config and test limit config files in this folder.</w:t>
      </w:r>
    </w:p>
    <w:p w:rsidR="00DF7F02" w:rsidRDefault="00DF7F02" w:rsidP="00DF7F02">
      <w:pPr>
        <w:ind w:left="1440"/>
      </w:pPr>
      <w:r>
        <w:t>C:\MTE\StationName\Config</w:t>
      </w:r>
    </w:p>
    <w:p w:rsidR="00DF7F02" w:rsidRDefault="00DF7F02" w:rsidP="00DF7F02">
      <w:pPr>
        <w:pStyle w:val="ListParagraph"/>
        <w:numPr>
          <w:ilvl w:val="0"/>
          <w:numId w:val="5"/>
        </w:numPr>
      </w:pPr>
      <w:r>
        <w:t>Log file location</w:t>
      </w:r>
    </w:p>
    <w:p w:rsidR="00DF7F02" w:rsidRDefault="00DF7F02" w:rsidP="00DF7F02">
      <w:pPr>
        <w:pStyle w:val="ListParagraph"/>
        <w:numPr>
          <w:ilvl w:val="1"/>
          <w:numId w:val="5"/>
        </w:numPr>
      </w:pPr>
      <w:r>
        <w:t>This is where the test station code may put local logs.  The test station code may create subfolders in this folder to organize info.</w:t>
      </w:r>
    </w:p>
    <w:p w:rsidR="00DF7F02" w:rsidRDefault="00DF7F02" w:rsidP="00DF7F02">
      <w:pPr>
        <w:pStyle w:val="ListParagraph"/>
        <w:numPr>
          <w:ilvl w:val="1"/>
          <w:numId w:val="5"/>
        </w:numPr>
      </w:pPr>
      <w:r>
        <w:t xml:space="preserve">The </w:t>
      </w:r>
      <w:proofErr w:type="gramStart"/>
      <w:r>
        <w:t>built in</w:t>
      </w:r>
      <w:proofErr w:type="gramEnd"/>
      <w:r>
        <w:t xml:space="preserve"> logger will place log files in this fol</w:t>
      </w:r>
      <w:r w:rsidR="00AD7B7C">
        <w:t>d</w:t>
      </w:r>
      <w:r>
        <w:t>er.</w:t>
      </w:r>
    </w:p>
    <w:p w:rsidR="00DF7F02" w:rsidRDefault="00DF7F02" w:rsidP="00DF7F02">
      <w:pPr>
        <w:ind w:left="1440"/>
      </w:pPr>
      <w:r>
        <w:t>C:\MTE\StationName\Logs</w:t>
      </w:r>
    </w:p>
    <w:p w:rsidR="00DF7F02" w:rsidRDefault="00DF7F02" w:rsidP="00DF7F02">
      <w:pPr>
        <w:pStyle w:val="ListParagraph"/>
        <w:numPr>
          <w:ilvl w:val="0"/>
          <w:numId w:val="5"/>
        </w:numPr>
      </w:pPr>
      <w:r>
        <w:t>Report file location</w:t>
      </w:r>
    </w:p>
    <w:p w:rsidR="00DF7F02" w:rsidRDefault="00DF7F02" w:rsidP="00DF7F02">
      <w:pPr>
        <w:pStyle w:val="ListParagraph"/>
        <w:numPr>
          <w:ilvl w:val="1"/>
          <w:numId w:val="5"/>
        </w:numPr>
      </w:pPr>
      <w:r>
        <w:t>This is where the test station code may put local reports.  The test station code may create subfolders in this folder to organize info.</w:t>
      </w:r>
    </w:p>
    <w:p w:rsidR="00DF7F02" w:rsidRDefault="00DF7F02" w:rsidP="00DF7F02">
      <w:pPr>
        <w:ind w:left="1440"/>
      </w:pPr>
      <w:r>
        <w:t>C:\MTE\StationName\Reports</w:t>
      </w:r>
      <w:r>
        <w:tab/>
      </w:r>
    </w:p>
    <w:p w:rsidR="00DF7F02" w:rsidRDefault="00DF7F02" w:rsidP="00DF7F02">
      <w:pPr>
        <w:pStyle w:val="ListParagraph"/>
        <w:numPr>
          <w:ilvl w:val="0"/>
          <w:numId w:val="5"/>
        </w:numPr>
      </w:pPr>
      <w:r>
        <w:t>Application Data location</w:t>
      </w:r>
    </w:p>
    <w:p w:rsidR="00DF7F02" w:rsidRDefault="00DF7F02" w:rsidP="00DF7F02">
      <w:pPr>
        <w:pStyle w:val="ListParagraph"/>
        <w:numPr>
          <w:ilvl w:val="1"/>
          <w:numId w:val="5"/>
        </w:numPr>
      </w:pPr>
      <w:r>
        <w:t>This is where the test station code may put data that the operator should not tamper with.</w:t>
      </w:r>
    </w:p>
    <w:p w:rsidR="00DF7F02" w:rsidRDefault="00DF7F02" w:rsidP="00DF7F02">
      <w:pPr>
        <w:ind w:left="1440"/>
      </w:pPr>
      <w:r w:rsidRPr="00105911">
        <w:t>C:\ProgramData</w:t>
      </w:r>
      <w:r>
        <w:t>\StationName</w:t>
      </w:r>
    </w:p>
    <w:p w:rsidR="00E9393F" w:rsidRDefault="00E9393F">
      <w:r>
        <w:br w:type="page"/>
      </w:r>
    </w:p>
    <w:p w:rsidR="00E9393F" w:rsidRDefault="00E9393F" w:rsidP="00E9393F">
      <w:pPr>
        <w:pStyle w:val="Heading1"/>
      </w:pPr>
      <w:r>
        <w:lastRenderedPageBreak/>
        <w:t>Station Module Development</w:t>
      </w:r>
    </w:p>
    <w:p w:rsidR="00032D25" w:rsidRDefault="00032D25" w:rsidP="00032D25">
      <w:pPr>
        <w:pStyle w:val="Heading2"/>
      </w:pPr>
      <w:r>
        <w:t>File Naming Convention</w:t>
      </w:r>
    </w:p>
    <w:p w:rsidR="00032D25" w:rsidRDefault="00032D25" w:rsidP="00032D25">
      <w:r>
        <w:t>LabVIEW projects cannot handle duplicate file names.  All LabView files created for your application should be named:</w:t>
      </w:r>
    </w:p>
    <w:p w:rsidR="00032D25" w:rsidRDefault="00032D25" w:rsidP="00032D25">
      <w:pPr>
        <w:ind w:left="720"/>
      </w:pPr>
      <w:proofErr w:type="spellStart"/>
      <w:proofErr w:type="gramStart"/>
      <w:r>
        <w:t>StationName.Function.suffix</w:t>
      </w:r>
      <w:proofErr w:type="spellEnd"/>
      <w:proofErr w:type="gramEnd"/>
      <w:r>
        <w:t xml:space="preserve"> </w:t>
      </w:r>
    </w:p>
    <w:p w:rsidR="00032D25" w:rsidRDefault="00032D25" w:rsidP="00032D25">
      <w:pPr>
        <w:ind w:left="720"/>
      </w:pPr>
      <w:r>
        <w:t xml:space="preserve">where the suffix (.vi, </w:t>
      </w:r>
      <w:proofErr w:type="spellStart"/>
      <w:r>
        <w:t>ctl</w:t>
      </w:r>
      <w:proofErr w:type="spellEnd"/>
      <w:r>
        <w:t xml:space="preserve">, </w:t>
      </w:r>
      <w:proofErr w:type="spellStart"/>
      <w:r>
        <w:t>rtm</w:t>
      </w:r>
      <w:proofErr w:type="spellEnd"/>
      <w:r>
        <w:t>…) is the appropriate for the file type.</w:t>
      </w:r>
    </w:p>
    <w:p w:rsidR="00032D25" w:rsidRDefault="00032D25" w:rsidP="00032D25">
      <w:pPr>
        <w:ind w:left="720"/>
      </w:pPr>
      <w:r>
        <w:t xml:space="preserve">You can use an abbreviation for the </w:t>
      </w:r>
      <w:proofErr w:type="spellStart"/>
      <w:r>
        <w:t>StationName</w:t>
      </w:r>
      <w:proofErr w:type="spellEnd"/>
      <w:r>
        <w:t xml:space="preserve"> prefix of each file like use </w:t>
      </w:r>
      <w:proofErr w:type="spellStart"/>
      <w:r>
        <w:t>TestExec</w:t>
      </w:r>
      <w:proofErr w:type="spellEnd"/>
      <w:r>
        <w:t xml:space="preserve"> for Test Executive.</w:t>
      </w:r>
    </w:p>
    <w:p w:rsidR="00032D25" w:rsidRDefault="00032D25" w:rsidP="00E9393F"/>
    <w:p w:rsidR="00E9393F" w:rsidRDefault="00E9393F" w:rsidP="00E9393F">
      <w:r>
        <w:t>This section assumes the station module is being developed from a template.</w:t>
      </w:r>
    </w:p>
    <w:p w:rsidR="00E9393F" w:rsidRDefault="00E9393F" w:rsidP="00E9393F">
      <w:r>
        <w:t xml:space="preserve">Copy the template folder and rename the folder and the top level VI to your station name.  </w:t>
      </w:r>
    </w:p>
    <w:p w:rsidR="00E9393F" w:rsidRDefault="00E9393F" w:rsidP="00E9393F">
      <w:r>
        <w:t>Copy From:</w:t>
      </w:r>
    </w:p>
    <w:p w:rsidR="00E9393F" w:rsidRDefault="00E9393F" w:rsidP="00E9393F">
      <w:pPr>
        <w:ind w:left="720"/>
      </w:pPr>
      <w:r>
        <w:rPr>
          <w:noProof/>
        </w:rPr>
        <w:drawing>
          <wp:inline distT="0" distB="0" distL="0" distR="0" wp14:anchorId="2E7C816B" wp14:editId="077C470C">
            <wp:extent cx="20383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8350" cy="1190625"/>
                    </a:xfrm>
                    <a:prstGeom prst="rect">
                      <a:avLst/>
                    </a:prstGeom>
                  </pic:spPr>
                </pic:pic>
              </a:graphicData>
            </a:graphic>
          </wp:inline>
        </w:drawing>
      </w:r>
    </w:p>
    <w:p w:rsidR="00E9393F" w:rsidRDefault="00E9393F" w:rsidP="00E9393F">
      <w:r>
        <w:t>Rename To:</w:t>
      </w:r>
    </w:p>
    <w:p w:rsidR="00E9393F" w:rsidRDefault="00E9393F" w:rsidP="00E9393F">
      <w:pPr>
        <w:ind w:left="720"/>
      </w:pPr>
      <w:r>
        <w:rPr>
          <w:noProof/>
        </w:rPr>
        <w:drawing>
          <wp:inline distT="0" distB="0" distL="0" distR="0" wp14:anchorId="7724471B" wp14:editId="73BB5F81">
            <wp:extent cx="2009775" cy="1181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9775" cy="1181100"/>
                    </a:xfrm>
                    <a:prstGeom prst="rect">
                      <a:avLst/>
                    </a:prstGeom>
                  </pic:spPr>
                </pic:pic>
              </a:graphicData>
            </a:graphic>
          </wp:inline>
        </w:drawing>
      </w:r>
    </w:p>
    <w:p w:rsidR="00E9393F" w:rsidRDefault="00E9393F" w:rsidP="00E9393F"/>
    <w:p w:rsidR="00032D25" w:rsidRDefault="00032D25" w:rsidP="00032D25">
      <w:r>
        <w:t>All subfolders will be empty except for the Menu folder.  Rename the menu file to ‘</w:t>
      </w:r>
      <w:proofErr w:type="spellStart"/>
      <w:r>
        <w:t>StationName.menu.rtm</w:t>
      </w:r>
      <w:proofErr w:type="spellEnd"/>
      <w:r>
        <w:t>’</w:t>
      </w:r>
    </w:p>
    <w:p w:rsidR="00032D25" w:rsidRDefault="00032D25" w:rsidP="00032D25"/>
    <w:p w:rsidR="00032D25" w:rsidRDefault="00032D25" w:rsidP="00032D25">
      <w:r>
        <w:t>The template application VI has all the framework needed to function with the test executive.  All you need to do is add functions.</w:t>
      </w:r>
    </w:p>
    <w:p w:rsidR="00032D25" w:rsidRDefault="00032D25" w:rsidP="00032D25"/>
    <w:p w:rsidR="00032D25" w:rsidRDefault="00032D25" w:rsidP="00032D25">
      <w:pPr>
        <w:pStyle w:val="Heading2"/>
      </w:pPr>
      <w:r>
        <w:lastRenderedPageBreak/>
        <w:t>Top Level Application VI Architecture</w:t>
      </w:r>
    </w:p>
    <w:p w:rsidR="00032D25" w:rsidRDefault="00032D25" w:rsidP="00032D25">
      <w:pPr>
        <w:pStyle w:val="Heading3"/>
      </w:pPr>
      <w:r>
        <w:t>Queued State Machine</w:t>
      </w:r>
    </w:p>
    <w:p w:rsidR="00032D25" w:rsidRDefault="00032D25" w:rsidP="00032D25">
      <w:r>
        <w:t>All queues use the same common data type.  The Queue element is a cluster of:</w:t>
      </w:r>
    </w:p>
    <w:p w:rsidR="00032D25" w:rsidRDefault="00032D25" w:rsidP="00032D25">
      <w:pPr>
        <w:pStyle w:val="ListParagraph"/>
        <w:numPr>
          <w:ilvl w:val="0"/>
          <w:numId w:val="5"/>
        </w:numPr>
      </w:pPr>
      <w:proofErr w:type="spellStart"/>
      <w:r>
        <w:t>Cmd</w:t>
      </w:r>
      <w:proofErr w:type="spellEnd"/>
      <w:r>
        <w:t xml:space="preserve"> – String, top level state</w:t>
      </w:r>
    </w:p>
    <w:p w:rsidR="00032D25" w:rsidRDefault="00032D25" w:rsidP="00032D25">
      <w:pPr>
        <w:pStyle w:val="ListParagraph"/>
        <w:numPr>
          <w:ilvl w:val="0"/>
          <w:numId w:val="5"/>
        </w:numPr>
      </w:pPr>
      <w:r>
        <w:t>Sub – String, next level state</w:t>
      </w:r>
    </w:p>
    <w:p w:rsidR="00032D25" w:rsidRDefault="00032D25" w:rsidP="00032D25">
      <w:pPr>
        <w:pStyle w:val="ListParagraph"/>
        <w:numPr>
          <w:ilvl w:val="0"/>
          <w:numId w:val="5"/>
        </w:numPr>
      </w:pPr>
      <w:r>
        <w:t xml:space="preserve">Data1 – Variant, data to be passed to the case. </w:t>
      </w:r>
    </w:p>
    <w:p w:rsidR="00032D25" w:rsidRDefault="00032D25" w:rsidP="00032D25">
      <w:pPr>
        <w:pStyle w:val="ListParagraph"/>
        <w:numPr>
          <w:ilvl w:val="0"/>
          <w:numId w:val="5"/>
        </w:numPr>
      </w:pPr>
      <w:r>
        <w:t>Data2</w:t>
      </w:r>
      <w:r>
        <w:t xml:space="preserve"> – Variant, </w:t>
      </w:r>
      <w:r>
        <w:t xml:space="preserve">additional </w:t>
      </w:r>
      <w:r>
        <w:t>data to be passed to the case.</w:t>
      </w:r>
    </w:p>
    <w:p w:rsidR="00032D25" w:rsidRDefault="00032D25" w:rsidP="00032D25">
      <w:r>
        <w:t>Producer - Event Handler Thread</w:t>
      </w:r>
    </w:p>
    <w:p w:rsidR="00032D25" w:rsidRDefault="00032D25" w:rsidP="00032D25">
      <w:pPr>
        <w:ind w:left="720"/>
      </w:pPr>
      <w:r>
        <w:t>Handles UI events.  Enqueues tasks that is performed by the Main thread.</w:t>
      </w:r>
    </w:p>
    <w:p w:rsidR="00032D25" w:rsidRDefault="00032D25" w:rsidP="00032D25">
      <w:r>
        <w:t>Consumer - Main Thread</w:t>
      </w:r>
    </w:p>
    <w:p w:rsidR="00032D25" w:rsidRDefault="00032D25" w:rsidP="00032D25">
      <w:pPr>
        <w:ind w:left="360"/>
      </w:pPr>
      <w:r>
        <w:t>Top Level Cases:</w:t>
      </w:r>
    </w:p>
    <w:p w:rsidR="00032D25" w:rsidRDefault="00032D25" w:rsidP="00032D25">
      <w:pPr>
        <w:pStyle w:val="ListParagraph"/>
        <w:numPr>
          <w:ilvl w:val="0"/>
          <w:numId w:val="7"/>
        </w:numPr>
      </w:pPr>
      <w:proofErr w:type="spellStart"/>
      <w:r>
        <w:t>Init</w:t>
      </w:r>
      <w:proofErr w:type="spellEnd"/>
      <w:r>
        <w:t xml:space="preserve"> – this is run only once at launch</w:t>
      </w:r>
    </w:p>
    <w:p w:rsidR="00032D25" w:rsidRDefault="00032D25" w:rsidP="00032D25">
      <w:pPr>
        <w:pStyle w:val="ListParagraph"/>
        <w:numPr>
          <w:ilvl w:val="0"/>
          <w:numId w:val="7"/>
        </w:numPr>
      </w:pPr>
      <w:r>
        <w:t>Reset – this may be run multiple times to reinitialize the application</w:t>
      </w:r>
    </w:p>
    <w:p w:rsidR="00032D25" w:rsidRDefault="00032D25" w:rsidP="00032D25">
      <w:pPr>
        <w:pStyle w:val="ListParagraph"/>
        <w:numPr>
          <w:ilvl w:val="0"/>
          <w:numId w:val="7"/>
        </w:numPr>
      </w:pPr>
      <w:r>
        <w:t>Task – this contains sub states.  This handles activities the application must perform.</w:t>
      </w:r>
    </w:p>
    <w:p w:rsidR="00852C82" w:rsidRDefault="00852C82" w:rsidP="00032D25">
      <w:pPr>
        <w:pStyle w:val="ListParagraph"/>
        <w:numPr>
          <w:ilvl w:val="0"/>
          <w:numId w:val="7"/>
        </w:numPr>
      </w:pPr>
      <w:r>
        <w:t>Function – these are tasks that can be called by external modules (other high-level modules running in parallel to this module).  Functions must return data along with an ACK or NAK.</w:t>
      </w:r>
    </w:p>
    <w:p w:rsidR="00032D25" w:rsidRDefault="00032D25" w:rsidP="00032D25">
      <w:pPr>
        <w:pStyle w:val="ListParagraph"/>
        <w:numPr>
          <w:ilvl w:val="0"/>
          <w:numId w:val="7"/>
        </w:numPr>
      </w:pPr>
      <w:r>
        <w:t>Error – This handles errors</w:t>
      </w:r>
    </w:p>
    <w:p w:rsidR="00032D25" w:rsidRDefault="00032D25" w:rsidP="00032D25">
      <w:pPr>
        <w:pStyle w:val="ListParagraph"/>
        <w:numPr>
          <w:ilvl w:val="0"/>
          <w:numId w:val="7"/>
        </w:numPr>
      </w:pPr>
      <w:r>
        <w:t>Exit – this performs cleanup and shut down functions</w:t>
      </w:r>
    </w:p>
    <w:p w:rsidR="00032D25" w:rsidRDefault="00032D25" w:rsidP="00032D25"/>
    <w:p w:rsidR="00852C82" w:rsidRDefault="00852C82" w:rsidP="00032D25">
      <w:r>
        <w:t>A small application has a modest number of tasks to perform and one Task state is sufficient.  However, applications tend to grow in complexity.  An application can have other task cases with their sub cases.  A standard naming convention for these cases is used:</w:t>
      </w:r>
    </w:p>
    <w:p w:rsidR="00852C82" w:rsidRDefault="00852C82" w:rsidP="0077548B">
      <w:pPr>
        <w:pStyle w:val="ListParagraph"/>
        <w:numPr>
          <w:ilvl w:val="0"/>
          <w:numId w:val="8"/>
        </w:numPr>
      </w:pPr>
      <w:r>
        <w:t>App – used for application supervisory tasks</w:t>
      </w:r>
    </w:p>
    <w:p w:rsidR="00852C82" w:rsidRDefault="00852C82" w:rsidP="0077548B">
      <w:pPr>
        <w:pStyle w:val="ListParagraph"/>
        <w:numPr>
          <w:ilvl w:val="0"/>
          <w:numId w:val="8"/>
        </w:numPr>
      </w:pPr>
      <w:proofErr w:type="spellStart"/>
      <w:r>
        <w:t>Seq</w:t>
      </w:r>
      <w:proofErr w:type="spellEnd"/>
      <w:r>
        <w:t xml:space="preserve"> – used for sequencing activities</w:t>
      </w:r>
    </w:p>
    <w:p w:rsidR="00852C82" w:rsidRDefault="00852C82" w:rsidP="0077548B">
      <w:pPr>
        <w:pStyle w:val="ListParagraph"/>
        <w:numPr>
          <w:ilvl w:val="0"/>
          <w:numId w:val="8"/>
        </w:numPr>
      </w:pPr>
      <w:r>
        <w:t>Log – used for logging activities</w:t>
      </w:r>
    </w:p>
    <w:p w:rsidR="00852C82" w:rsidRDefault="00852C82" w:rsidP="0077548B">
      <w:pPr>
        <w:pStyle w:val="ListParagraph"/>
        <w:numPr>
          <w:ilvl w:val="0"/>
          <w:numId w:val="8"/>
        </w:numPr>
      </w:pPr>
      <w:proofErr w:type="spellStart"/>
      <w:r>
        <w:t>Instr</w:t>
      </w:r>
      <w:proofErr w:type="spellEnd"/>
      <w:r>
        <w:t xml:space="preserve"> – used for </w:t>
      </w:r>
      <w:r>
        <w:t>instrument</w:t>
      </w:r>
      <w:r>
        <w:t xml:space="preserve"> activities</w:t>
      </w:r>
    </w:p>
    <w:p w:rsidR="00852C82" w:rsidRDefault="00852C82" w:rsidP="00032D25"/>
    <w:p w:rsidR="00852C82" w:rsidRDefault="0019621D" w:rsidP="0019621D">
      <w:pPr>
        <w:pStyle w:val="Heading2"/>
      </w:pPr>
      <w:r>
        <w:t>Functions</w:t>
      </w:r>
    </w:p>
    <w:p w:rsidR="0019621D" w:rsidRDefault="0019621D" w:rsidP="0019621D">
      <w:pPr>
        <w:pStyle w:val="Heading3"/>
      </w:pPr>
      <w:r>
        <w:t>Calling a Function</w:t>
      </w:r>
    </w:p>
    <w:p w:rsidR="0019621D" w:rsidRDefault="0019621D" w:rsidP="0019621D">
      <w:r>
        <w:t>A function is called in the TE script with the command:</w:t>
      </w:r>
    </w:p>
    <w:p w:rsidR="0019621D" w:rsidRDefault="0019621D" w:rsidP="0019621D">
      <w:pPr>
        <w:ind w:left="720"/>
      </w:pPr>
      <w:proofErr w:type="spellStart"/>
      <w:r>
        <w:t>Sta.FunctionName</w:t>
      </w:r>
      <w:proofErr w:type="spellEnd"/>
      <w:r>
        <w:t>(Arguments)</w:t>
      </w:r>
    </w:p>
    <w:p w:rsidR="0019621D" w:rsidRDefault="0019621D" w:rsidP="0019621D">
      <w:r>
        <w:t>The ‘Sta.’ prefix tells TE to forward the function call to the test station module.</w:t>
      </w:r>
    </w:p>
    <w:p w:rsidR="0019621D" w:rsidRDefault="0019621D" w:rsidP="0019621D">
      <w:proofErr w:type="spellStart"/>
      <w:r>
        <w:t>FunctionName</w:t>
      </w:r>
      <w:proofErr w:type="spellEnd"/>
      <w:r>
        <w:t xml:space="preserve"> is the name of the sub case in the Function case that will be called.</w:t>
      </w:r>
    </w:p>
    <w:p w:rsidR="0019621D" w:rsidRDefault="0019621D" w:rsidP="0019621D">
      <w:pPr>
        <w:pStyle w:val="Heading3"/>
      </w:pPr>
      <w:r>
        <w:t>Function Execution</w:t>
      </w:r>
    </w:p>
    <w:p w:rsidR="0019621D" w:rsidRDefault="0019621D" w:rsidP="0019621D">
      <w:r>
        <w:t xml:space="preserve">The Case Function -&gt; </w:t>
      </w:r>
      <w:proofErr w:type="spellStart"/>
      <w:r>
        <w:t>FunctionName</w:t>
      </w:r>
      <w:proofErr w:type="spellEnd"/>
      <w:r>
        <w:t xml:space="preserve"> will be run.</w:t>
      </w:r>
    </w:p>
    <w:p w:rsidR="00764C6A" w:rsidRDefault="00764C6A" w:rsidP="0019621D">
      <w:proofErr w:type="spellStart"/>
      <w:r>
        <w:lastRenderedPageBreak/>
        <w:t>TestX</w:t>
      </w:r>
      <w:proofErr w:type="spellEnd"/>
      <w:r>
        <w:t xml:space="preserve"> is an example function.</w:t>
      </w:r>
    </w:p>
    <w:p w:rsidR="00764C6A" w:rsidRDefault="00764C6A" w:rsidP="0019621D">
      <w:r>
        <w:t xml:space="preserve">It handles setup, run test, analysis and wrap up steps. </w:t>
      </w:r>
    </w:p>
    <w:p w:rsidR="00764C6A" w:rsidRDefault="00764C6A" w:rsidP="0019621D">
      <w:r>
        <w:rPr>
          <w:noProof/>
        </w:rPr>
        <w:drawing>
          <wp:inline distT="0" distB="0" distL="0" distR="0" wp14:anchorId="5D53293C" wp14:editId="5B667E02">
            <wp:extent cx="5943600" cy="3387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7090"/>
                    </a:xfrm>
                    <a:prstGeom prst="rect">
                      <a:avLst/>
                    </a:prstGeom>
                  </pic:spPr>
                </pic:pic>
              </a:graphicData>
            </a:graphic>
          </wp:inline>
        </w:drawing>
      </w:r>
    </w:p>
    <w:p w:rsidR="00764C6A" w:rsidRDefault="00764C6A" w:rsidP="0019621D"/>
    <w:p w:rsidR="00764C6A" w:rsidRDefault="00764C6A" w:rsidP="00764C6A">
      <w:pPr>
        <w:pStyle w:val="Heading3"/>
      </w:pPr>
      <w:r>
        <w:t xml:space="preserve">Returning Data </w:t>
      </w:r>
    </w:p>
    <w:p w:rsidR="00764C6A" w:rsidRDefault="00764C6A" w:rsidP="0019621D">
      <w:r>
        <w:t>The Local Data cluster has a ‘RTN Data’ element.  This contains arrays of data that will be returned to the Test Executive:</w:t>
      </w:r>
    </w:p>
    <w:p w:rsidR="00764C6A" w:rsidRDefault="00764C6A" w:rsidP="00764C6A">
      <w:pPr>
        <w:pStyle w:val="ListParagraph"/>
        <w:numPr>
          <w:ilvl w:val="0"/>
          <w:numId w:val="9"/>
        </w:numPr>
      </w:pPr>
      <w:r>
        <w:t>Result Attributes – these are String type results</w:t>
      </w:r>
    </w:p>
    <w:p w:rsidR="00764C6A" w:rsidRDefault="00764C6A" w:rsidP="00764C6A">
      <w:pPr>
        <w:pStyle w:val="ListParagraph"/>
        <w:numPr>
          <w:ilvl w:val="0"/>
          <w:numId w:val="9"/>
        </w:numPr>
      </w:pPr>
      <w:r>
        <w:t xml:space="preserve">Result </w:t>
      </w:r>
      <w:r>
        <w:t>Numeric</w:t>
      </w:r>
      <w:r>
        <w:t xml:space="preserve"> – these are </w:t>
      </w:r>
      <w:r>
        <w:t>number</w:t>
      </w:r>
      <w:r>
        <w:t xml:space="preserve"> type results</w:t>
      </w:r>
    </w:p>
    <w:p w:rsidR="00764C6A" w:rsidRDefault="00764C6A" w:rsidP="00764C6A">
      <w:pPr>
        <w:pStyle w:val="ListParagraph"/>
        <w:numPr>
          <w:ilvl w:val="0"/>
          <w:numId w:val="9"/>
        </w:numPr>
      </w:pPr>
      <w:r>
        <w:t>SW Items – these are the name and version of SW used.  It gets reported to the TE to be put in the test report.</w:t>
      </w:r>
    </w:p>
    <w:p w:rsidR="00764C6A" w:rsidRDefault="00764C6A" w:rsidP="00764C6A">
      <w:pPr>
        <w:pStyle w:val="ListParagraph"/>
        <w:numPr>
          <w:ilvl w:val="0"/>
          <w:numId w:val="9"/>
        </w:numPr>
      </w:pPr>
      <w:r>
        <w:t>Variables – these are name/value pairs.  All variables are strings.  They will be converted to the needed type when they are operated on.  They will be available to be processed by the test script.</w:t>
      </w:r>
    </w:p>
    <w:p w:rsidR="00764C6A" w:rsidRDefault="00764C6A" w:rsidP="00764C6A">
      <w:r>
        <w:t xml:space="preserve">The function should populate the data in the ‘RTN Data’ item.  When the function is done, it will call the ‘Task -&gt; </w:t>
      </w:r>
      <w:proofErr w:type="spellStart"/>
      <w:r>
        <w:t>Funct</w:t>
      </w:r>
      <w:proofErr w:type="spellEnd"/>
      <w:r>
        <w:t xml:space="preserve"> RTN’ which will send this data to the TE. </w:t>
      </w:r>
    </w:p>
    <w:p w:rsidR="00764C6A" w:rsidRDefault="00764C6A" w:rsidP="00764C6A">
      <w:r>
        <w:t xml:space="preserve">The Data2 of the function call contains return routing information and must be sent to the Data2 of the </w:t>
      </w:r>
      <w:proofErr w:type="spellStart"/>
      <w:r>
        <w:t>Funct</w:t>
      </w:r>
      <w:proofErr w:type="spellEnd"/>
      <w:r>
        <w:t xml:space="preserve"> RTN</w:t>
      </w:r>
      <w:r>
        <w:t xml:space="preserve"> case.</w:t>
      </w:r>
    </w:p>
    <w:sectPr w:rsidR="00764C6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4BA" w:rsidRDefault="00F154BA" w:rsidP="00764C6A">
      <w:pPr>
        <w:spacing w:after="0" w:line="240" w:lineRule="auto"/>
      </w:pPr>
      <w:r>
        <w:separator/>
      </w:r>
    </w:p>
  </w:endnote>
  <w:endnote w:type="continuationSeparator" w:id="0">
    <w:p w:rsidR="00F154BA" w:rsidRDefault="00F154BA" w:rsidP="00764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C6A" w:rsidRDefault="00764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410348"/>
      <w:docPartObj>
        <w:docPartGallery w:val="Page Numbers (Bottom of Page)"/>
        <w:docPartUnique/>
      </w:docPartObj>
    </w:sdtPr>
    <w:sdtEndPr>
      <w:rPr>
        <w:noProof/>
      </w:rPr>
    </w:sdtEndPr>
    <w:sdtContent>
      <w:bookmarkStart w:id="2" w:name="_GoBack" w:displacedByCustomXml="prev"/>
      <w:bookmarkEnd w:id="2" w:displacedByCustomXml="prev"/>
      <w:p w:rsidR="00764C6A" w:rsidRDefault="00764C6A">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764C6A" w:rsidRDefault="00764C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C6A" w:rsidRDefault="00764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4BA" w:rsidRDefault="00F154BA" w:rsidP="00764C6A">
      <w:pPr>
        <w:spacing w:after="0" w:line="240" w:lineRule="auto"/>
      </w:pPr>
      <w:r>
        <w:separator/>
      </w:r>
    </w:p>
  </w:footnote>
  <w:footnote w:type="continuationSeparator" w:id="0">
    <w:p w:rsidR="00F154BA" w:rsidRDefault="00F154BA" w:rsidP="00764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C6A" w:rsidRDefault="00764C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C6A" w:rsidRDefault="00764C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C6A" w:rsidRDefault="00764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E024B"/>
    <w:multiLevelType w:val="hybridMultilevel"/>
    <w:tmpl w:val="6A14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E3CD7"/>
    <w:multiLevelType w:val="hybridMultilevel"/>
    <w:tmpl w:val="9280E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42162"/>
    <w:multiLevelType w:val="hybridMultilevel"/>
    <w:tmpl w:val="B9EE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F1254"/>
    <w:multiLevelType w:val="hybridMultilevel"/>
    <w:tmpl w:val="B77C8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A3DC4"/>
    <w:multiLevelType w:val="hybridMultilevel"/>
    <w:tmpl w:val="82E29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71A6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A9460B"/>
    <w:multiLevelType w:val="hybridMultilevel"/>
    <w:tmpl w:val="BF48D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802C0"/>
    <w:multiLevelType w:val="hybridMultilevel"/>
    <w:tmpl w:val="39723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8362F9"/>
    <w:multiLevelType w:val="hybridMultilevel"/>
    <w:tmpl w:val="6B9C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7"/>
  </w:num>
  <w:num w:numId="5">
    <w:abstractNumId w:val="4"/>
  </w:num>
  <w:num w:numId="6">
    <w:abstractNumId w:val="6"/>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F0"/>
    <w:rsid w:val="0003167B"/>
    <w:rsid w:val="00032D25"/>
    <w:rsid w:val="00032E3B"/>
    <w:rsid w:val="00036140"/>
    <w:rsid w:val="000D50C8"/>
    <w:rsid w:val="00105911"/>
    <w:rsid w:val="0019621D"/>
    <w:rsid w:val="001B7A01"/>
    <w:rsid w:val="00202303"/>
    <w:rsid w:val="00215A74"/>
    <w:rsid w:val="00231383"/>
    <w:rsid w:val="002C125B"/>
    <w:rsid w:val="002C2D0E"/>
    <w:rsid w:val="003116A0"/>
    <w:rsid w:val="003632A7"/>
    <w:rsid w:val="00365F7F"/>
    <w:rsid w:val="004302BD"/>
    <w:rsid w:val="004843A2"/>
    <w:rsid w:val="004B7107"/>
    <w:rsid w:val="004C2C81"/>
    <w:rsid w:val="004D3460"/>
    <w:rsid w:val="00572ECC"/>
    <w:rsid w:val="005F4783"/>
    <w:rsid w:val="00680238"/>
    <w:rsid w:val="006E3F68"/>
    <w:rsid w:val="007058F3"/>
    <w:rsid w:val="0071419D"/>
    <w:rsid w:val="00764C6A"/>
    <w:rsid w:val="0077548B"/>
    <w:rsid w:val="0081157A"/>
    <w:rsid w:val="00824BEB"/>
    <w:rsid w:val="00852C82"/>
    <w:rsid w:val="00877536"/>
    <w:rsid w:val="008A65C5"/>
    <w:rsid w:val="008C6636"/>
    <w:rsid w:val="008F4EF5"/>
    <w:rsid w:val="009563A1"/>
    <w:rsid w:val="00964D87"/>
    <w:rsid w:val="009A6287"/>
    <w:rsid w:val="00A4266F"/>
    <w:rsid w:val="00AD7B7C"/>
    <w:rsid w:val="00BE72D3"/>
    <w:rsid w:val="00C34A6F"/>
    <w:rsid w:val="00C6614E"/>
    <w:rsid w:val="00DE067B"/>
    <w:rsid w:val="00DF7F02"/>
    <w:rsid w:val="00E643A8"/>
    <w:rsid w:val="00E9393F"/>
    <w:rsid w:val="00EC4DF0"/>
    <w:rsid w:val="00EC4FB3"/>
    <w:rsid w:val="00ED2CBC"/>
    <w:rsid w:val="00F154BA"/>
    <w:rsid w:val="00F23FB5"/>
    <w:rsid w:val="00F24072"/>
    <w:rsid w:val="00F86771"/>
    <w:rsid w:val="00FD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23AC"/>
  <w15:chartTrackingRefBased/>
  <w15:docId w15:val="{487DD826-DD8D-4A2B-BDA1-7A08EC8F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23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23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023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023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023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023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023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02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02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D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02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02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02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02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8023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8023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8023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802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0238"/>
    <w:rPr>
      <w:rFonts w:asciiTheme="majorHAnsi" w:eastAsiaTheme="majorEastAsia" w:hAnsiTheme="majorHAnsi" w:cstheme="majorBidi"/>
      <w:i/>
      <w:iCs/>
      <w:color w:val="272727" w:themeColor="text1" w:themeTint="D8"/>
      <w:sz w:val="21"/>
      <w:szCs w:val="21"/>
    </w:rPr>
  </w:style>
  <w:style w:type="paragraph" w:customStyle="1" w:styleId="CodeExample">
    <w:name w:val="Code Example"/>
    <w:basedOn w:val="Normal"/>
    <w:link w:val="CodeExampleChar"/>
    <w:qFormat/>
    <w:rsid w:val="00A4266F"/>
    <w:pPr>
      <w:spacing w:after="0" w:line="240" w:lineRule="auto"/>
      <w:ind w:left="720"/>
    </w:pPr>
    <w:rPr>
      <w:rFonts w:ascii="Courier New" w:hAnsi="Courier New" w:cs="Courier New"/>
      <w:sz w:val="20"/>
    </w:rPr>
  </w:style>
  <w:style w:type="paragraph" w:styleId="ListParagraph">
    <w:name w:val="List Paragraph"/>
    <w:basedOn w:val="Normal"/>
    <w:uiPriority w:val="34"/>
    <w:qFormat/>
    <w:rsid w:val="00ED2CBC"/>
    <w:pPr>
      <w:ind w:left="720"/>
      <w:contextualSpacing/>
    </w:pPr>
  </w:style>
  <w:style w:type="character" w:customStyle="1" w:styleId="CodeExampleChar">
    <w:name w:val="Code Example Char"/>
    <w:basedOn w:val="DefaultParagraphFont"/>
    <w:link w:val="CodeExample"/>
    <w:rsid w:val="00A4266F"/>
    <w:rPr>
      <w:rFonts w:ascii="Courier New" w:hAnsi="Courier New" w:cs="Courier New"/>
      <w:sz w:val="20"/>
    </w:rPr>
  </w:style>
  <w:style w:type="paragraph" w:styleId="Header">
    <w:name w:val="header"/>
    <w:basedOn w:val="Normal"/>
    <w:link w:val="HeaderChar"/>
    <w:uiPriority w:val="99"/>
    <w:unhideWhenUsed/>
    <w:rsid w:val="00764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C6A"/>
  </w:style>
  <w:style w:type="paragraph" w:styleId="Footer">
    <w:name w:val="footer"/>
    <w:basedOn w:val="Normal"/>
    <w:link w:val="FooterChar"/>
    <w:uiPriority w:val="99"/>
    <w:unhideWhenUsed/>
    <w:rsid w:val="00764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00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7A434-53F8-4C30-AB69-B9142E9F5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Kaetz</dc:creator>
  <cp:keywords/>
  <dc:description/>
  <cp:lastModifiedBy>Eddie Kaetz</cp:lastModifiedBy>
  <cp:revision>25</cp:revision>
  <dcterms:created xsi:type="dcterms:W3CDTF">2017-12-22T18:33:00Z</dcterms:created>
  <dcterms:modified xsi:type="dcterms:W3CDTF">2017-12-27T16:11:00Z</dcterms:modified>
</cp:coreProperties>
</file>