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B4F72"/>
          <w:sz w:val="48"/>
          <w:szCs w:val="48"/>
          <w:rFonts w:ascii="Arial" w:cs="Arial" w:eastAsia="Arial" w:hAnsi="Arial"/>
        </w:rPr>
        <w:t xml:space="preserve">AI EMPLOYEE PLATFORM</w:t>
      </w:r>
    </w:p>
    <w:p>
      <w:pPr>
        <w:spacing w:after="400"/>
        <w:jc w:val="center"/>
      </w:pPr>
      <w:r>
        <w:rPr>
          <w:color w:val="2874A6"/>
          <w:sz w:val="36"/>
          <w:szCs w:val="36"/>
          <w:rFonts w:ascii="Arial" w:cs="Arial" w:eastAsia="Arial" w:hAnsi="Arial"/>
        </w:rPr>
        <w:t xml:space="preserve">Developer Guide</w:t>
      </w:r>
    </w:p>
    <w:p>
      <w:pPr>
        <w:spacing w:after="100"/>
        <w:jc w:val="center"/>
      </w:pPr>
      <w:r>
        <w:rPr>
          <w:color w:val="4A4A4A"/>
          <w:sz w:val="24"/>
          <w:szCs w:val="24"/>
          <w:rFonts w:ascii="Arial" w:cs="Arial" w:eastAsia="Arial" w:hAnsi="Arial"/>
        </w:rPr>
        <w:t xml:space="preserve">Dokumen Teknis Lengkap untuk Developer</w:t>
      </w:r>
    </w:p>
    <w:p>
      <w:pPr>
        <w:spacing w:after="600"/>
        <w:jc w:val="center"/>
      </w:pPr>
      <w:r>
        <w:rPr>
          <w:color w:val="4A4A4A"/>
          <w:sz w:val="20"/>
          <w:szCs w:val="20"/>
          <w:rFonts w:ascii="Arial" w:cs="Arial" w:eastAsia="Arial" w:hAnsi="Arial"/>
        </w:rPr>
        <w:t xml:space="preserve">Versi 1.0  |  7 Oktober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Item</w:t>
            </w:r>
          </w:p>
        </w:tc>
        <w:tc>
          <w:tcPr>
            <w:tcW w:type="dxa" w:w="6026"/>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Nilai</w:t>
            </w:r>
          </w:p>
        </w:tc>
      </w:tr>
      <w:tr>
        <w:tc>
          <w:tcPr>
            <w:tcW w:type="dxa" w:w="30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Repository</w:t>
            </w:r>
          </w:p>
        </w:tc>
        <w:tc>
          <w:tcPr>
            <w:tcW w:type="dxa" w:w="60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https://github.com/ekakoel/ai-employee-platform.git</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Primary Branch</w:t>
            </w:r>
          </w:p>
        </w:tc>
        <w:tc>
          <w:tcPr>
            <w:tcW w:type="dxa" w:w="60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development</w:t>
            </w:r>
          </w:p>
        </w:tc>
      </w:tr>
      <w:tr>
        <w:tc>
          <w:tcPr>
            <w:tcW w:type="dxa" w:w="30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Status MVP</w:t>
            </w:r>
          </w:p>
        </w:tc>
        <w:tc>
          <w:tcPr>
            <w:tcW w:type="dxa" w:w="60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~90–95% core product complete</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Tests</w:t>
            </w:r>
          </w:p>
        </w:tc>
        <w:tc>
          <w:tcPr>
            <w:tcW w:type="dxa" w:w="60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162+ passed (Job 15)</w:t>
            </w:r>
          </w:p>
        </w:tc>
      </w:tr>
      <w:tr>
        <w:tc>
          <w:tcPr>
            <w:tcW w:type="dxa" w:w="30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Stack</w:t>
            </w:r>
          </w:p>
        </w:tc>
        <w:tc>
          <w:tcPr>
            <w:tcW w:type="dxa" w:w="60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Python / FastAPI / PostgreSQL / Docker</w:t>
            </w:r>
          </w:p>
        </w:tc>
      </w:tr>
    </w:tbl>
    <w:p>
      <w:pPr>
        <w:spacing w:before="800"/>
      </w:pPr>
    </w:p>
    <w:p>
      <w:pPr>
        <w:spacing w:after="200" w:before="0"/>
      </w:pPr>
      <w:r>
        <w:rPr>
          <w:color w:val="4A4A4A"/>
          <w:sz w:val="20"/>
          <w:szCs w:val="20"/>
          <w:rFonts w:ascii="Arial" w:cs="Arial" w:eastAsia="Arial" w:hAnsi="Arial"/>
        </w:rPr>
        <w:t xml:space="preserve">Dokumen ini adalah panduan resmi untuk developer yang ingin memahami, mengembangkan, menjalankan, dan mendeploy AI Employee Platform. Isi mencakup arsitektur, setup lokal, domain model, security principles, API, runtime flow, testing, dan deployment production.</w:t>
      </w:r>
    </w:p>
    <w:p>
      <w:pPr>
        <w:pStyle w:val="Heading1"/>
        <w:spacing w:before="360" w:after="200"/>
      </w:pPr>
      <w:r>
        <w:rPr>
          <w:b/>
          <w:bCs/>
          <w:color w:val="1B4F72"/>
          <w:sz w:val="32"/>
          <w:szCs w:val="32"/>
          <w:rFonts w:ascii="Arial" w:cs="Arial" w:eastAsia="Arial" w:hAnsi="Arial"/>
        </w:rPr>
        <w:t xml:space="preserve">1. Pendahuluan &amp; Visi Produk</w:t>
      </w:r>
    </w:p>
    <w:p>
      <w:pPr>
        <w:spacing w:after="120" w:before="0"/>
      </w:pPr>
      <w:r>
        <w:rPr>
          <w:color w:val="1A1A2E"/>
          <w:sz w:val="22"/>
          <w:szCs w:val="22"/>
          <w:rFonts w:ascii="Arial" w:cs="Arial" w:eastAsia="Arial" w:hAnsi="Arial"/>
        </w:rPr>
        <w:t xml:space="preserve">AI Employee Platform adalah platform SaaS yang memungkinkan perusahaan mendeploy, mengelola, dan mengawasi AI Employees yang bekerja berdampingan dengan karyawan manusia.</w:t>
      </w:r>
    </w:p>
    <w:p>
      <w:pPr>
        <w:spacing w:after="120" w:before="0"/>
      </w:pPr>
      <w:r>
        <w:rPr>
          <w:color w:val="1A1A2E"/>
          <w:sz w:val="22"/>
          <w:szCs w:val="22"/>
          <w:rFonts w:ascii="Arial" w:cs="Arial" w:eastAsia="Arial" w:hAnsi="Arial"/>
        </w:rPr>
        <w:t xml:space="preserve">AI Employee bukan pengganti otoritas manusia. Ia adalah digital co-worker dengan role, scope, skills, knowledge, tools, memory, policies, dan permissions yang jelas.</w:t>
      </w:r>
    </w:p>
    <w:p>
      <w:pPr>
        <w:pStyle w:val="Heading2"/>
        <w:spacing w:before="280" w:after="160"/>
      </w:pPr>
      <w:r>
        <w:rPr>
          <w:b/>
          <w:bCs/>
          <w:color w:val="2874A6"/>
          <w:sz w:val="26"/>
          <w:szCs w:val="26"/>
          <w:rFonts w:ascii="Arial" w:cs="Arial" w:eastAsia="Arial" w:hAnsi="Arial"/>
        </w:rPr>
        <w:t xml:space="preserve">1.1 Tujuan Platform</w:t>
      </w:r>
    </w:p>
    <w:p>
      <w:pPr>
        <w:pStyle w:val="ListParagraph"/>
        <w:numPr>
          <w:ilvl w:val="0"/>
          <w:numId w:val="2"/>
        </w:numPr>
        <w:spacing w:after="80"/>
      </w:pPr>
      <w:r>
        <w:rPr>
          <w:color w:val="1A1A2E"/>
          <w:sz w:val="21"/>
          <w:szCs w:val="21"/>
          <w:rFonts w:ascii="Arial" w:cs="Arial" w:eastAsia="Arial" w:hAnsi="Arial"/>
        </w:rPr>
        <w:t xml:space="preserve">Membuat/hire AI Employees dari template standar</w:t>
      </w:r>
    </w:p>
    <w:p>
      <w:pPr>
        <w:pStyle w:val="ListParagraph"/>
        <w:numPr>
          <w:ilvl w:val="0"/>
          <w:numId w:val="2"/>
        </w:numPr>
        <w:spacing w:after="80"/>
      </w:pPr>
      <w:r>
        <w:rPr>
          <w:color w:val="1A1A2E"/>
          <w:sz w:val="21"/>
          <w:szCs w:val="21"/>
          <w:rFonts w:ascii="Arial" w:cs="Arial" w:eastAsia="Arial" w:hAnsi="Arial"/>
        </w:rPr>
        <w:t xml:space="preserve">Assign AI Employees ke department dan human supervisor</w:t>
      </w:r>
    </w:p>
    <w:p>
      <w:pPr>
        <w:pStyle w:val="ListParagraph"/>
        <w:numPr>
          <w:ilvl w:val="0"/>
          <w:numId w:val="2"/>
        </w:numPr>
        <w:spacing w:after="80"/>
      </w:pPr>
      <w:r>
        <w:rPr>
          <w:color w:val="1A1A2E"/>
          <w:sz w:val="21"/>
          <w:szCs w:val="21"/>
          <w:rFonts w:ascii="Arial" w:cs="Arial" w:eastAsia="Arial" w:hAnsi="Arial"/>
        </w:rPr>
        <w:t xml:space="preserve">Mengizinkan karyawan menggunakan AI sesuai permission</w:t>
      </w:r>
    </w:p>
    <w:p>
      <w:pPr>
        <w:pStyle w:val="ListParagraph"/>
        <w:numPr>
          <w:ilvl w:val="0"/>
          <w:numId w:val="2"/>
        </w:numPr>
        <w:spacing w:after="80"/>
      </w:pPr>
      <w:r>
        <w:rPr>
          <w:color w:val="1A1A2E"/>
          <w:sz w:val="21"/>
          <w:szCs w:val="21"/>
          <w:rFonts w:ascii="Arial" w:cs="Arial" w:eastAsia="Arial" w:hAnsi="Arial"/>
        </w:rPr>
        <w:t xml:space="preserve">Mengotomatisasi pekerjaan aman</w:t>
      </w:r>
    </w:p>
    <w:p>
      <w:pPr>
        <w:pStyle w:val="ListParagraph"/>
        <w:numPr>
          <w:ilvl w:val="0"/>
          <w:numId w:val="2"/>
        </w:numPr>
        <w:spacing w:after="80"/>
      </w:pPr>
      <w:r>
        <w:rPr>
          <w:color w:val="1A1A2E"/>
          <w:sz w:val="21"/>
          <w:szCs w:val="21"/>
          <w:rFonts w:ascii="Arial" w:cs="Arial" w:eastAsia="Arial" w:hAnsi="Arial"/>
        </w:rPr>
        <w:t xml:space="preserve">Memerlukan human approval untuk tindakan terbatas</w:t>
      </w:r>
    </w:p>
    <w:p>
      <w:pPr>
        <w:pStyle w:val="ListParagraph"/>
        <w:numPr>
          <w:ilvl w:val="0"/>
          <w:numId w:val="2"/>
        </w:numPr>
        <w:spacing w:after="80"/>
      </w:pPr>
      <w:r>
        <w:rPr>
          <w:color w:val="1A1A2E"/>
          <w:sz w:val="21"/>
          <w:szCs w:val="21"/>
          <w:rFonts w:ascii="Arial" w:cs="Arial" w:eastAsia="Arial" w:hAnsi="Arial"/>
        </w:rPr>
        <w:t xml:space="preserve">Delegasi antar AI Agent secara terstruktur</w:t>
      </w:r>
    </w:p>
    <w:p>
      <w:pPr>
        <w:pStyle w:val="ListParagraph"/>
        <w:numPr>
          <w:ilvl w:val="0"/>
          <w:numId w:val="2"/>
        </w:numPr>
        <w:spacing w:after="80"/>
      </w:pPr>
      <w:r>
        <w:rPr>
          <w:color w:val="1A1A2E"/>
          <w:sz w:val="21"/>
          <w:szCs w:val="21"/>
          <w:rFonts w:ascii="Arial" w:cs="Arial" w:eastAsia="Arial" w:hAnsi="Arial"/>
        </w:rPr>
        <w:t xml:space="preserve">Menyimpan experience &amp; organizational memory yang tervalidasi</w:t>
      </w:r>
    </w:p>
    <w:p>
      <w:pPr>
        <w:pStyle w:val="Heading2"/>
        <w:spacing w:before="280" w:after="160"/>
      </w:pPr>
      <w:r>
        <w:rPr>
          <w:b/>
          <w:bCs/>
          <w:color w:val="2874A6"/>
          <w:sz w:val="26"/>
          <w:szCs w:val="26"/>
          <w:rFonts w:ascii="Arial" w:cs="Arial" w:eastAsia="Arial" w:hAnsi="Arial"/>
        </w:rPr>
        <w:t xml:space="preserve">1.2 Prinsip Produk Non-Negotiable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Kode</w:t>
            </w:r>
          </w:p>
        </w:tc>
        <w:tc>
          <w:tcPr>
            <w:tcW w:type="dxa" w:w="28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Prinsip</w:t>
            </w:r>
          </w:p>
        </w:tc>
        <w:tc>
          <w:tcPr>
            <w:tcW w:type="dxa" w:w="5026"/>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Implikasi Teknis</w:t>
            </w:r>
          </w:p>
        </w:tc>
      </w:tr>
      <w:tr>
        <w:tc>
          <w:tcPr>
            <w:tcW w:type="dxa" w:w="1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P1</w:t>
            </w:r>
          </w:p>
        </w:tc>
        <w:tc>
          <w:tcPr>
            <w:tcW w:type="dxa" w:w="28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Human authority</w:t>
            </w:r>
          </w:p>
        </w:tc>
        <w:tc>
          <w:tcPr>
            <w:tcW w:type="dxa" w:w="50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ApprovalService wajib untuk aksi berisiko</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P2</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Scope first</w:t>
            </w:r>
          </w:p>
        </w:tc>
        <w:tc>
          <w:tcPr>
            <w:tcW w:type="dxa" w:w="50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Agent tidak boleh pretend expert di luar scope</w:t>
            </w:r>
          </w:p>
        </w:tc>
      </w:tr>
      <w:tr>
        <w:tc>
          <w:tcPr>
            <w:tcW w:type="dxa" w:w="1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P3</w:t>
            </w:r>
          </w:p>
        </w:tc>
        <w:tc>
          <w:tcPr>
            <w:tcW w:type="dxa" w:w="28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Permission ≠ Intelligence</w:t>
            </w:r>
          </w:p>
        </w:tc>
        <w:tc>
          <w:tcPr>
            <w:tcW w:type="dxa" w:w="50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LLM mampu ≠ diizinkan mengeksekusi</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P4</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LLM bukan security boundary</w:t>
            </w:r>
          </w:p>
        </w:tc>
        <w:tc>
          <w:tcPr>
            <w:tcW w:type="dxa" w:w="50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ToolExecutor + PolicyEngine adalah gate</w:t>
            </w:r>
          </w:p>
        </w:tc>
      </w:tr>
      <w:tr>
        <w:tc>
          <w:tcPr>
            <w:tcW w:type="dxa" w:w="1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P5</w:t>
            </w:r>
          </w:p>
        </w:tc>
        <w:tc>
          <w:tcPr>
            <w:tcW w:type="dxa" w:w="28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Automation configurable</w:t>
            </w:r>
          </w:p>
        </w:tc>
        <w:tc>
          <w:tcPr>
            <w:tcW w:type="dxa" w:w="50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Perusahaan atur ALLOW / APPROVAL / DENY</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P9</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Tenant isolation</w:t>
            </w:r>
          </w:p>
        </w:tc>
        <w:tc>
          <w:tcPr>
            <w:tcW w:type="dxa" w:w="50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company_id di hampir semua tabel &amp; query</w:t>
            </w:r>
          </w:p>
        </w:tc>
      </w:tr>
      <w:tr>
        <w:tc>
          <w:tcPr>
            <w:tcW w:type="dxa" w:w="1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P11</w:t>
            </w:r>
          </w:p>
        </w:tc>
        <w:tc>
          <w:tcPr>
            <w:tcW w:type="dxa" w:w="28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Audit everything</w:t>
            </w:r>
          </w:p>
        </w:tc>
        <w:tc>
          <w:tcPr>
            <w:tcW w:type="dxa" w:w="50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AuditLog untuk aksi sensitif</w:t>
            </w:r>
          </w:p>
        </w:tc>
      </w:tr>
    </w:tbl>
    <w:p>
      <w:pPr>
        <w:pStyle w:val="Heading1"/>
        <w:spacing w:before="360" w:after="200"/>
      </w:pPr>
      <w:r>
        <w:rPr>
          <w:b/>
          <w:bCs/>
          <w:color w:val="1B4F72"/>
          <w:sz w:val="32"/>
          <w:szCs w:val="32"/>
          <w:rFonts w:ascii="Arial" w:cs="Arial" w:eastAsia="Arial" w:hAnsi="Arial"/>
        </w:rPr>
        <w:t xml:space="preserve">2. Repository &amp; Branch</w:t>
      </w:r>
    </w:p>
    <w:p>
      <w:pPr>
        <w:spacing w:after="120" w:before="0"/>
      </w:pPr>
      <w:r>
        <w:rPr>
          <w:color w:val="1A1A2E"/>
          <w:sz w:val="22"/>
          <w:szCs w:val="22"/>
          <w:rFonts w:ascii="Arial" w:cs="Arial" w:eastAsia="Arial" w:hAnsi="Arial"/>
        </w:rPr>
        <w:t xml:space="preserve">Repository utama:</w:t>
      </w:r>
    </w:p>
    <w:p>
      <w:pPr>
        <w:shd w:fill="F5F5F5" w:val="clear"/>
        <w:spacing w:after="40"/>
      </w:pPr>
      <w:r>
        <w:rPr>
          <w:color w:val="2C3E50"/>
          <w:sz w:val="18"/>
          <w:szCs w:val="18"/>
          <w:rFonts w:ascii="Consolas" w:cs="Consolas" w:eastAsia="Consolas" w:hAnsi="Consolas"/>
        </w:rPr>
        <w:t xml:space="preserve">https://github.com/ekakoel/ai-employee-platform.git</w:t>
      </w:r>
    </w:p>
    <w:p>
      <w:pPr>
        <w:shd w:fill="F5F5F5" w:val="clear"/>
        <w:spacing w:after="40"/>
      </w:pPr>
      <w:r>
        <w:rPr>
          <w:color w:val="2C3E50"/>
          <w:sz w:val="18"/>
          <w:szCs w:val="18"/>
          <w:rFonts w:ascii="Consolas" w:cs="Consolas" w:eastAsia="Consolas" w:hAnsi="Consolas"/>
        </w:rPr>
        <w:t xml:space="preserve">Primary branch: development</w:t>
      </w:r>
    </w:p>
    <w:p>
      <w:pPr>
        <w:pStyle w:val="Heading2"/>
        <w:spacing w:before="280" w:after="160"/>
      </w:pPr>
      <w:r>
        <w:rPr>
          <w:b/>
          <w:bCs/>
          <w:color w:val="2874A6"/>
          <w:sz w:val="26"/>
          <w:szCs w:val="26"/>
          <w:rFonts w:ascii="Arial" w:cs="Arial" w:eastAsia="Arial" w:hAnsi="Arial"/>
        </w:rPr>
        <w:t xml:space="preserve">2.1 Clone &amp; Branch Strategy</w:t>
      </w:r>
    </w:p>
    <w:p>
      <w:pPr>
        <w:shd w:fill="F5F5F5" w:val="clear"/>
        <w:spacing w:after="40"/>
      </w:pPr>
      <w:r>
        <w:rPr>
          <w:color w:val="2C3E50"/>
          <w:sz w:val="18"/>
          <w:szCs w:val="18"/>
          <w:rFonts w:ascii="Consolas" w:cs="Consolas" w:eastAsia="Consolas" w:hAnsi="Consolas"/>
        </w:rPr>
        <w:t xml:space="preserve">git clone https://github.com/ekakoel/ai-employee-platform.git</w:t>
      </w:r>
    </w:p>
    <w:p>
      <w:pPr>
        <w:shd w:fill="F5F5F5" w:val="clear"/>
        <w:spacing w:after="40"/>
      </w:pPr>
      <w:r>
        <w:rPr>
          <w:color w:val="2C3E50"/>
          <w:sz w:val="18"/>
          <w:szCs w:val="18"/>
          <w:rFonts w:ascii="Consolas" w:cs="Consolas" w:eastAsia="Consolas" w:hAnsi="Consolas"/>
        </w:rPr>
        <w:t xml:space="preserve">cd ai-employee-platform</w:t>
      </w:r>
    </w:p>
    <w:p>
      <w:pPr>
        <w:shd w:fill="F5F5F5" w:val="clear"/>
        <w:spacing w:after="40"/>
      </w:pPr>
      <w:r>
        <w:rPr>
          <w:color w:val="2C3E50"/>
          <w:sz w:val="18"/>
          <w:szCs w:val="18"/>
          <w:rFonts w:ascii="Consolas" w:cs="Consolas" w:eastAsia="Consolas" w:hAnsi="Consolas"/>
        </w:rPr>
        <w:t xml:space="preserve">git checkout development</w:t>
      </w:r>
    </w:p>
    <w:p>
      <w:pPr>
        <w:shd w:fill="F5F5F5" w:val="clear"/>
        <w:spacing w:after="40"/>
      </w:pPr>
      <w:r>
        <w:rPr>
          <w:color w:val="2C3E50"/>
          <w:sz w:val="18"/>
          <w:szCs w:val="18"/>
          <w:rFonts w:ascii="Consolas" w:cs="Consolas" w:eastAsia="Consolas" w:hAnsi="Consolas"/>
        </w:rPr>
        <w:t xml:space="preserve">git pull origin development</w:t>
      </w:r>
    </w:p>
    <w:p>
      <w:pPr>
        <w:spacing w:after="120" w:before="0"/>
      </w:pPr>
      <w:r>
        <w:rPr>
          <w:color w:val="1A1A2E"/>
          <w:sz w:val="22"/>
          <w:szCs w:val="22"/>
          <w:rFonts w:ascii="Arial" w:cs="Arial" w:eastAsia="Arial" w:hAnsi="Arial"/>
        </w:rPr>
        <w:t xml:space="preserve">Semua fitur baru dikerjakan di branch development. Jangan commit langsung ke main kecuali release.</w:t>
      </w:r>
    </w:p>
    <w:p>
      <w:pPr>
        <w:pStyle w:val="Heading2"/>
        <w:spacing w:before="280" w:after="160"/>
      </w:pPr>
      <w:r>
        <w:rPr>
          <w:b/>
          <w:bCs/>
          <w:color w:val="2874A6"/>
          <w:sz w:val="26"/>
          <w:szCs w:val="26"/>
          <w:rFonts w:ascii="Arial" w:cs="Arial" w:eastAsia="Arial" w:hAnsi="Arial"/>
        </w:rPr>
        <w:t xml:space="preserve">2.2 Dokumentasi Blueprint</w:t>
      </w:r>
    </w:p>
    <w:p>
      <w:pPr>
        <w:spacing w:after="120" w:before="0"/>
      </w:pPr>
      <w:r>
        <w:rPr>
          <w:color w:val="1A1A2E"/>
          <w:sz w:val="22"/>
          <w:szCs w:val="22"/>
          <w:rFonts w:ascii="Arial" w:cs="Arial" w:eastAsia="Arial" w:hAnsi="Arial"/>
        </w:rPr>
        <w:t xml:space="preserve">Folder docs/ (atau artifacts di workspace ini) berisi dokumen blueprint 00–13:</w:t>
      </w:r>
    </w:p>
    <w:p>
      <w:pPr>
        <w:pStyle w:val="ListParagraph"/>
        <w:numPr>
          <w:ilvl w:val="0"/>
          <w:numId w:val="2"/>
        </w:numPr>
        <w:spacing w:after="80"/>
      </w:pPr>
      <w:r>
        <w:rPr>
          <w:color w:val="1A1A2E"/>
          <w:sz w:val="21"/>
          <w:szCs w:val="21"/>
          <w:rFonts w:ascii="Arial" w:cs="Arial" w:eastAsia="Arial" w:hAnsi="Arial"/>
        </w:rPr>
        <w:t xml:space="preserve">00_MASTER_INDEX.md — indeks dokumentasi</w:t>
      </w:r>
    </w:p>
    <w:p>
      <w:pPr>
        <w:pStyle w:val="ListParagraph"/>
        <w:numPr>
          <w:ilvl w:val="0"/>
          <w:numId w:val="2"/>
        </w:numPr>
        <w:spacing w:after="80"/>
      </w:pPr>
      <w:r>
        <w:rPr>
          <w:color w:val="1A1A2E"/>
          <w:sz w:val="21"/>
          <w:szCs w:val="21"/>
          <w:rFonts w:ascii="Arial" w:cs="Arial" w:eastAsia="Arial" w:hAnsi="Arial"/>
        </w:rPr>
        <w:t xml:space="preserve">01_PRODUCT_BLUEPRINT.md — visi produk lengkap</w:t>
      </w:r>
    </w:p>
    <w:p>
      <w:pPr>
        <w:pStyle w:val="ListParagraph"/>
        <w:numPr>
          <w:ilvl w:val="0"/>
          <w:numId w:val="2"/>
        </w:numPr>
        <w:spacing w:after="80"/>
      </w:pPr>
      <w:r>
        <w:rPr>
          <w:color w:val="1A1A2E"/>
          <w:sz w:val="21"/>
          <w:szCs w:val="21"/>
          <w:rFonts w:ascii="Arial" w:cs="Arial" w:eastAsia="Arial" w:hAnsi="Arial"/>
        </w:rPr>
        <w:t xml:space="preserve">02_PRODUCT_PRINCIPLES.md — prinsip non-negotiable</w:t>
      </w:r>
    </w:p>
    <w:p>
      <w:pPr>
        <w:pStyle w:val="ListParagraph"/>
        <w:numPr>
          <w:ilvl w:val="0"/>
          <w:numId w:val="2"/>
        </w:numPr>
        <w:spacing w:after="80"/>
      </w:pPr>
      <w:r>
        <w:rPr>
          <w:color w:val="1A1A2E"/>
          <w:sz w:val="21"/>
          <w:szCs w:val="21"/>
          <w:rFonts w:ascii="Arial" w:cs="Arial" w:eastAsia="Arial" w:hAnsi="Arial"/>
        </w:rPr>
        <w:t xml:space="preserve">03_DOMAIN_MODEL.md — entity &amp; relationship</w:t>
      </w:r>
    </w:p>
    <w:p>
      <w:pPr>
        <w:pStyle w:val="ListParagraph"/>
        <w:numPr>
          <w:ilvl w:val="0"/>
          <w:numId w:val="2"/>
        </w:numPr>
        <w:spacing w:after="80"/>
      </w:pPr>
      <w:r>
        <w:rPr>
          <w:color w:val="1A1A2E"/>
          <w:sz w:val="21"/>
          <w:szCs w:val="21"/>
          <w:rFonts w:ascii="Arial" w:cs="Arial" w:eastAsia="Arial" w:hAnsi="Arial"/>
        </w:rPr>
        <w:t xml:space="preserve">04_ARCHITECTURE_BLUEPRINT.md — arsitektur teknis</w:t>
      </w:r>
    </w:p>
    <w:p>
      <w:pPr>
        <w:pStyle w:val="ListParagraph"/>
        <w:numPr>
          <w:ilvl w:val="0"/>
          <w:numId w:val="2"/>
        </w:numPr>
        <w:spacing w:after="80"/>
      </w:pPr>
      <w:r>
        <w:rPr>
          <w:color w:val="1A1A2E"/>
          <w:sz w:val="21"/>
          <w:szCs w:val="21"/>
          <w:rFonts w:ascii="Arial" w:cs="Arial" w:eastAsia="Arial" w:hAnsi="Arial"/>
        </w:rPr>
        <w:t xml:space="preserve">05–13 — template, permission, collaboration, memory, roadmap, joblist, testing, governance, MVP criteria</w:t>
      </w:r>
    </w:p>
    <w:p>
      <w:pPr>
        <w:spacing w:after="120" w:before="0"/>
      </w:pPr>
      <w:r>
        <w:rPr>
          <w:color w:val="1A1A2E"/>
          <w:sz w:val="22"/>
          <w:szCs w:val="22"/>
          <w:rFonts w:ascii="Arial" w:cs="Arial" w:eastAsia="Arial" w:hAnsi="Arial"/>
        </w:rPr>
        <w:t xml:space="preserve">Code adalah authoritative untuk behavior yang sudah diimplementasikan. Blueprint adalah living specification.</w:t>
      </w:r>
    </w:p>
    <w:p>
      <w:pPr>
        <w:pStyle w:val="Heading1"/>
        <w:spacing w:before="360" w:after="200"/>
      </w:pPr>
      <w:r>
        <w:rPr>
          <w:b/>
          <w:bCs/>
          <w:color w:val="1B4F72"/>
          <w:sz w:val="32"/>
          <w:szCs w:val="32"/>
          <w:rFonts w:ascii="Arial" w:cs="Arial" w:eastAsia="Arial" w:hAnsi="Arial"/>
        </w:rPr>
        <w:t xml:space="preserve">3.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Layer</w:t>
            </w:r>
          </w:p>
        </w:tc>
        <w:tc>
          <w:tcPr>
            <w:tcW w:type="dxa" w:w="32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Teknologi</w:t>
            </w:r>
          </w:p>
        </w:tc>
        <w:tc>
          <w:tcPr>
            <w:tcW w:type="dxa" w:w="3626"/>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Keterangan</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Backend</w:t>
            </w:r>
          </w:p>
        </w:tc>
        <w:tc>
          <w:tcPr>
            <w:tcW w:type="dxa" w:w="3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Python 3.11+ / FastAPI</w:t>
            </w:r>
          </w:p>
        </w:tc>
        <w:tc>
          <w:tcPr>
            <w:tcW w:type="dxa" w:w="36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API utama, runtime, policy</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ORM / DB</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SQLAlchemy + Alembic</w:t>
            </w:r>
          </w:p>
        </w:tc>
        <w:tc>
          <w:tcPr>
            <w:tcW w:type="dxa" w:w="36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SQLite (dev) → PostgreSQL (prod)</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Auth</w:t>
            </w:r>
          </w:p>
        </w:tc>
        <w:tc>
          <w:tcPr>
            <w:tcW w:type="dxa" w:w="3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JWT (Bearer) + password hash</w:t>
            </w:r>
          </w:p>
        </w:tc>
        <w:tc>
          <w:tcPr>
            <w:tcW w:type="dxa" w:w="36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Job 15; legacy X-User-ID masih didukung</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LLM</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Provider abstraction</w:t>
            </w:r>
          </w:p>
        </w:tc>
        <w:tc>
          <w:tcPr>
            <w:tcW w:type="dxa" w:w="36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Ollama (local), extensible</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Frontend MVP</w:t>
            </w:r>
          </w:p>
        </w:tc>
        <w:tc>
          <w:tcPr>
            <w:tcW w:type="dxa" w:w="3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Static HTML/JS/CSS</w:t>
            </w:r>
          </w:p>
        </w:tc>
        <w:tc>
          <w:tcPr>
            <w:tcW w:type="dxa" w:w="36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Served by FastAPI di /workspace</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Worker</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Background process</w:t>
            </w:r>
          </w:p>
        </w:tc>
        <w:tc>
          <w:tcPr>
            <w:tcW w:type="dxa" w:w="36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automation_worker</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Storage</w:t>
            </w:r>
          </w:p>
        </w:tc>
        <w:tc>
          <w:tcPr>
            <w:tcW w:type="dxa" w:w="3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Local / S3-ready abstraction</w:t>
            </w:r>
          </w:p>
        </w:tc>
        <w:tc>
          <w:tcPr>
            <w:tcW w:type="dxa" w:w="36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get_storage()</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Deploy</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Docker + docker-compose</w:t>
            </w:r>
          </w:p>
        </w:tc>
        <w:tc>
          <w:tcPr>
            <w:tcW w:type="dxa" w:w="36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api + db + worker</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Tests</w:t>
            </w:r>
          </w:p>
        </w:tc>
        <w:tc>
          <w:tcPr>
            <w:tcW w:type="dxa" w:w="3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pytest</w:t>
            </w:r>
          </w:p>
        </w:tc>
        <w:tc>
          <w:tcPr>
            <w:tcW w:type="dxa" w:w="36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162+ tests passing</w:t>
            </w:r>
          </w:p>
        </w:tc>
      </w:tr>
    </w:tbl>
    <w:p>
      <w:pPr>
        <w:pStyle w:val="Heading1"/>
        <w:spacing w:before="360" w:after="200"/>
      </w:pPr>
      <w:r>
        <w:rPr>
          <w:b/>
          <w:bCs/>
          <w:color w:val="1B4F72"/>
          <w:sz w:val="32"/>
          <w:szCs w:val="32"/>
          <w:rFonts w:ascii="Arial" w:cs="Arial" w:eastAsia="Arial" w:hAnsi="Arial"/>
        </w:rPr>
        <w:t xml:space="preserve">4. Arsitektur Sistem</w:t>
      </w:r>
    </w:p>
    <w:p>
      <w:pPr>
        <w:pStyle w:val="Heading2"/>
        <w:spacing w:before="280" w:after="160"/>
      </w:pPr>
      <w:r>
        <w:rPr>
          <w:b/>
          <w:bCs/>
          <w:color w:val="2874A6"/>
          <w:sz w:val="26"/>
          <w:szCs w:val="26"/>
          <w:rFonts w:ascii="Arial" w:cs="Arial" w:eastAsia="Arial" w:hAnsi="Arial"/>
        </w:rPr>
        <w:t xml:space="preserve">4.1 High-Level Architecture</w:t>
      </w:r>
    </w:p>
    <w:p>
      <w:pPr>
        <w:shd w:fill="F5F5F5" w:val="clear"/>
        <w:spacing w:after="40"/>
      </w:pPr>
      <w:r>
        <w:rPr>
          <w:color w:val="2C3E50"/>
          <w:sz w:val="18"/>
          <w:szCs w:val="18"/>
          <w:rFonts w:ascii="Consolas" w:cs="Consolas" w:eastAsia="Consolas" w:hAnsi="Consolas"/>
        </w:rPr>
        <w:t xml:space="preserve">Browser SPA (Workspace)</w:t>
      </w:r>
    </w:p>
    <w:p>
      <w:pPr>
        <w:shd w:fill="F5F5F5" w:val="clear"/>
        <w:spacing w:after="40"/>
      </w:pPr>
      <w:r>
        <w:rPr>
          <w:color w:val="2C3E50"/>
          <w:sz w:val="18"/>
          <w:szCs w:val="18"/>
          <w:rFonts w:ascii="Consolas" w:cs="Consolas" w:eastAsia="Consolas" w:hAnsi="Consolas"/>
        </w:rPr>
        <w:t xml:space="preserve">        │  HTTPS + JWT / X-User-ID</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FastAPI (API Gateway + Auth + Tenant Isolation)</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   ▼         ▼              ▼              ▼</w:t>
      </w:r>
    </w:p>
    <w:p>
      <w:pPr>
        <w:shd w:fill="F5F5F5" w:val="clear"/>
        <w:spacing w:after="40"/>
      </w:pPr>
      <w:r>
        <w:rPr>
          <w:color w:val="2C3E50"/>
          <w:sz w:val="18"/>
          <w:szCs w:val="18"/>
          <w:rFonts w:ascii="Consolas" w:cs="Consolas" w:eastAsia="Consolas" w:hAnsi="Consolas"/>
        </w:rPr>
        <w:t xml:space="preserve">Agent     Policy         Workers       Object</w:t>
      </w:r>
    </w:p>
    <w:p>
      <w:pPr>
        <w:shd w:fill="F5F5F5" w:val="clear"/>
        <w:spacing w:after="40"/>
      </w:pPr>
      <w:r>
        <w:rPr>
          <w:color w:val="2C3E50"/>
          <w:sz w:val="18"/>
          <w:szCs w:val="18"/>
          <w:rFonts w:ascii="Consolas" w:cs="Consolas" w:eastAsia="Consolas" w:hAnsi="Consolas"/>
        </w:rPr>
        <w:t xml:space="preserve">Runtime   Engine         (automation)  Storage</w:t>
      </w:r>
    </w:p>
    <w:p>
      <w:pPr>
        <w:shd w:fill="F5F5F5" w:val="clear"/>
        <w:spacing w:after="40"/>
      </w:pPr>
      <w:r>
        <w:rPr>
          <w:color w:val="2C3E50"/>
          <w:sz w:val="18"/>
          <w:szCs w:val="18"/>
          <w:rFonts w:ascii="Consolas" w:cs="Consolas" w:eastAsia="Consolas" w:hAnsi="Consolas"/>
        </w:rPr>
        <w:t xml:space="preserve">   │         │</w:t>
      </w:r>
    </w:p>
    <w:p>
      <w:pPr>
        <w:shd w:fill="F5F5F5" w:val="clear"/>
        <w:spacing w:after="40"/>
      </w:pPr>
      <w:r>
        <w:rPr>
          <w:color w:val="2C3E50"/>
          <w:sz w:val="18"/>
          <w:szCs w:val="18"/>
          <w:rFonts w:ascii="Consolas" w:cs="Consolas" w:eastAsia="Consolas" w:hAnsi="Consolas"/>
        </w:rPr>
        <w:t xml:space="preserve">   ▼         ▼</w:t>
      </w:r>
    </w:p>
    <w:p>
      <w:pPr>
        <w:shd w:fill="F5F5F5" w:val="clear"/>
        <w:spacing w:after="40"/>
      </w:pPr>
      <w:r>
        <w:rPr>
          <w:color w:val="2C3E50"/>
          <w:sz w:val="18"/>
          <w:szCs w:val="18"/>
          <w:rFonts w:ascii="Consolas" w:cs="Consolas" w:eastAsia="Consolas" w:hAnsi="Consolas"/>
        </w:rPr>
        <w:t xml:space="preserve">ToolExecutor → ApprovalService</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PostgreSQL (multi-tenant, company_id scoped)</w:t>
      </w:r>
    </w:p>
    <w:p>
      <w:pPr>
        <w:pStyle w:val="Heading2"/>
        <w:spacing w:before="280" w:after="160"/>
      </w:pPr>
      <w:r>
        <w:rPr>
          <w:b/>
          <w:bCs/>
          <w:color w:val="2874A6"/>
          <w:sz w:val="26"/>
          <w:szCs w:val="26"/>
          <w:rFonts w:ascii="Arial" w:cs="Arial" w:eastAsia="Arial" w:hAnsi="Arial"/>
        </w:rPr>
        <w:t xml:space="preserve">4.2 Runtime Execution Boundary</w:t>
      </w:r>
    </w:p>
    <w:p>
      <w:pPr>
        <w:spacing w:after="120" w:before="0"/>
      </w:pPr>
      <w:r>
        <w:rPr>
          <w:color w:val="1A1A2E"/>
          <w:sz w:val="22"/>
          <w:szCs w:val="22"/>
          <w:rFonts w:ascii="Arial" w:cs="Arial" w:eastAsia="Arial" w:hAnsi="Arial"/>
        </w:rPr>
        <w:t xml:space="preserve">Alur eksekusi yang wajib dihormati (jangan di-bypass):</w:t>
      </w:r>
    </w:p>
    <w:p>
      <w:pPr>
        <w:shd w:fill="F5F5F5" w:val="clear"/>
        <w:spacing w:after="40"/>
      </w:pPr>
      <w:r>
        <w:rPr>
          <w:color w:val="2C3E50"/>
          <w:sz w:val="18"/>
          <w:szCs w:val="18"/>
          <w:rFonts w:ascii="Consolas" w:cs="Consolas" w:eastAsia="Consolas" w:hAnsi="Consolas"/>
        </w:rPr>
        <w:t xml:space="preserve">AgentContext</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AgentRuntime</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LLMProvider  (propose decision / tool call)</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ToolRegistry</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ToolExecutor  ←── security boundary</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PolicyEngine  → ALLOW | REQUIRE_APPROVAL | DENY</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ApprovalService (jika diperlukan)</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Tool execution</w:t>
      </w:r>
    </w:p>
    <w:p>
      <w:pPr>
        <w:spacing w:after="120" w:before="0"/>
      </w:pPr>
      <w:r>
        <w:rPr>
          <w:color w:val="1A1A2E"/>
          <w:sz w:val="22"/>
          <w:szCs w:val="22"/>
          <w:rFonts w:ascii="Arial" w:cs="Arial" w:eastAsia="Arial" w:hAnsi="Arial"/>
        </w:rPr>
        <w:t xml:space="preserve">LLM hanya mengusulkan. Backend authorization, policy, dan approval menentukan apakah eksekusi diizinkan. Ini adalah prinsip P4.</w:t>
      </w:r>
    </w:p>
    <w:p>
      <w:pPr>
        <w:pStyle w:val="Heading2"/>
        <w:spacing w:before="280" w:after="160"/>
      </w:pPr>
      <w:r>
        <w:rPr>
          <w:b/>
          <w:bCs/>
          <w:color w:val="2874A6"/>
          <w:sz w:val="26"/>
          <w:szCs w:val="26"/>
          <w:rFonts w:ascii="Arial" w:cs="Arial" w:eastAsia="Arial" w:hAnsi="Arial"/>
        </w:rPr>
        <w:t xml:space="preserve">4.3 Multi-Tenant Model</w:t>
      </w:r>
    </w:p>
    <w:p>
      <w:pPr>
        <w:spacing w:after="120" w:before="0"/>
      </w:pPr>
      <w:r>
        <w:rPr>
          <w:color w:val="1A1A2E"/>
          <w:sz w:val="22"/>
          <w:szCs w:val="22"/>
          <w:rFonts w:ascii="Arial" w:cs="Arial" w:eastAsia="Arial" w:hAnsi="Arial"/>
        </w:rPr>
        <w:t xml:space="preserve">Setiap data bisnis di-scope oleh company_id. Query dan mutation harus selalu memfilter company. Tidak ada cross-tenant access kecuali secara eksplisit dirancang (belum ada).</w:t>
      </w:r>
    </w:p>
    <w:p>
      <w:pPr>
        <w:pStyle w:val="Heading1"/>
        <w:spacing w:before="360" w:after="200"/>
      </w:pPr>
      <w:r>
        <w:rPr>
          <w:b/>
          <w:bCs/>
          <w:color w:val="1B4F72"/>
          <w:sz w:val="32"/>
          <w:szCs w:val="32"/>
          <w:rFonts w:ascii="Arial" w:cs="Arial" w:eastAsia="Arial" w:hAnsi="Arial"/>
        </w:rPr>
        <w:t xml:space="preserve">5. Domain Model Inti</w:t>
      </w:r>
    </w:p>
    <w:p>
      <w:pPr>
        <w:pStyle w:val="Heading2"/>
        <w:spacing w:before="280" w:after="160"/>
      </w:pPr>
      <w:r>
        <w:rPr>
          <w:b/>
          <w:bCs/>
          <w:color w:val="2874A6"/>
          <w:sz w:val="26"/>
          <w:szCs w:val="26"/>
          <w:rFonts w:ascii="Arial" w:cs="Arial" w:eastAsia="Arial" w:hAnsi="Arial"/>
        </w:rPr>
        <w:t xml:space="preserve">5.1 Entitas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Entity</w:t>
            </w:r>
          </w:p>
        </w:tc>
        <w:tc>
          <w:tcPr>
            <w:tcW w:type="dxa" w:w="6226"/>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Deskripsi</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Company</w:t>
            </w:r>
          </w:p>
        </w:tc>
        <w:tc>
          <w:tcPr>
            <w:tcW w:type="dxa" w:w="62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Tenant utama. Semua data di-scope ke company.</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User</w:t>
            </w:r>
          </w:p>
        </w:tc>
        <w:tc>
          <w:tcPr>
            <w:tcW w:type="dxa" w:w="62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Human employee. Role: owner, manager, member.</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AgentCatalog</w:t>
            </w:r>
          </w:p>
        </w:tc>
        <w:tc>
          <w:tcPr>
            <w:tcW w:type="dxa" w:w="62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Template/produk AI Employee di level platform.</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AgentSubscription</w:t>
            </w:r>
          </w:p>
        </w:tc>
        <w:tc>
          <w:tcPr>
            <w:tcW w:type="dxa" w:w="62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Entitlement company terhadap catalog item.</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AgentInstance</w:t>
            </w:r>
          </w:p>
        </w:tc>
        <w:tc>
          <w:tcPr>
            <w:tcW w:type="dxa" w:w="62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Instance operasional AI yang dimiliki company.</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Skill</w:t>
            </w:r>
          </w:p>
        </w:tc>
        <w:tc>
          <w:tcPr>
            <w:tcW w:type="dxa" w:w="62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Kemampuan yang bisa di-assign ke agent.</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Knowledge</w:t>
            </w:r>
          </w:p>
        </w:tc>
        <w:tc>
          <w:tcPr>
            <w:tcW w:type="dxa" w:w="62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Dokumen/chunk knowledge company-scoped.</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Task</w:t>
            </w:r>
          </w:p>
        </w:tc>
        <w:tc>
          <w:tcPr>
            <w:tcW w:type="dxa" w:w="62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Pekerjaan yang diberikan ke agent.</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PolicyRule</w:t>
            </w:r>
          </w:p>
        </w:tc>
        <w:tc>
          <w:tcPr>
            <w:tcW w:type="dxa" w:w="62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Aturan ALLOW / REQUIRE_APPROVAL / DENY.</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Approval</w:t>
            </w:r>
          </w:p>
        </w:tc>
        <w:tc>
          <w:tcPr>
            <w:tcW w:type="dxa" w:w="62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Lifecycle PENDING → APPROVED / REJECTED / EXPIRED.</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DelegationRequest</w:t>
            </w:r>
          </w:p>
        </w:tc>
        <w:tc>
          <w:tcPr>
            <w:tcW w:type="dxa" w:w="62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Delegasi terstruktur antar agent.</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Experience</w:t>
            </w:r>
          </w:p>
        </w:tc>
        <w:tc>
          <w:tcPr>
            <w:tcW w:type="dxa" w:w="62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Candidate → validated lesson untuk reuse.</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AuditLog</w:t>
            </w:r>
          </w:p>
        </w:tc>
        <w:tc>
          <w:tcPr>
            <w:tcW w:type="dxa" w:w="62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Jejak aksi sensitif.</w:t>
            </w:r>
          </w:p>
        </w:tc>
      </w:tr>
    </w:tbl>
    <w:p>
      <w:pPr>
        <w:pStyle w:val="Heading2"/>
        <w:spacing w:before="280" w:after="160"/>
      </w:pPr>
      <w:r>
        <w:rPr>
          <w:b/>
          <w:bCs/>
          <w:color w:val="2874A6"/>
          <w:sz w:val="26"/>
          <w:szCs w:val="26"/>
          <w:rFonts w:ascii="Arial" w:cs="Arial" w:eastAsia="Arial" w:hAnsi="Arial"/>
        </w:rPr>
        <w:t xml:space="preserve">5.2 Relasi Kunci</w:t>
      </w:r>
    </w:p>
    <w:p>
      <w:pPr>
        <w:shd w:fill="F5F5F5" w:val="clear"/>
        <w:spacing w:after="40"/>
      </w:pPr>
      <w:r>
        <w:rPr>
          <w:color w:val="2C3E50"/>
          <w:sz w:val="18"/>
          <w:szCs w:val="18"/>
          <w:rFonts w:ascii="Consolas" w:cs="Consolas" w:eastAsia="Consolas" w:hAnsi="Consolas"/>
        </w:rPr>
        <w:t xml:space="preserve">Company</w:t>
      </w:r>
    </w:p>
    <w:p>
      <w:pPr>
        <w:shd w:fill="F5F5F5" w:val="clear"/>
        <w:spacing w:after="40"/>
      </w:pPr>
      <w:r>
        <w:rPr>
          <w:color w:val="2C3E50"/>
          <w:sz w:val="18"/>
          <w:szCs w:val="18"/>
          <w:rFonts w:ascii="Consolas" w:cs="Consolas" w:eastAsia="Consolas" w:hAnsi="Consolas"/>
        </w:rPr>
        <w:t xml:space="preserve">  ├── Users (roles + permissions)</w:t>
      </w:r>
    </w:p>
    <w:p>
      <w:pPr>
        <w:shd w:fill="F5F5F5" w:val="clear"/>
        <w:spacing w:after="40"/>
      </w:pPr>
      <w:r>
        <w:rPr>
          <w:color w:val="2C3E50"/>
          <w:sz w:val="18"/>
          <w:szCs w:val="18"/>
          <w:rFonts w:ascii="Consolas" w:cs="Consolas" w:eastAsia="Consolas" w:hAnsi="Consolas"/>
        </w:rPr>
        <w:t xml:space="preserve">  ├── AgentSubscriptions → AgentInstances</w:t>
      </w:r>
    </w:p>
    <w:p>
      <w:pPr>
        <w:shd w:fill="F5F5F5" w:val="clear"/>
        <w:spacing w:after="40"/>
      </w:pPr>
      <w:r>
        <w:rPr>
          <w:color w:val="2C3E50"/>
          <w:sz w:val="18"/>
          <w:szCs w:val="18"/>
          <w:rFonts w:ascii="Consolas" w:cs="Consolas" w:eastAsia="Consolas" w:hAnsi="Consolas"/>
        </w:rPr>
        <w:t xml:space="preserve">  │         └── Skills, Knowledge, Tools, Policies</w:t>
      </w:r>
    </w:p>
    <w:p>
      <w:pPr>
        <w:shd w:fill="F5F5F5" w:val="clear"/>
        <w:spacing w:after="40"/>
      </w:pPr>
      <w:r>
        <w:rPr>
          <w:color w:val="2C3E50"/>
          <w:sz w:val="18"/>
          <w:szCs w:val="18"/>
          <w:rFonts w:ascii="Consolas" w:cs="Consolas" w:eastAsia="Consolas" w:hAnsi="Consolas"/>
        </w:rPr>
        <w:t xml:space="preserve">  ├── Tasks → Runtime → Policy → Approval → Tools</w:t>
      </w:r>
    </w:p>
    <w:p>
      <w:pPr>
        <w:shd w:fill="F5F5F5" w:val="clear"/>
        <w:spacing w:after="40"/>
      </w:pPr>
      <w:r>
        <w:rPr>
          <w:color w:val="2C3E50"/>
          <w:sz w:val="18"/>
          <w:szCs w:val="18"/>
          <w:rFonts w:ascii="Consolas" w:cs="Consolas" w:eastAsia="Consolas" w:hAnsi="Consolas"/>
        </w:rPr>
        <w:t xml:space="preserve">  ├── Delegations (AI ↔ AI)</w:t>
      </w:r>
    </w:p>
    <w:p>
      <w:pPr>
        <w:shd w:fill="F5F5F5" w:val="clear"/>
        <w:spacing w:after="40"/>
      </w:pPr>
      <w:r>
        <w:rPr>
          <w:color w:val="2C3E50"/>
          <w:sz w:val="18"/>
          <w:szCs w:val="18"/>
          <w:rFonts w:ascii="Consolas" w:cs="Consolas" w:eastAsia="Consolas" w:hAnsi="Consolas"/>
        </w:rPr>
        <w:t xml:space="preserve">  └── Experience / Memory / Audit</w:t>
      </w:r>
    </w:p>
    <w:p>
      <w:pPr>
        <w:pStyle w:val="Heading1"/>
        <w:spacing w:before="360" w:after="200"/>
      </w:pPr>
      <w:r>
        <w:rPr>
          <w:b/>
          <w:bCs/>
          <w:color w:val="1B4F72"/>
          <w:sz w:val="32"/>
          <w:szCs w:val="32"/>
          <w:rFonts w:ascii="Arial" w:cs="Arial" w:eastAsia="Arial" w:hAnsi="Arial"/>
        </w:rPr>
        <w:t xml:space="preserve">6. Struktur Project (MVP)</w:t>
      </w:r>
    </w:p>
    <w:p>
      <w:pPr>
        <w:shd w:fill="F5F5F5" w:val="clear"/>
        <w:spacing w:after="40"/>
      </w:pPr>
      <w:r>
        <w:rPr>
          <w:color w:val="2C3E50"/>
          <w:sz w:val="18"/>
          <w:szCs w:val="18"/>
          <w:rFonts w:ascii="Consolas" w:cs="Consolas" w:eastAsia="Consolas" w:hAnsi="Consolas"/>
        </w:rPr>
        <w:t xml:space="preserve">ai-employee-platform/</w:t>
      </w:r>
    </w:p>
    <w:p>
      <w:pPr>
        <w:shd w:fill="F5F5F5" w:val="clear"/>
        <w:spacing w:after="40"/>
      </w:pPr>
      <w:r>
        <w:rPr>
          <w:color w:val="2C3E50"/>
          <w:sz w:val="18"/>
          <w:szCs w:val="18"/>
          <w:rFonts w:ascii="Consolas" w:cs="Consolas" w:eastAsia="Consolas" w:hAnsi="Consolas"/>
        </w:rPr>
        <w:t xml:space="preserve">├── app/</w:t>
      </w:r>
    </w:p>
    <w:p>
      <w:pPr>
        <w:shd w:fill="F5F5F5" w:val="clear"/>
        <w:spacing w:after="40"/>
      </w:pPr>
      <w:r>
        <w:rPr>
          <w:color w:val="2C3E50"/>
          <w:sz w:val="18"/>
          <w:szCs w:val="18"/>
          <w:rFonts w:ascii="Consolas" w:cs="Consolas" w:eastAsia="Consolas" w:hAnsi="Consolas"/>
        </w:rPr>
        <w:t xml:space="preserve">│   ├── main.py              # FastAPI app + /workspace mount</w:t>
      </w:r>
    </w:p>
    <w:p>
      <w:pPr>
        <w:shd w:fill="F5F5F5" w:val="clear"/>
        <w:spacing w:after="40"/>
      </w:pPr>
      <w:r>
        <w:rPr>
          <w:color w:val="2C3E50"/>
          <w:sz w:val="18"/>
          <w:szCs w:val="18"/>
          <w:rFonts w:ascii="Consolas" w:cs="Consolas" w:eastAsia="Consolas" w:hAnsi="Consolas"/>
        </w:rPr>
        <w:t xml:space="preserve">│   ├── models/              # SQLAlchemy models</w:t>
      </w:r>
    </w:p>
    <w:p>
      <w:pPr>
        <w:shd w:fill="F5F5F5" w:val="clear"/>
        <w:spacing w:after="40"/>
      </w:pPr>
      <w:r>
        <w:rPr>
          <w:color w:val="2C3E50"/>
          <w:sz w:val="18"/>
          <w:szCs w:val="18"/>
          <w:rFonts w:ascii="Consolas" w:cs="Consolas" w:eastAsia="Consolas" w:hAnsi="Consolas"/>
        </w:rPr>
        <w:t xml:space="preserve">│   ├── api/                 # Route modules (v1)</w:t>
      </w:r>
    </w:p>
    <w:p>
      <w:pPr>
        <w:shd w:fill="F5F5F5" w:val="clear"/>
        <w:spacing w:after="40"/>
      </w:pPr>
      <w:r>
        <w:rPr>
          <w:color w:val="2C3E50"/>
          <w:sz w:val="18"/>
          <w:szCs w:val="18"/>
          <w:rFonts w:ascii="Consolas" w:cs="Consolas" w:eastAsia="Consolas" w:hAnsi="Consolas"/>
        </w:rPr>
        <w:t xml:space="preserve">│   ├── runtime/             # AgentRuntime, LLM providers</w:t>
      </w:r>
    </w:p>
    <w:p>
      <w:pPr>
        <w:shd w:fill="F5F5F5" w:val="clear"/>
        <w:spacing w:after="40"/>
      </w:pPr>
      <w:r>
        <w:rPr>
          <w:color w:val="2C3E50"/>
          <w:sz w:val="18"/>
          <w:szCs w:val="18"/>
          <w:rFonts w:ascii="Consolas" w:cs="Consolas" w:eastAsia="Consolas" w:hAnsi="Consolas"/>
        </w:rPr>
        <w:t xml:space="preserve">│   ├── tools/               # ToolRegistry, ToolExecutor</w:t>
      </w:r>
    </w:p>
    <w:p>
      <w:pPr>
        <w:shd w:fill="F5F5F5" w:val="clear"/>
        <w:spacing w:after="40"/>
      </w:pPr>
      <w:r>
        <w:rPr>
          <w:color w:val="2C3E50"/>
          <w:sz w:val="18"/>
          <w:szCs w:val="18"/>
          <w:rFonts w:ascii="Consolas" w:cs="Consolas" w:eastAsia="Consolas" w:hAnsi="Consolas"/>
        </w:rPr>
        <w:t xml:space="preserve">│   ├── policy/              # PolicyEngine</w:t>
      </w:r>
    </w:p>
    <w:p>
      <w:pPr>
        <w:shd w:fill="F5F5F5" w:val="clear"/>
        <w:spacing w:after="40"/>
      </w:pPr>
      <w:r>
        <w:rPr>
          <w:color w:val="2C3E50"/>
          <w:sz w:val="18"/>
          <w:szCs w:val="18"/>
          <w:rFonts w:ascii="Consolas" w:cs="Consolas" w:eastAsia="Consolas" w:hAnsi="Consolas"/>
        </w:rPr>
        <w:t xml:space="preserve">│   ├── services/            # Approval, Auth, Storage, etc.</w:t>
      </w:r>
    </w:p>
    <w:p>
      <w:pPr>
        <w:shd w:fill="F5F5F5" w:val="clear"/>
        <w:spacing w:after="40"/>
      </w:pPr>
      <w:r>
        <w:rPr>
          <w:color w:val="2C3E50"/>
          <w:sz w:val="18"/>
          <w:szCs w:val="18"/>
          <w:rFonts w:ascii="Consolas" w:cs="Consolas" w:eastAsia="Consolas" w:hAnsi="Consolas"/>
        </w:rPr>
        <w:t xml:space="preserve">│   ├── workers/             # automation_worker</w:t>
      </w:r>
    </w:p>
    <w:p>
      <w:pPr>
        <w:shd w:fill="F5F5F5" w:val="clear"/>
        <w:spacing w:after="40"/>
      </w:pPr>
      <w:r>
        <w:rPr>
          <w:color w:val="2C3E50"/>
          <w:sz w:val="18"/>
          <w:szCs w:val="18"/>
          <w:rFonts w:ascii="Consolas" w:cs="Consolas" w:eastAsia="Consolas" w:hAnsi="Consolas"/>
        </w:rPr>
        <w:t xml:space="preserve">│   └── static/workspace/    # SPA HTML/JS/CSS</w:t>
      </w:r>
    </w:p>
    <w:p>
      <w:pPr>
        <w:shd w:fill="F5F5F5" w:val="clear"/>
        <w:spacing w:after="40"/>
      </w:pPr>
      <w:r>
        <w:rPr>
          <w:color w:val="2C3E50"/>
          <w:sz w:val="18"/>
          <w:szCs w:val="18"/>
          <w:rFonts w:ascii="Consolas" w:cs="Consolas" w:eastAsia="Consolas" w:hAnsi="Consolas"/>
        </w:rPr>
        <w:t xml:space="preserve">├── alembic/                 # Migrations</w:t>
      </w:r>
    </w:p>
    <w:p>
      <w:pPr>
        <w:shd w:fill="F5F5F5" w:val="clear"/>
        <w:spacing w:after="40"/>
      </w:pPr>
      <w:r>
        <w:rPr>
          <w:color w:val="2C3E50"/>
          <w:sz w:val="18"/>
          <w:szCs w:val="18"/>
          <w:rFonts w:ascii="Consolas" w:cs="Consolas" w:eastAsia="Consolas" w:hAnsi="Consolas"/>
        </w:rPr>
        <w:t xml:space="preserve">├── tests/                   # pytest suite</w:t>
      </w:r>
    </w:p>
    <w:p>
      <w:pPr>
        <w:shd w:fill="F5F5F5" w:val="clear"/>
        <w:spacing w:after="40"/>
      </w:pPr>
      <w:r>
        <w:rPr>
          <w:color w:val="2C3E50"/>
          <w:sz w:val="18"/>
          <w:szCs w:val="18"/>
          <w:rFonts w:ascii="Consolas" w:cs="Consolas" w:eastAsia="Consolas" w:hAnsi="Consolas"/>
        </w:rPr>
        <w:t xml:space="preserve">├── docker-compose.yml</w:t>
      </w:r>
    </w:p>
    <w:p>
      <w:pPr>
        <w:shd w:fill="F5F5F5" w:val="clear"/>
        <w:spacing w:after="40"/>
      </w:pPr>
      <w:r>
        <w:rPr>
          <w:color w:val="2C3E50"/>
          <w:sz w:val="18"/>
          <w:szCs w:val="18"/>
          <w:rFonts w:ascii="Consolas" w:cs="Consolas" w:eastAsia="Consolas" w:hAnsi="Consolas"/>
        </w:rPr>
        <w:t xml:space="preserve">├── Dockerfile</w:t>
      </w:r>
    </w:p>
    <w:p>
      <w:pPr>
        <w:shd w:fill="F5F5F5" w:val="clear"/>
        <w:spacing w:after="40"/>
      </w:pPr>
      <w:r>
        <w:rPr>
          <w:color w:val="2C3E50"/>
          <w:sz w:val="18"/>
          <w:szCs w:val="18"/>
          <w:rFonts w:ascii="Consolas" w:cs="Consolas" w:eastAsia="Consolas" w:hAnsi="Consolas"/>
        </w:rPr>
        <w:t xml:space="preserve">└── README.md</w:t>
      </w:r>
    </w:p>
    <w:p>
      <w:pPr>
        <w:pStyle w:val="Heading1"/>
        <w:spacing w:before="360" w:after="200"/>
      </w:pPr>
      <w:r>
        <w:rPr>
          <w:b/>
          <w:bCs/>
          <w:color w:val="1B4F72"/>
          <w:sz w:val="32"/>
          <w:szCs w:val="32"/>
          <w:rFonts w:ascii="Arial" w:cs="Arial" w:eastAsia="Arial" w:hAnsi="Arial"/>
        </w:rPr>
        <w:t xml:space="preserve">7. Setup Development Lokal</w:t>
      </w:r>
    </w:p>
    <w:p>
      <w:pPr>
        <w:pStyle w:val="Heading2"/>
        <w:spacing w:before="280" w:after="160"/>
      </w:pPr>
      <w:r>
        <w:rPr>
          <w:b/>
          <w:bCs/>
          <w:color w:val="2874A6"/>
          <w:sz w:val="26"/>
          <w:szCs w:val="26"/>
          <w:rFonts w:ascii="Arial" w:cs="Arial" w:eastAsia="Arial" w:hAnsi="Arial"/>
        </w:rPr>
        <w:t xml:space="preserve">7.1 Prerequisites</w:t>
      </w:r>
    </w:p>
    <w:p>
      <w:pPr>
        <w:pStyle w:val="ListParagraph"/>
        <w:numPr>
          <w:ilvl w:val="0"/>
          <w:numId w:val="2"/>
        </w:numPr>
        <w:spacing w:after="80"/>
      </w:pPr>
      <w:r>
        <w:rPr>
          <w:color w:val="1A1A2E"/>
          <w:sz w:val="21"/>
          <w:szCs w:val="21"/>
          <w:rFonts w:ascii="Arial" w:cs="Arial" w:eastAsia="Arial" w:hAnsi="Arial"/>
        </w:rPr>
        <w:t xml:space="preserve">Python 3.11+</w:t>
      </w:r>
    </w:p>
    <w:p>
      <w:pPr>
        <w:pStyle w:val="ListParagraph"/>
        <w:numPr>
          <w:ilvl w:val="0"/>
          <w:numId w:val="2"/>
        </w:numPr>
        <w:spacing w:after="80"/>
      </w:pPr>
      <w:r>
        <w:rPr>
          <w:color w:val="1A1A2E"/>
          <w:sz w:val="21"/>
          <w:szCs w:val="21"/>
          <w:rFonts w:ascii="Arial" w:cs="Arial" w:eastAsia="Arial" w:hAnsi="Arial"/>
        </w:rPr>
        <w:t xml:space="preserve">Git</w:t>
      </w:r>
    </w:p>
    <w:p>
      <w:pPr>
        <w:pStyle w:val="ListParagraph"/>
        <w:numPr>
          <w:ilvl w:val="0"/>
          <w:numId w:val="2"/>
        </w:numPr>
        <w:spacing w:after="80"/>
      </w:pPr>
      <w:r>
        <w:rPr>
          <w:color w:val="1A1A2E"/>
          <w:sz w:val="21"/>
          <w:szCs w:val="21"/>
          <w:rFonts w:ascii="Arial" w:cs="Arial" w:eastAsia="Arial" w:hAnsi="Arial"/>
        </w:rPr>
        <w:t xml:space="preserve">Docker &amp; Docker Compose (opsional, untuk full stack)</w:t>
      </w:r>
    </w:p>
    <w:p>
      <w:pPr>
        <w:pStyle w:val="ListParagraph"/>
        <w:numPr>
          <w:ilvl w:val="0"/>
          <w:numId w:val="2"/>
        </w:numPr>
        <w:spacing w:after="80"/>
      </w:pPr>
      <w:r>
        <w:rPr>
          <w:color w:val="1A1A2E"/>
          <w:sz w:val="21"/>
          <w:szCs w:val="21"/>
          <w:rFonts w:ascii="Arial" w:cs="Arial" w:eastAsia="Arial" w:hAnsi="Arial"/>
        </w:rPr>
        <w:t xml:space="preserve">Ollama (opsional, untuk LLM lokal)</w:t>
      </w:r>
    </w:p>
    <w:p>
      <w:pPr>
        <w:pStyle w:val="Heading2"/>
        <w:spacing w:before="280" w:after="160"/>
      </w:pPr>
      <w:r>
        <w:rPr>
          <w:b/>
          <w:bCs/>
          <w:color w:val="2874A6"/>
          <w:sz w:val="26"/>
          <w:szCs w:val="26"/>
          <w:rFonts w:ascii="Arial" w:cs="Arial" w:eastAsia="Arial" w:hAnsi="Arial"/>
        </w:rPr>
        <w:t xml:space="preserve">7.2 Quick Start (SQLite)</w:t>
      </w:r>
    </w:p>
    <w:p>
      <w:pPr>
        <w:shd w:fill="F5F5F5" w:val="clear"/>
        <w:spacing w:after="40"/>
      </w:pPr>
      <w:r>
        <w:rPr>
          <w:color w:val="2C3E50"/>
          <w:sz w:val="18"/>
          <w:szCs w:val="18"/>
          <w:rFonts w:ascii="Consolas" w:cs="Consolas" w:eastAsia="Consolas" w:hAnsi="Consolas"/>
        </w:rPr>
        <w:t xml:space="preserve">git clone https://github.com/ekakoel/ai-employee-platform.git</w:t>
      </w:r>
    </w:p>
    <w:p>
      <w:pPr>
        <w:shd w:fill="F5F5F5" w:val="clear"/>
        <w:spacing w:after="40"/>
      </w:pPr>
      <w:r>
        <w:rPr>
          <w:color w:val="2C3E50"/>
          <w:sz w:val="18"/>
          <w:szCs w:val="18"/>
          <w:rFonts w:ascii="Consolas" w:cs="Consolas" w:eastAsia="Consolas" w:hAnsi="Consolas"/>
        </w:rPr>
        <w:t xml:space="preserve">cd ai-employee-platform</w:t>
      </w:r>
    </w:p>
    <w:p>
      <w:pPr>
        <w:shd w:fill="F5F5F5" w:val="clear"/>
        <w:spacing w:after="40"/>
      </w:pPr>
      <w:r>
        <w:rPr>
          <w:color w:val="2C3E50"/>
          <w:sz w:val="18"/>
          <w:szCs w:val="18"/>
          <w:rFonts w:ascii="Consolas" w:cs="Consolas" w:eastAsia="Consolas" w:hAnsi="Consolas"/>
        </w:rPr>
        <w:t xml:space="preserve">git checkout development</w:t>
      </w:r>
    </w:p>
    <w:p>
      <w:pPr>
        <w:shd w:fill="F5F5F5" w:val="clear"/>
        <w:spacing w:after="40"/>
      </w:pPr>
      <w:r>
        <w:rPr>
          <w:color w:val="2C3E50"/>
          <w:sz w:val="18"/>
          <w:szCs w:val="18"/>
          <w:rFonts w:ascii="Consolas" w:cs="Consolas" w:eastAsia="Consolas" w:hAnsi="Consolas"/>
        </w:rPr>
        <w:t xml:space="preserve">python -m venv .venv</w:t>
      </w:r>
    </w:p>
    <w:p>
      <w:pPr>
        <w:shd w:fill="F5F5F5" w:val="clear"/>
        <w:spacing w:after="40"/>
      </w:pPr>
      <w:r>
        <w:rPr>
          <w:color w:val="2C3E50"/>
          <w:sz w:val="18"/>
          <w:szCs w:val="18"/>
          <w:rFonts w:ascii="Consolas" w:cs="Consolas" w:eastAsia="Consolas" w:hAnsi="Consolas"/>
        </w:rPr>
        <w:t xml:space="preserve">source .venv/bin/activate          # Windows: .venv\Scripts\activate</w:t>
      </w:r>
    </w:p>
    <w:p>
      <w:pPr>
        <w:shd w:fill="F5F5F5" w:val="clear"/>
        <w:spacing w:after="40"/>
      </w:pPr>
      <w:r>
        <w:rPr>
          <w:color w:val="2C3E50"/>
          <w:sz w:val="18"/>
          <w:szCs w:val="18"/>
          <w:rFonts w:ascii="Consolas" w:cs="Consolas" w:eastAsia="Consolas" w:hAnsi="Consolas"/>
        </w:rPr>
        <w:t xml:space="preserve">pip install -r requirements.txt</w:t>
      </w:r>
    </w:p>
    <w:p>
      <w:pPr>
        <w:shd w:fill="F5F5F5" w:val="clear"/>
        <w:spacing w:after="40"/>
      </w:pPr>
      <w:r>
        <w:rPr>
          <w:color w:val="2C3E50"/>
          <w:sz w:val="18"/>
          <w:szCs w:val="18"/>
          <w:rFonts w:ascii="Consolas" w:cs="Consolas" w:eastAsia="Consolas" w:hAnsi="Consolas"/>
        </w:rPr>
        <w:t xml:space="preserve">uvicorn app.main:app --reload</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 Buka browser:</w:t>
      </w:r>
    </w:p>
    <w:p>
      <w:pPr>
        <w:shd w:fill="F5F5F5" w:val="clear"/>
        <w:spacing w:after="40"/>
      </w:pPr>
      <w:r>
        <w:rPr>
          <w:color w:val="2C3E50"/>
          <w:sz w:val="18"/>
          <w:szCs w:val="18"/>
          <w:rFonts w:ascii="Consolas" w:cs="Consolas" w:eastAsia="Consolas" w:hAnsi="Consolas"/>
        </w:rPr>
        <w:t xml:space="preserve"># API docs  → http://127.0.0.1:8000/docs</w:t>
      </w:r>
    </w:p>
    <w:p>
      <w:pPr>
        <w:shd w:fill="F5F5F5" w:val="clear"/>
        <w:spacing w:after="40"/>
      </w:pPr>
      <w:r>
        <w:rPr>
          <w:color w:val="2C3E50"/>
          <w:sz w:val="18"/>
          <w:szCs w:val="18"/>
          <w:rFonts w:ascii="Consolas" w:cs="Consolas" w:eastAsia="Consolas" w:hAnsi="Consolas"/>
        </w:rPr>
        <w:t xml:space="preserve"># Workspace → http://127.0.0.1:8000/workspace</w:t>
      </w:r>
    </w:p>
    <w:p>
      <w:pPr>
        <w:pStyle w:val="Heading2"/>
        <w:spacing w:before="280" w:after="160"/>
      </w:pPr>
      <w:r>
        <w:rPr>
          <w:b/>
          <w:bCs/>
          <w:color w:val="2874A6"/>
          <w:sz w:val="26"/>
          <w:szCs w:val="26"/>
          <w:rFonts w:ascii="Arial" w:cs="Arial" w:eastAsia="Arial" w:hAnsi="Arial"/>
        </w:rPr>
        <w:t xml:space="preserve">7.3 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Variable</w:t>
            </w:r>
          </w:p>
        </w:tc>
        <w:tc>
          <w:tcPr>
            <w:tcW w:type="dxa" w:w="32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Default / Contoh</w:t>
            </w:r>
          </w:p>
        </w:tc>
        <w:tc>
          <w:tcPr>
            <w:tcW w:type="dxa" w:w="3026"/>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Keterangan</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DATABASE_URL</w:t>
            </w:r>
          </w:p>
        </w:tc>
        <w:tc>
          <w:tcPr>
            <w:tcW w:type="dxa" w:w="3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sqlite:///./ai_employee.db</w:t>
            </w:r>
          </w:p>
        </w:tc>
        <w:tc>
          <w:tcPr>
            <w:tcW w:type="dxa" w:w="30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Postgres: postgresql+psycopg://...</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AUTH_ENABLED</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false</w:t>
            </w:r>
          </w:p>
        </w:tc>
        <w:tc>
          <w:tcPr>
            <w:tcW w:type="dxa" w:w="30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true di production</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STORAGE_LOCAL_PATH</w:t>
            </w:r>
          </w:p>
        </w:tc>
        <w:tc>
          <w:tcPr>
            <w:tcW w:type="dxa" w:w="3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./storage</w:t>
            </w:r>
          </w:p>
        </w:tc>
        <w:tc>
          <w:tcPr>
            <w:tcW w:type="dxa" w:w="30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Path object storage lokal</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SECRET_KEY</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(generate)</w:t>
            </w:r>
          </w:p>
        </w:tc>
        <w:tc>
          <w:tcPr>
            <w:tcW w:type="dxa" w:w="30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JWT signing key</w:t>
            </w:r>
          </w:p>
        </w:tc>
      </w:tr>
    </w:tbl>
    <w:p>
      <w:pPr>
        <w:pStyle w:val="Heading2"/>
        <w:spacing w:before="280" w:after="160"/>
      </w:pPr>
      <w:r>
        <w:rPr>
          <w:b/>
          <w:bCs/>
          <w:color w:val="2874A6"/>
          <w:sz w:val="26"/>
          <w:szCs w:val="26"/>
          <w:rFonts w:ascii="Arial" w:cs="Arial" w:eastAsia="Arial" w:hAnsi="Arial"/>
        </w:rPr>
        <w:t xml:space="preserve">7.4 Docker Compose</w:t>
      </w:r>
    </w:p>
    <w:p>
      <w:pPr>
        <w:shd w:fill="F5F5F5" w:val="clear"/>
        <w:spacing w:after="40"/>
      </w:pPr>
      <w:r>
        <w:rPr>
          <w:color w:val="2C3E50"/>
          <w:sz w:val="18"/>
          <w:szCs w:val="18"/>
          <w:rFonts w:ascii="Consolas" w:cs="Consolas" w:eastAsia="Consolas" w:hAnsi="Consolas"/>
        </w:rPr>
        <w:t xml:space="preserve">docker compose up --build</w:t>
      </w:r>
    </w:p>
    <w:p>
      <w:pPr>
        <w:shd w:fill="F5F5F5" w:val="clear"/>
        <w:spacing w:after="40"/>
      </w:pPr>
      <w:r>
        <w:rPr>
          <w:color w:val="2C3E50"/>
          <w:sz w:val="18"/>
          <w:szCs w:val="18"/>
          <w:rFonts w:ascii="Consolas" w:cs="Consolas" w:eastAsia="Consolas" w:hAnsi="Consolas"/>
        </w:rPr>
        <w:t xml:space="preserve"># API     :8000</w:t>
      </w:r>
    </w:p>
    <w:p>
      <w:pPr>
        <w:shd w:fill="F5F5F5" w:val="clear"/>
        <w:spacing w:after="40"/>
      </w:pPr>
      <w:r>
        <w:rPr>
          <w:color w:val="2C3E50"/>
          <w:sz w:val="18"/>
          <w:szCs w:val="18"/>
          <w:rFonts w:ascii="Consolas" w:cs="Consolas" w:eastAsia="Consolas" w:hAnsi="Consolas"/>
        </w:rPr>
        <w:t xml:space="preserve"># Postgres:5432</w:t>
      </w:r>
    </w:p>
    <w:p>
      <w:pPr>
        <w:shd w:fill="F5F5F5" w:val="clear"/>
        <w:spacing w:after="40"/>
      </w:pPr>
      <w:r>
        <w:rPr>
          <w:color w:val="2C3E50"/>
          <w:sz w:val="18"/>
          <w:szCs w:val="18"/>
          <w:rFonts w:ascii="Consolas" w:cs="Consolas" w:eastAsia="Consolas" w:hAnsi="Consolas"/>
        </w:rPr>
        <w:t xml:space="preserve"># Worker  : automation loop</w:t>
      </w:r>
    </w:p>
    <w:p>
      <w:pPr>
        <w:spacing w:after="120" w:before="0"/>
      </w:pPr>
      <w:r>
        <w:rPr>
          <w:color w:val="1A1A2E"/>
          <w:sz w:val="22"/>
          <w:szCs w:val="22"/>
          <w:rFonts w:ascii="Arial" w:cs="Arial" w:eastAsia="Arial" w:hAnsi="Arial"/>
        </w:rPr>
        <w:t xml:space="preserve">Setelah Postgres, jalankan: alembic upgrade head</w:t>
      </w:r>
    </w:p>
    <w:p>
      <w:pPr>
        <w:pStyle w:val="Heading1"/>
        <w:spacing w:before="360" w:after="200"/>
      </w:pPr>
      <w:r>
        <w:rPr>
          <w:b/>
          <w:bCs/>
          <w:color w:val="1B4F72"/>
          <w:sz w:val="32"/>
          <w:szCs w:val="32"/>
          <w:rFonts w:ascii="Arial" w:cs="Arial" w:eastAsia="Arial" w:hAnsi="Arial"/>
        </w:rPr>
        <w:t xml:space="preserve">8. Security &amp; Coding Rules untuk Developer</w:t>
      </w:r>
    </w:p>
    <w:p>
      <w:pPr>
        <w:spacing w:after="120" w:before="0"/>
      </w:pPr>
      <w:r>
        <w:rPr>
          <w:color w:val="1A1A2E"/>
          <w:sz w:val="22"/>
          <w:szCs w:val="22"/>
          <w:rFonts w:ascii="Arial" w:cs="Arial" w:eastAsia="Arial" w:hAnsi="Arial"/>
        </w:rPr>
        <w:t xml:space="preserve">Aturan wajib (dari Developer Joblist &amp; Product Principles):</w:t>
      </w:r>
    </w:p>
    <w:p>
      <w:pPr>
        <w:pStyle w:val="ListParagraph"/>
        <w:numPr>
          <w:ilvl w:val="0"/>
          <w:numId w:val="3"/>
        </w:numPr>
        <w:spacing w:after="60"/>
      </w:pPr>
      <w:r>
        <w:rPr>
          <w:sz w:val="21"/>
          <w:szCs w:val="21"/>
          <w:rFonts w:ascii="Arial" w:cs="Arial" w:eastAsia="Arial" w:hAnsi="Arial"/>
        </w:rPr>
        <w:t xml:space="preserve">Audit existing source sebelum memodifikasi.</w:t>
      </w:r>
    </w:p>
    <w:p>
      <w:pPr>
        <w:pStyle w:val="ListParagraph"/>
        <w:numPr>
          <w:ilvl w:val="0"/>
          <w:numId w:val="3"/>
        </w:numPr>
        <w:spacing w:after="60"/>
      </w:pPr>
      <w:r>
        <w:rPr>
          <w:sz w:val="21"/>
          <w:szCs w:val="21"/>
          <w:rFonts w:ascii="Arial" w:cs="Arial" w:eastAsia="Arial" w:hAnsi="Arial"/>
        </w:rPr>
        <w:t xml:space="preserve">Preserve working behavior. Jangan breaking change tanpa test.</w:t>
      </w:r>
    </w:p>
    <w:p>
      <w:pPr>
        <w:pStyle w:val="ListParagraph"/>
        <w:numPr>
          <w:ilvl w:val="0"/>
          <w:numId w:val="3"/>
        </w:numPr>
        <w:spacing w:after="60"/>
      </w:pPr>
      <w:r>
        <w:rPr>
          <w:b/>
          <w:bCs/>
          <w:sz w:val="21"/>
          <w:szCs w:val="21"/>
          <w:rFonts w:ascii="Arial" w:cs="Arial" w:eastAsia="Arial" w:hAnsi="Arial"/>
        </w:rPr>
        <w:t xml:space="preserve">JANGAN bypass ToolExecutor.</w:t>
      </w:r>
    </w:p>
    <w:p>
      <w:pPr>
        <w:pStyle w:val="ListParagraph"/>
        <w:numPr>
          <w:ilvl w:val="0"/>
          <w:numId w:val="3"/>
        </w:numPr>
        <w:spacing w:after="60"/>
      </w:pPr>
      <w:r>
        <w:rPr>
          <w:b/>
          <w:bCs/>
          <w:sz w:val="21"/>
          <w:szCs w:val="21"/>
          <w:rFonts w:ascii="Arial" w:cs="Arial" w:eastAsia="Arial" w:hAnsi="Arial"/>
        </w:rPr>
        <w:t xml:space="preserve">JANGAN bypass PolicyEngine.</w:t>
      </w:r>
    </w:p>
    <w:p>
      <w:pPr>
        <w:pStyle w:val="ListParagraph"/>
        <w:numPr>
          <w:ilvl w:val="0"/>
          <w:numId w:val="3"/>
        </w:numPr>
        <w:spacing w:after="60"/>
      </w:pPr>
      <w:r>
        <w:rPr>
          <w:b/>
          <w:bCs/>
          <w:sz w:val="21"/>
          <w:szCs w:val="21"/>
          <w:rFonts w:ascii="Arial" w:cs="Arial" w:eastAsia="Arial" w:hAnsi="Arial"/>
        </w:rPr>
        <w:t xml:space="preserve">JANGAN bypass ApprovalService.</w:t>
      </w:r>
    </w:p>
    <w:p>
      <w:pPr>
        <w:pStyle w:val="ListParagraph"/>
        <w:numPr>
          <w:ilvl w:val="0"/>
          <w:numId w:val="3"/>
        </w:numPr>
        <w:spacing w:after="60"/>
      </w:pPr>
      <w:r>
        <w:rPr>
          <w:b/>
          <w:bCs/>
          <w:sz w:val="21"/>
          <w:szCs w:val="21"/>
          <w:rFonts w:ascii="Arial" w:cs="Arial" w:eastAsia="Arial" w:hAnsi="Arial"/>
        </w:rPr>
        <w:t xml:space="preserve">JANGAN pindahkan authorization ke dalam LLM.</w:t>
      </w:r>
    </w:p>
    <w:p>
      <w:pPr>
        <w:pStyle w:val="ListParagraph"/>
        <w:numPr>
          <w:ilvl w:val="0"/>
          <w:numId w:val="3"/>
        </w:numPr>
        <w:spacing w:after="60"/>
      </w:pPr>
      <w:r>
        <w:rPr>
          <w:sz w:val="21"/>
          <w:szCs w:val="21"/>
          <w:rFonts w:ascii="Arial" w:cs="Arial" w:eastAsia="Arial" w:hAnsi="Arial"/>
        </w:rPr>
        <w:t xml:space="preserve">Preserve company isolation (company_id scoping).</w:t>
      </w:r>
    </w:p>
    <w:p>
      <w:pPr>
        <w:pStyle w:val="ListParagraph"/>
        <w:numPr>
          <w:ilvl w:val="0"/>
          <w:numId w:val="3"/>
        </w:numPr>
        <w:spacing w:after="60"/>
      </w:pPr>
      <w:r>
        <w:rPr>
          <w:sz w:val="21"/>
          <w:szCs w:val="21"/>
          <w:rFonts w:ascii="Arial" w:cs="Arial" w:eastAsia="Arial" w:hAnsi="Arial"/>
        </w:rPr>
        <w:t xml:space="preserve">Jangan gunakan destructive DB commands di production path.</w:t>
      </w:r>
    </w:p>
    <w:p>
      <w:pPr>
        <w:pStyle w:val="ListParagraph"/>
        <w:numPr>
          <w:ilvl w:val="0"/>
          <w:numId w:val="3"/>
        </w:numPr>
        <w:spacing w:after="60"/>
      </w:pPr>
      <w:r>
        <w:rPr>
          <w:sz w:val="21"/>
          <w:szCs w:val="21"/>
          <w:rFonts w:ascii="Arial" w:cs="Arial" w:eastAsia="Arial" w:hAnsi="Arial"/>
        </w:rPr>
        <w:t xml:space="preserve">Jalankan pytest setelah perubahan bermakna.</w:t>
      </w:r>
    </w:p>
    <w:p>
      <w:pPr>
        <w:pStyle w:val="Heading2"/>
        <w:spacing w:before="280" w:after="160"/>
      </w:pPr>
      <w:r>
        <w:rPr>
          <w:b/>
          <w:bCs/>
          <w:color w:val="2874A6"/>
          <w:sz w:val="26"/>
          <w:szCs w:val="26"/>
          <w:rFonts w:ascii="Arial" w:cs="Arial" w:eastAsia="Arial" w:hAnsi="Arial"/>
        </w:rPr>
        <w:t xml:space="preserve">8.1 Auth Model</w:t>
      </w:r>
    </w:p>
    <w:p>
      <w:pPr>
        <w:spacing w:after="120" w:before="0"/>
      </w:pPr>
      <w:r>
        <w:rPr>
          <w:color w:val="1A1A2E"/>
          <w:sz w:val="22"/>
          <w:szCs w:val="22"/>
          <w:rFonts w:ascii="Arial" w:cs="Arial" w:eastAsia="Arial" w:hAnsi="Arial"/>
        </w:rPr>
        <w:t xml:space="preserve">MVP / Development: header X-User-ID masih didukung untuk workspace.</w:t>
      </w:r>
    </w:p>
    <w:p>
      <w:pPr>
        <w:spacing w:after="120" w:before="0"/>
      </w:pPr>
      <w:r>
        <w:rPr>
          <w:color w:val="1A1A2E"/>
          <w:sz w:val="22"/>
          <w:szCs w:val="22"/>
          <w:rFonts w:ascii="Arial" w:cs="Arial" w:eastAsia="Arial" w:hAnsi="Arial"/>
        </w:rPr>
        <w:t xml:space="preserve">Production (Job 15+): JWT Bearer token via POST /api/v1/auth/login atau /auth/token. Password di-hash. Refresh token policy. AUTH_ENABLED=true memaksa path protected.</w:t>
      </w:r>
    </w:p>
    <w:p>
      <w:pPr>
        <w:pStyle w:val="Heading1"/>
        <w:spacing w:before="360" w:after="200"/>
      </w:pPr>
      <w:r>
        <w:rPr>
          <w:b/>
          <w:bCs/>
          <w:color w:val="1B4F72"/>
          <w:sz w:val="32"/>
          <w:szCs w:val="32"/>
          <w:rFonts w:ascii="Arial" w:cs="Arial" w:eastAsia="Arial" w:hAnsi="Arial"/>
        </w:rPr>
        <w:t xml:space="preserve">9. API Overview</w:t>
      </w:r>
    </w:p>
    <w:p>
      <w:pPr>
        <w:spacing w:after="120" w:before="0"/>
      </w:pPr>
      <w:r>
        <w:rPr>
          <w:color w:val="1A1A2E"/>
          <w:sz w:val="22"/>
          <w:szCs w:val="22"/>
          <w:rFonts w:ascii="Arial" w:cs="Arial" w:eastAsia="Arial" w:hAnsi="Arial"/>
        </w:rPr>
        <w:t xml:space="preserve">Base path: /api/v1/</w:t>
      </w:r>
    </w:p>
    <w:p>
      <w:pPr>
        <w:spacing w:after="120" w:before="0"/>
      </w:pPr>
      <w:r>
        <w:rPr>
          <w:color w:val="1A1A2E"/>
          <w:sz w:val="22"/>
          <w:szCs w:val="22"/>
          <w:rFonts w:ascii="Arial" w:cs="Arial" w:eastAsia="Arial" w:hAnsi="Arial"/>
        </w:rPr>
        <w:t xml:space="preserve">Interactive docs: http://127.0.0.1:8000/docs (Swagger UI)</w:t>
      </w:r>
    </w:p>
    <w:p>
      <w:pPr>
        <w:pStyle w:val="Heading2"/>
        <w:spacing w:before="280" w:after="160"/>
      </w:pPr>
      <w:r>
        <w:rPr>
          <w:b/>
          <w:bCs/>
          <w:color w:val="2874A6"/>
          <w:sz w:val="26"/>
          <w:szCs w:val="26"/>
          <w:rFonts w:ascii="Arial" w:cs="Arial" w:eastAsia="Arial" w:hAnsi="Arial"/>
        </w:rPr>
        <w:t xml:space="preserve">9.1 Grup Endpoint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Grup</w:t>
            </w:r>
          </w:p>
        </w:tc>
        <w:tc>
          <w:tcPr>
            <w:tcW w:type="dxa" w:w="34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Contoh Endpoint</w:t>
            </w:r>
          </w:p>
        </w:tc>
        <w:tc>
          <w:tcPr>
            <w:tcW w:type="dxa" w:w="3426"/>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Fungsi</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Auth</w:t>
            </w:r>
          </w:p>
        </w:tc>
        <w:tc>
          <w:tcPr>
            <w:tcW w:type="dxa" w:w="34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POST /auth/login, /auth/token</w:t>
            </w:r>
          </w:p>
        </w:tc>
        <w:tc>
          <w:tcPr>
            <w:tcW w:type="dxa" w:w="34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Login, JWT issue</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Companies</w:t>
            </w:r>
          </w:p>
        </w:tc>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/companies</w:t>
            </w:r>
          </w:p>
        </w:tc>
        <w:tc>
          <w:tcPr>
            <w:tcW w:type="dxa" w:w="34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Tenant management</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Users</w:t>
            </w:r>
          </w:p>
        </w:tc>
        <w:tc>
          <w:tcPr>
            <w:tcW w:type="dxa" w:w="34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/users</w:t>
            </w:r>
          </w:p>
        </w:tc>
        <w:tc>
          <w:tcPr>
            <w:tcW w:type="dxa" w:w="34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Human employees</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Agents</w:t>
            </w:r>
          </w:p>
        </w:tc>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/agents, /catalog, /hire</w:t>
            </w:r>
          </w:p>
        </w:tc>
        <w:tc>
          <w:tcPr>
            <w:tcW w:type="dxa" w:w="34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Catalog, instance, hire</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Skills</w:t>
            </w:r>
          </w:p>
        </w:tc>
        <w:tc>
          <w:tcPr>
            <w:tcW w:type="dxa" w:w="34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/skills</w:t>
            </w:r>
          </w:p>
        </w:tc>
        <w:tc>
          <w:tcPr>
            <w:tcW w:type="dxa" w:w="34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Skill catalog &amp; assign</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Knowledge</w:t>
            </w:r>
          </w:p>
        </w:tc>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/knowledge</w:t>
            </w:r>
          </w:p>
        </w:tc>
        <w:tc>
          <w:tcPr>
            <w:tcW w:type="dxa" w:w="34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CRUD + search</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Tasks</w:t>
            </w:r>
          </w:p>
        </w:tc>
        <w:tc>
          <w:tcPr>
            <w:tcW w:type="dxa" w:w="34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/tasks, /consult</w:t>
            </w:r>
          </w:p>
        </w:tc>
        <w:tc>
          <w:tcPr>
            <w:tcW w:type="dxa" w:w="34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Task &amp; consultation</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Approvals</w:t>
            </w:r>
          </w:p>
        </w:tc>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/approvals</w:t>
            </w:r>
          </w:p>
        </w:tc>
        <w:tc>
          <w:tcPr>
            <w:tcW w:type="dxa" w:w="34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Approve / Reject</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Policies</w:t>
            </w:r>
          </w:p>
        </w:tc>
        <w:tc>
          <w:tcPr>
            <w:tcW w:type="dxa" w:w="34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/policies</w:t>
            </w:r>
          </w:p>
        </w:tc>
        <w:tc>
          <w:tcPr>
            <w:tcW w:type="dxa" w:w="34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Rule management</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Delegations</w:t>
            </w:r>
          </w:p>
        </w:tc>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/delegations</w:t>
            </w:r>
          </w:p>
        </w:tc>
        <w:tc>
          <w:tcPr>
            <w:tcW w:type="dxa" w:w="34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Inter-agent</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Automation</w:t>
            </w:r>
          </w:p>
        </w:tc>
        <w:tc>
          <w:tcPr>
            <w:tcW w:type="dxa" w:w="34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/automation</w:t>
            </w:r>
          </w:p>
        </w:tc>
        <w:tc>
          <w:tcPr>
            <w:tcW w:type="dxa" w:w="34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Rules &amp; tick</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Governance</w:t>
            </w:r>
          </w:p>
        </w:tc>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/governance</w:t>
            </w:r>
          </w:p>
        </w:tc>
        <w:tc>
          <w:tcPr>
            <w:tcW w:type="dxa" w:w="34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Metrics &amp; audit</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Health</w:t>
            </w:r>
          </w:p>
        </w:tc>
        <w:tc>
          <w:tcPr>
            <w:tcW w:type="dxa" w:w="34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/health, /health/ready</w:t>
            </w:r>
          </w:p>
        </w:tc>
        <w:tc>
          <w:tcPr>
            <w:tcW w:type="dxa" w:w="34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Liveness &amp; readiness</w:t>
            </w:r>
          </w:p>
        </w:tc>
      </w:tr>
    </w:tbl>
    <w:p>
      <w:pPr>
        <w:pStyle w:val="Heading2"/>
        <w:spacing w:before="280" w:after="160"/>
      </w:pPr>
      <w:r>
        <w:rPr>
          <w:b/>
          <w:bCs/>
          <w:color w:val="2874A6"/>
          <w:sz w:val="26"/>
          <w:szCs w:val="26"/>
          <w:rFonts w:ascii="Arial" w:cs="Arial" w:eastAsia="Arial" w:hAnsi="Arial"/>
        </w:rPr>
        <w:t xml:space="preserve">9.2 Workspace UI</w:t>
      </w:r>
    </w:p>
    <w:p>
      <w:pPr>
        <w:spacing w:after="120" w:before="0"/>
      </w:pPr>
      <w:r>
        <w:rPr>
          <w:color w:val="1A1A2E"/>
          <w:sz w:val="22"/>
          <w:szCs w:val="22"/>
          <w:rFonts w:ascii="Arial" w:cs="Arial" w:eastAsia="Arial" w:hAnsi="Arial"/>
        </w:rPr>
        <w:t xml:space="preserve">URL: http://127.0.0.1:8000/workspace</w:t>
      </w:r>
    </w:p>
    <w:p>
      <w:pPr>
        <w:spacing w:after="120" w:before="0"/>
      </w:pPr>
      <w:r>
        <w:rPr>
          <w:color w:val="1A1A2E"/>
          <w:sz w:val="22"/>
          <w:szCs w:val="22"/>
          <w:rFonts w:ascii="Arial" w:cs="Arial" w:eastAsia="Arial" w:hAnsi="Arial"/>
        </w:rPr>
        <w:t xml:space="preserve">Surface yang tersedia (Phase 8 + Job 12): Dashboard, AI Workforce, Task Center, Approval Center, AI Inbox, Consultation, Agent Directory, Knowledge, Delegation, Automation panel.</w:t>
      </w:r>
    </w:p>
    <w:p>
      <w:pPr>
        <w:spacing w:after="120" w:before="0"/>
      </w:pPr>
      <w:r>
        <w:rPr>
          <w:color w:val="1A1A2E"/>
          <w:sz w:val="22"/>
          <w:szCs w:val="22"/>
          <w:rFonts w:ascii="Arial" w:cs="Arial" w:eastAsia="Arial" w:hAnsi="Arial"/>
        </w:rPr>
        <w:t xml:space="preserve">Auth workspace MVP: X-User-ID atau Quick Start (buat demo company + owner + agent).</w:t>
      </w:r>
    </w:p>
    <w:p>
      <w:pPr>
        <w:pStyle w:val="Heading1"/>
        <w:spacing w:before="360" w:after="200"/>
      </w:pPr>
      <w:r>
        <w:rPr>
          <w:b/>
          <w:bCs/>
          <w:color w:val="1B4F72"/>
          <w:sz w:val="32"/>
          <w:szCs w:val="32"/>
          <w:rFonts w:ascii="Arial" w:cs="Arial" w:eastAsia="Arial" w:hAnsi="Arial"/>
        </w:rPr>
        <w:t xml:space="preserve">10. Alur Runtime &amp; Collaboration</w:t>
      </w:r>
    </w:p>
    <w:p>
      <w:pPr>
        <w:pStyle w:val="Heading2"/>
        <w:spacing w:before="280" w:after="160"/>
      </w:pPr>
      <w:r>
        <w:rPr>
          <w:b/>
          <w:bCs/>
          <w:color w:val="2874A6"/>
          <w:sz w:val="26"/>
          <w:szCs w:val="26"/>
          <w:rFonts w:ascii="Arial" w:cs="Arial" w:eastAsia="Arial" w:hAnsi="Arial"/>
        </w:rPr>
        <w:t xml:space="preserve">10.1 Task Execution</w:t>
      </w:r>
    </w:p>
    <w:p>
      <w:pPr>
        <w:shd w:fill="F5F5F5" w:val="clear"/>
        <w:spacing w:after="40"/>
      </w:pPr>
      <w:r>
        <w:rPr>
          <w:color w:val="2C3E50"/>
          <w:sz w:val="18"/>
          <w:szCs w:val="18"/>
          <w:rFonts w:ascii="Consolas" w:cs="Consolas" w:eastAsia="Consolas" w:hAnsi="Consolas"/>
        </w:rPr>
        <w:t xml:space="preserve">Human → create Task (mode=execute | consult)</w:t>
      </w:r>
    </w:p>
    <w:p>
      <w:pPr>
        <w:shd w:fill="F5F5F5" w:val="clear"/>
        <w:spacing w:after="40"/>
      </w:pPr>
      <w:r>
        <w:rPr>
          <w:color w:val="2C3E50"/>
          <w:sz w:val="18"/>
          <w:szCs w:val="18"/>
          <w:rFonts w:ascii="Consolas" w:cs="Consolas" w:eastAsia="Consolas" w:hAnsi="Consolas"/>
        </w:rPr>
        <w:t xml:space="preserve">     → AgentRuntime builds AgentContext</w:t>
      </w:r>
    </w:p>
    <w:p>
      <w:pPr>
        <w:shd w:fill="F5F5F5" w:val="clear"/>
        <w:spacing w:after="40"/>
      </w:pPr>
      <w:r>
        <w:rPr>
          <w:color w:val="2C3E50"/>
          <w:sz w:val="18"/>
          <w:szCs w:val="18"/>
          <w:rFonts w:ascii="Consolas" w:cs="Consolas" w:eastAsia="Consolas" w:hAnsi="Consolas"/>
        </w:rPr>
        <w:t xml:space="preserve">     → LLM proposes tool calls / answer</w:t>
      </w:r>
    </w:p>
    <w:p>
      <w:pPr>
        <w:shd w:fill="F5F5F5" w:val="clear"/>
        <w:spacing w:after="40"/>
      </w:pPr>
      <w:r>
        <w:rPr>
          <w:color w:val="2C3E50"/>
          <w:sz w:val="18"/>
          <w:szCs w:val="18"/>
          <w:rFonts w:ascii="Consolas" w:cs="Consolas" w:eastAsia="Consolas" w:hAnsi="Consolas"/>
        </w:rPr>
        <w:t xml:space="preserve">     → ToolExecutor validates + PolicyEngine</w:t>
      </w:r>
    </w:p>
    <w:p>
      <w:pPr>
        <w:shd w:fill="F5F5F5" w:val="clear"/>
        <w:spacing w:after="40"/>
      </w:pPr>
      <w:r>
        <w:rPr>
          <w:color w:val="2C3E50"/>
          <w:sz w:val="18"/>
          <w:szCs w:val="18"/>
          <w:rFonts w:ascii="Consolas" w:cs="Consolas" w:eastAsia="Consolas" w:hAnsi="Consolas"/>
        </w:rPr>
        <w:t xml:space="preserve">         ├── ALLOW  → execute tool</w:t>
      </w:r>
    </w:p>
    <w:p>
      <w:pPr>
        <w:shd w:fill="F5F5F5" w:val="clear"/>
        <w:spacing w:after="40"/>
      </w:pPr>
      <w:r>
        <w:rPr>
          <w:color w:val="2C3E50"/>
          <w:sz w:val="18"/>
          <w:szCs w:val="18"/>
          <w:rFonts w:ascii="Consolas" w:cs="Consolas" w:eastAsia="Consolas" w:hAnsi="Consolas"/>
        </w:rPr>
        <w:t xml:space="preserve">         ├── REQUIRE_APPROVAL → create Approval (PENDING)</w:t>
      </w:r>
    </w:p>
    <w:p>
      <w:pPr>
        <w:shd w:fill="F5F5F5" w:val="clear"/>
        <w:spacing w:after="40"/>
      </w:pPr>
      <w:r>
        <w:rPr>
          <w:color w:val="2C3E50"/>
          <w:sz w:val="18"/>
          <w:szCs w:val="18"/>
          <w:rFonts w:ascii="Consolas" w:cs="Consolas" w:eastAsia="Consolas" w:hAnsi="Consolas"/>
        </w:rPr>
        <w:t xml:space="preserve">         └── DENY → stop + audit</w:t>
      </w:r>
    </w:p>
    <w:p>
      <w:pPr>
        <w:shd w:fill="F5F5F5" w:val="clear"/>
        <w:spacing w:after="40"/>
      </w:pPr>
      <w:r>
        <w:rPr>
          <w:color w:val="2C3E50"/>
          <w:sz w:val="18"/>
          <w:szCs w:val="18"/>
          <w:rFonts w:ascii="Consolas" w:cs="Consolas" w:eastAsia="Consolas" w:hAnsi="Consolas"/>
        </w:rPr>
        <w:t xml:space="preserve">     → Human approves/rejects → resume or stop</w:t>
      </w:r>
    </w:p>
    <w:p>
      <w:pPr>
        <w:pStyle w:val="Heading2"/>
        <w:spacing w:before="280" w:after="160"/>
      </w:pPr>
      <w:r>
        <w:rPr>
          <w:b/>
          <w:bCs/>
          <w:color w:val="2874A6"/>
          <w:sz w:val="26"/>
          <w:szCs w:val="26"/>
          <w:rFonts w:ascii="Arial" w:cs="Arial" w:eastAsia="Arial" w:hAnsi="Arial"/>
        </w:rPr>
        <w:t xml:space="preserve">10.2 Consultation Mode</w:t>
      </w:r>
    </w:p>
    <w:p>
      <w:pPr>
        <w:spacing w:after="120" w:before="0"/>
      </w:pPr>
      <w:r>
        <w:rPr>
          <w:color w:val="1A1A2E"/>
          <w:sz w:val="22"/>
          <w:szCs w:val="22"/>
          <w:rFonts w:ascii="Arial" w:cs="Arial" w:eastAsia="Arial" w:hAnsi="Arial"/>
        </w:rPr>
        <w:t xml:space="preserve">mode=consult: Agent memberikan rekomendasi tanpa side-effect tool execution yang mengubah state (atau dengan tool read-only). Digunakan untuk expert advice.</w:t>
      </w:r>
    </w:p>
    <w:p>
      <w:pPr>
        <w:pStyle w:val="Heading2"/>
        <w:spacing w:before="280" w:after="160"/>
      </w:pPr>
      <w:r>
        <w:rPr>
          <w:b/>
          <w:bCs/>
          <w:color w:val="2874A6"/>
          <w:sz w:val="26"/>
          <w:szCs w:val="26"/>
          <w:rFonts w:ascii="Arial" w:cs="Arial" w:eastAsia="Arial" w:hAnsi="Arial"/>
        </w:rPr>
        <w:t xml:space="preserve">10.3 Inter-Agent Delegation</w:t>
      </w:r>
    </w:p>
    <w:p>
      <w:pPr>
        <w:spacing w:after="120" w:before="0"/>
      </w:pPr>
      <w:r>
        <w:rPr>
          <w:color w:val="1A1A2E"/>
          <w:sz w:val="22"/>
          <w:szCs w:val="22"/>
          <w:rFonts w:ascii="Arial" w:cs="Arial" w:eastAsia="Arial" w:hAnsi="Arial"/>
        </w:rPr>
        <w:t xml:space="preserve">DelegationRequest terstruktur (bukan free-form chat). Receiving agent memvalidasi authorization sendiri. Hasil dipropagasi kembali ke requester.</w:t>
      </w:r>
    </w:p>
    <w:p>
      <w:pPr>
        <w:pStyle w:val="Heading1"/>
        <w:spacing w:before="360" w:after="200"/>
      </w:pPr>
      <w:r>
        <w:rPr>
          <w:b/>
          <w:bCs/>
          <w:color w:val="1B4F72"/>
          <w:sz w:val="32"/>
          <w:szCs w:val="32"/>
          <w:rFonts w:ascii="Arial" w:cs="Arial" w:eastAsia="Arial" w:hAnsi="Arial"/>
        </w:rPr>
        <w:t xml:space="preserve">11. Testing</w:t>
      </w:r>
    </w:p>
    <w:p>
      <w:pPr>
        <w:spacing w:after="120" w:before="0"/>
      </w:pPr>
      <w:r>
        <w:rPr>
          <w:color w:val="1A1A2E"/>
          <w:sz w:val="22"/>
          <w:szCs w:val="22"/>
          <w:rFonts w:ascii="Arial" w:cs="Arial" w:eastAsia="Arial" w:hAnsi="Arial"/>
        </w:rPr>
        <w:t xml:space="preserve">Framework: pytest</w:t>
      </w:r>
    </w:p>
    <w:p>
      <w:pPr>
        <w:shd w:fill="F5F5F5" w:val="clear"/>
        <w:spacing w:after="40"/>
      </w:pPr>
      <w:r>
        <w:rPr>
          <w:color w:val="2C3E50"/>
          <w:sz w:val="18"/>
          <w:szCs w:val="18"/>
          <w:rFonts w:ascii="Consolas" w:cs="Consolas" w:eastAsia="Consolas" w:hAnsi="Consolas"/>
        </w:rPr>
        <w:t xml:space="preserve">pytest -q                    # seluruh suite</w:t>
      </w:r>
    </w:p>
    <w:p>
      <w:pPr>
        <w:shd w:fill="F5F5F5" w:val="clear"/>
        <w:spacing w:after="40"/>
      </w:pPr>
      <w:r>
        <w:rPr>
          <w:color w:val="2C3E50"/>
          <w:sz w:val="18"/>
          <w:szCs w:val="18"/>
          <w:rFonts w:ascii="Consolas" w:cs="Consolas" w:eastAsia="Consolas" w:hAnsi="Consolas"/>
        </w:rPr>
        <w:t xml:space="preserve">pytest tests/test_auth_job15.py -v</w:t>
      </w:r>
    </w:p>
    <w:p>
      <w:pPr>
        <w:shd w:fill="F5F5F5" w:val="clear"/>
        <w:spacing w:after="40"/>
      </w:pPr>
      <w:r>
        <w:rPr>
          <w:color w:val="2C3E50"/>
          <w:sz w:val="18"/>
          <w:szCs w:val="18"/>
          <w:rFonts w:ascii="Consolas" w:cs="Consolas" w:eastAsia="Consolas" w:hAnsi="Consolas"/>
        </w:rPr>
        <w:t xml:space="preserve">pytest -k "workspace or policy" -q</w:t>
      </w:r>
    </w:p>
    <w:p>
      <w:pPr>
        <w:spacing w:after="120" w:before="0"/>
      </w:pPr>
      <w:r>
        <w:rPr>
          <w:color w:val="1A1A2E"/>
          <w:sz w:val="22"/>
          <w:szCs w:val="22"/>
          <w:rFonts w:ascii="Arial" w:cs="Arial" w:eastAsia="Arial" w:hAnsi="Arial"/>
        </w:rPr>
        <w:t xml:space="preserve">Target: setiap job/phase baru harus menambah coverage dan semua test sebelumnya tetap hijau. Saat Job 15: 162 passed.</w:t>
      </w:r>
    </w:p>
    <w:p>
      <w:pPr>
        <w:spacing w:after="120" w:before="0"/>
      </w:pPr>
      <w:r>
        <w:rPr>
          <w:color w:val="1A1A2E"/>
          <w:sz w:val="22"/>
          <w:szCs w:val="22"/>
          <w:rFonts w:ascii="Arial" w:cs="Arial" w:eastAsia="Arial" w:hAnsi="Arial"/>
        </w:rPr>
        <w:t xml:space="preserve">Jangan skip security-boundary tests. Regression suite adalah gate kualitas.</w:t>
      </w:r>
    </w:p>
    <w:p>
      <w:pPr>
        <w:pStyle w:val="Heading1"/>
        <w:spacing w:before="360" w:after="200"/>
      </w:pPr>
      <w:r>
        <w:rPr>
          <w:b/>
          <w:bCs/>
          <w:color w:val="1B4F72"/>
          <w:sz w:val="32"/>
          <w:szCs w:val="32"/>
          <w:rFonts w:ascii="Arial" w:cs="Arial" w:eastAsia="Arial" w:hAnsi="Arial"/>
        </w:rPr>
        <w:t xml:space="preserve">12. Production Deployment</w:t>
      </w:r>
    </w:p>
    <w:p>
      <w:pPr>
        <w:pStyle w:val="Heading2"/>
        <w:spacing w:before="280" w:after="160"/>
      </w:pPr>
      <w:r>
        <w:rPr>
          <w:b/>
          <w:bCs/>
          <w:color w:val="2874A6"/>
          <w:sz w:val="26"/>
          <w:szCs w:val="26"/>
          <w:rFonts w:ascii="Arial" w:cs="Arial" w:eastAsia="Arial" w:hAnsi="Arial"/>
        </w:rPr>
        <w:t xml:space="preserve">12.1 Checklist</w:t>
      </w:r>
    </w:p>
    <w:p>
      <w:pPr>
        <w:pStyle w:val="ListParagraph"/>
        <w:numPr>
          <w:ilvl w:val="0"/>
          <w:numId w:val="2"/>
        </w:numPr>
        <w:spacing w:after="80"/>
      </w:pPr>
      <w:r>
        <w:rPr>
          <w:color w:val="1A1A2E"/>
          <w:sz w:val="21"/>
          <w:szCs w:val="21"/>
          <w:rFonts w:ascii="Arial" w:cs="Arial" w:eastAsia="Arial" w:hAnsi="Arial"/>
        </w:rPr>
        <w:t xml:space="preserve">DATABASE_URL → PostgreSQL managed</w:t>
      </w:r>
    </w:p>
    <w:p>
      <w:pPr>
        <w:pStyle w:val="ListParagraph"/>
        <w:numPr>
          <w:ilvl w:val="0"/>
          <w:numId w:val="2"/>
        </w:numPr>
        <w:spacing w:after="80"/>
      </w:pPr>
      <w:r>
        <w:rPr>
          <w:color w:val="1A1A2E"/>
          <w:sz w:val="21"/>
          <w:szCs w:val="21"/>
          <w:rFonts w:ascii="Arial" w:cs="Arial" w:eastAsia="Arial" w:hAnsi="Arial"/>
        </w:rPr>
        <w:t xml:space="preserve">alembic upgrade head</w:t>
      </w:r>
    </w:p>
    <w:p>
      <w:pPr>
        <w:pStyle w:val="ListParagraph"/>
        <w:numPr>
          <w:ilvl w:val="0"/>
          <w:numId w:val="2"/>
        </w:numPr>
        <w:spacing w:after="80"/>
      </w:pPr>
      <w:r>
        <w:rPr>
          <w:color w:val="1A1A2E"/>
          <w:sz w:val="21"/>
          <w:szCs w:val="21"/>
          <w:rFonts w:ascii="Arial" w:cs="Arial" w:eastAsia="Arial" w:hAnsi="Arial"/>
        </w:rPr>
        <w:t xml:space="preserve">AUTH_ENABLED=true + SECRET_KEY kuat</w:t>
      </w:r>
    </w:p>
    <w:p>
      <w:pPr>
        <w:pStyle w:val="ListParagraph"/>
        <w:numPr>
          <w:ilvl w:val="0"/>
          <w:numId w:val="2"/>
        </w:numPr>
        <w:spacing w:after="80"/>
      </w:pPr>
      <w:r>
        <w:rPr>
          <w:color w:val="1A1A2E"/>
          <w:sz w:val="21"/>
          <w:szCs w:val="21"/>
          <w:rFonts w:ascii="Arial" w:cs="Arial" w:eastAsia="Arial" w:hAnsi="Arial"/>
        </w:rPr>
        <w:t xml:space="preserve">Password hashing aktif (Job 15)</w:t>
      </w:r>
    </w:p>
    <w:p>
      <w:pPr>
        <w:pStyle w:val="ListParagraph"/>
        <w:numPr>
          <w:ilvl w:val="0"/>
          <w:numId w:val="2"/>
        </w:numPr>
        <w:spacing w:after="80"/>
      </w:pPr>
      <w:r>
        <w:rPr>
          <w:color w:val="1A1A2E"/>
          <w:sz w:val="21"/>
          <w:szCs w:val="21"/>
          <w:rFonts w:ascii="Arial" w:cs="Arial" w:eastAsia="Arial" w:hAnsi="Arial"/>
        </w:rPr>
        <w:t xml:space="preserve">Object storage → S3-compatible</w:t>
      </w:r>
    </w:p>
    <w:p>
      <w:pPr>
        <w:pStyle w:val="ListParagraph"/>
        <w:numPr>
          <w:ilvl w:val="0"/>
          <w:numId w:val="2"/>
        </w:numPr>
        <w:spacing w:after="80"/>
      </w:pPr>
      <w:r>
        <w:rPr>
          <w:color w:val="1A1A2E"/>
          <w:sz w:val="21"/>
          <w:szCs w:val="21"/>
          <w:rFonts w:ascii="Arial" w:cs="Arial" w:eastAsia="Arial" w:hAnsi="Arial"/>
        </w:rPr>
        <w:t xml:space="preserve">Worker process terpisah (automation)</w:t>
      </w:r>
    </w:p>
    <w:p>
      <w:pPr>
        <w:pStyle w:val="ListParagraph"/>
        <w:numPr>
          <w:ilvl w:val="0"/>
          <w:numId w:val="2"/>
        </w:numPr>
        <w:spacing w:after="80"/>
      </w:pPr>
      <w:r>
        <w:rPr>
          <w:color w:val="1A1A2E"/>
          <w:sz w:val="21"/>
          <w:szCs w:val="21"/>
          <w:rFonts w:ascii="Arial" w:cs="Arial" w:eastAsia="Arial" w:hAnsi="Arial"/>
        </w:rPr>
        <w:t xml:space="preserve">HTTPS + reverse proxy (Caddy / Nginx / Traefik)</w:t>
      </w:r>
    </w:p>
    <w:p>
      <w:pPr>
        <w:pStyle w:val="ListParagraph"/>
        <w:numPr>
          <w:ilvl w:val="0"/>
          <w:numId w:val="2"/>
        </w:numPr>
        <w:spacing w:after="80"/>
      </w:pPr>
      <w:r>
        <w:rPr>
          <w:color w:val="1A1A2E"/>
          <w:sz w:val="21"/>
          <w:szCs w:val="21"/>
          <w:rFonts w:ascii="Arial" w:cs="Arial" w:eastAsia="Arial" w:hAnsi="Arial"/>
        </w:rPr>
        <w:t xml:space="preserve">Health checks: /health dan /health/ready</w:t>
      </w:r>
    </w:p>
    <w:p>
      <w:pPr>
        <w:pStyle w:val="ListParagraph"/>
        <w:numPr>
          <w:ilvl w:val="0"/>
          <w:numId w:val="2"/>
        </w:numPr>
        <w:spacing w:after="80"/>
      </w:pPr>
      <w:r>
        <w:rPr>
          <w:color w:val="1A1A2E"/>
          <w:sz w:val="21"/>
          <w:szCs w:val="21"/>
          <w:rFonts w:ascii="Arial" w:cs="Arial" w:eastAsia="Arial" w:hAnsi="Arial"/>
        </w:rPr>
        <w:t xml:space="preserve">Request ID middleware aktif</w:t>
      </w:r>
    </w:p>
    <w:p>
      <w:pPr>
        <w:pStyle w:val="ListParagraph"/>
        <w:numPr>
          <w:ilvl w:val="0"/>
          <w:numId w:val="2"/>
        </w:numPr>
        <w:spacing w:after="80"/>
      </w:pPr>
      <w:r>
        <w:rPr>
          <w:color w:val="1A1A2E"/>
          <w:sz w:val="21"/>
          <w:szCs w:val="21"/>
          <w:rFonts w:ascii="Arial" w:cs="Arial" w:eastAsia="Arial" w:hAnsi="Arial"/>
        </w:rPr>
        <w:t xml:space="preserve">Backup DB &amp; retention policy</w:t>
      </w:r>
    </w:p>
    <w:p>
      <w:pPr>
        <w:pStyle w:val="Heading2"/>
        <w:spacing w:before="280" w:after="160"/>
      </w:pPr>
      <w:r>
        <w:rPr>
          <w:b/>
          <w:bCs/>
          <w:color w:val="2874A6"/>
          <w:sz w:val="26"/>
          <w:szCs w:val="26"/>
          <w:rFonts w:ascii="Arial" w:cs="Arial" w:eastAsia="Arial" w:hAnsi="Arial"/>
        </w:rPr>
        <w:t xml:space="preserve">12.2 Rekomendasi Placement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Tahap</w:t>
            </w:r>
          </w:p>
        </w:tc>
        <w:tc>
          <w:tcPr>
            <w:tcW w:type="dxa" w:w="34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Rekomendasi</w:t>
            </w:r>
          </w:p>
        </w:tc>
        <w:tc>
          <w:tcPr>
            <w:tcW w:type="dxa" w:w="3426"/>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Catatan</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Dev / Demo</w:t>
            </w:r>
          </w:p>
        </w:tc>
        <w:tc>
          <w:tcPr>
            <w:tcW w:type="dxa" w:w="34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Laptop atau VPS kecil</w:t>
            </w:r>
          </w:p>
        </w:tc>
        <w:tc>
          <w:tcPr>
            <w:tcW w:type="dxa" w:w="34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DigitalOcean, Contabo, dll.</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Early Prod</w:t>
            </w:r>
          </w:p>
        </w:tc>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Managed container + managed DB</w:t>
            </w:r>
          </w:p>
        </w:tc>
        <w:tc>
          <w:tcPr>
            <w:tcW w:type="dxa" w:w="34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Railway, Render, Fly.io, Lightsail</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Scale</w:t>
            </w:r>
          </w:p>
        </w:tc>
        <w:tc>
          <w:tcPr>
            <w:tcW w:type="dxa" w:w="34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AWS / GCP / Azure</w:t>
            </w:r>
          </w:p>
        </w:tc>
        <w:tc>
          <w:tcPr>
            <w:tcW w:type="dxa" w:w="34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ECS/EKS + RDS multi-AZ + S3</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Enterprise</w:t>
            </w:r>
          </w:p>
        </w:tc>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Private cloud / on-prem</w:t>
            </w:r>
          </w:p>
        </w:tc>
        <w:tc>
          <w:tcPr>
            <w:tcW w:type="dxa" w:w="34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Data residency ketat</w:t>
            </w:r>
          </w:p>
        </w:tc>
      </w:tr>
    </w:tbl>
    <w:p>
      <w:pPr>
        <w:spacing w:after="120" w:before="0"/>
      </w:pPr>
      <w:r>
        <w:rPr>
          <w:color w:val="1A1A2E"/>
          <w:sz w:val="22"/>
          <w:szCs w:val="22"/>
          <w:rFonts w:ascii="Arial" w:cs="Arial" w:eastAsia="Arial" w:hAnsi="Arial"/>
        </w:rPr>
        <w:t xml:space="preserve">Untuk market Indonesia/SEA: prioritaskan region Singapore atau Jakarta agar latency rendah.</w:t>
      </w:r>
    </w:p>
    <w:p>
      <w:pPr>
        <w:pStyle w:val="Heading1"/>
        <w:spacing w:before="360" w:after="200"/>
      </w:pPr>
      <w:r>
        <w:rPr>
          <w:b/>
          <w:bCs/>
          <w:color w:val="1B4F72"/>
          <w:sz w:val="32"/>
          <w:szCs w:val="32"/>
          <w:rFonts w:ascii="Arial" w:cs="Arial" w:eastAsia="Arial" w:hAnsi="Arial"/>
        </w:rPr>
        <w:t xml:space="preserve">13. Model UI &amp; Role (Hasil Akhir)</w:t>
      </w:r>
    </w:p>
    <w:p>
      <w:pPr>
        <w:spacing w:after="120" w:before="0"/>
      </w:pPr>
      <w:r>
        <w:rPr>
          <w:color w:val="1A1A2E"/>
          <w:sz w:val="22"/>
          <w:szCs w:val="22"/>
          <w:rFonts w:ascii="Arial" w:cs="Arial" w:eastAsia="Arial" w:hAnsi="Arial"/>
        </w:rPr>
        <w:t xml:space="preserve">Halaman developer platform dan halaman user perusahaan TIDAK digabung menjadi satu UI yang sama.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Peran</w:t>
            </w:r>
          </w:p>
        </w:tc>
        <w:tc>
          <w:tcPr>
            <w:tcW w:type="dxa" w:w="32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Surface</w:t>
            </w:r>
          </w:p>
        </w:tc>
        <w:tc>
          <w:tcPr>
            <w:tcW w:type="dxa" w:w="3026"/>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Akses</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Platform Operator</w:t>
            </w:r>
          </w:p>
        </w:tc>
        <w:tc>
          <w:tcPr>
            <w:tcW w:type="dxa" w:w="3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Admin Console (terpisah)</w:t>
            </w:r>
          </w:p>
        </w:tc>
        <w:tc>
          <w:tcPr>
            <w:tcW w:type="dxa" w:w="30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Hanya tim internal</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Company Admin / AI Manager</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Workspace (admin view)</w:t>
            </w:r>
          </w:p>
        </w:tc>
        <w:tc>
          <w:tcPr>
            <w:tcW w:type="dxa" w:w="30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Owner/Admin tenant</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Supervisor / Approver</w:t>
            </w:r>
          </w:p>
        </w:tc>
        <w:tc>
          <w:tcPr>
            <w:tcW w:type="dxa" w:w="3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Approval + Task Center</w:t>
            </w:r>
          </w:p>
        </w:tc>
        <w:tc>
          <w:tcPr>
            <w:tcW w:type="dxa" w:w="30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Manajer perusahaan</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Ordinary Employee</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Workspace ringan / Chat</w:t>
            </w:r>
          </w:p>
        </w:tc>
        <w:tc>
          <w:tcPr>
            <w:tcW w:type="dxa" w:w="30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Karyawan biasa</w:t>
            </w:r>
          </w:p>
        </w:tc>
      </w:tr>
    </w:tbl>
    <w:p>
      <w:pPr>
        <w:spacing w:after="120" w:before="0"/>
      </w:pPr>
      <w:r>
        <w:rPr>
          <w:color w:val="1A1A2E"/>
          <w:sz w:val="22"/>
          <w:szCs w:val="22"/>
          <w:rFonts w:ascii="Arial" w:cs="Arial" w:eastAsia="Arial" w:hAnsi="Arial"/>
        </w:rPr>
        <w:t xml:space="preserve">Satu domain login → sistem membaca role + permission → menampilkan surface yang sesuai. Tenant isolation wajib (P9).</w:t>
      </w:r>
    </w:p>
    <w:p>
      <w:pPr>
        <w:pStyle w:val="Heading1"/>
        <w:spacing w:before="360" w:after="200"/>
      </w:pPr>
      <w:r>
        <w:rPr>
          <w:b/>
          <w:bCs/>
          <w:color w:val="1B4F72"/>
          <w:sz w:val="32"/>
          <w:szCs w:val="32"/>
          <w:rFonts w:ascii="Arial" w:cs="Arial" w:eastAsia="Arial" w:hAnsi="Arial"/>
        </w:rPr>
        <w:t xml:space="preserve">14. Status Implementasi &amp; Remaining Work</w:t>
      </w:r>
    </w:p>
    <w:p>
      <w:pPr>
        <w:pStyle w:val="Heading2"/>
        <w:spacing w:before="280" w:after="160"/>
      </w:pPr>
      <w:r>
        <w:rPr>
          <w:b/>
          <w:bCs/>
          <w:color w:val="2874A6"/>
          <w:sz w:val="26"/>
          <w:szCs w:val="26"/>
          <w:rFonts w:ascii="Arial" w:cs="Arial" w:eastAsia="Arial" w:hAnsi="Arial"/>
        </w:rPr>
        <w:t xml:space="preserve">14.1 Yang Sudah Selesai (development)</w:t>
      </w:r>
    </w:p>
    <w:p>
      <w:pPr>
        <w:pStyle w:val="ListParagraph"/>
        <w:numPr>
          <w:ilvl w:val="0"/>
          <w:numId w:val="2"/>
        </w:numPr>
        <w:spacing w:after="80"/>
      </w:pPr>
      <w:r>
        <w:rPr>
          <w:color w:val="1A1A2E"/>
          <w:sz w:val="21"/>
          <w:szCs w:val="21"/>
          <w:rFonts w:ascii="Arial" w:cs="Arial" w:eastAsia="Arial" w:hAnsi="Arial"/>
        </w:rPr>
        <w:t xml:space="preserve">Phase 0–1: Foundation + Secure AI Runtime</w:t>
      </w:r>
    </w:p>
    <w:p>
      <w:pPr>
        <w:pStyle w:val="ListParagraph"/>
        <w:numPr>
          <w:ilvl w:val="0"/>
          <w:numId w:val="2"/>
        </w:numPr>
        <w:spacing w:after="80"/>
      </w:pPr>
      <w:r>
        <w:rPr>
          <w:color w:val="1A1A2E"/>
          <w:sz w:val="21"/>
          <w:szCs w:val="21"/>
          <w:rFonts w:ascii="Arial" w:cs="Arial" w:eastAsia="Arial" w:hAnsi="Arial"/>
        </w:rPr>
        <w:t xml:space="preserve">Phase 2: Agent Template System</w:t>
      </w:r>
    </w:p>
    <w:p>
      <w:pPr>
        <w:pStyle w:val="ListParagraph"/>
        <w:numPr>
          <w:ilvl w:val="0"/>
          <w:numId w:val="2"/>
        </w:numPr>
        <w:spacing w:after="80"/>
      </w:pPr>
      <w:r>
        <w:rPr>
          <w:color w:val="1A1A2E"/>
          <w:sz w:val="21"/>
          <w:szCs w:val="21"/>
          <w:rFonts w:ascii="Arial" w:cs="Arial" w:eastAsia="Arial" w:hAnsi="Arial"/>
        </w:rPr>
        <w:t xml:space="preserve">Phase 3: Human AI Access</w:t>
      </w:r>
    </w:p>
    <w:p>
      <w:pPr>
        <w:pStyle w:val="ListParagraph"/>
        <w:numPr>
          <w:ilvl w:val="0"/>
          <w:numId w:val="2"/>
        </w:numPr>
        <w:spacing w:after="80"/>
      </w:pPr>
      <w:r>
        <w:rPr>
          <w:color w:val="1A1A2E"/>
          <w:sz w:val="21"/>
          <w:szCs w:val="21"/>
          <w:rFonts w:ascii="Arial" w:cs="Arial" w:eastAsia="Arial" w:hAnsi="Arial"/>
        </w:rPr>
        <w:t xml:space="preserve">Phase 4: Skill System</w:t>
      </w:r>
    </w:p>
    <w:p>
      <w:pPr>
        <w:pStyle w:val="ListParagraph"/>
        <w:numPr>
          <w:ilvl w:val="0"/>
          <w:numId w:val="2"/>
        </w:numPr>
        <w:spacing w:after="80"/>
      </w:pPr>
      <w:r>
        <w:rPr>
          <w:color w:val="1A1A2E"/>
          <w:sz w:val="21"/>
          <w:szCs w:val="21"/>
          <w:rFonts w:ascii="Arial" w:cs="Arial" w:eastAsia="Arial" w:hAnsi="Arial"/>
        </w:rPr>
        <w:t xml:space="preserve">Phase 5: Policy Rules</w:t>
      </w:r>
    </w:p>
    <w:p>
      <w:pPr>
        <w:pStyle w:val="ListParagraph"/>
        <w:numPr>
          <w:ilvl w:val="0"/>
          <w:numId w:val="2"/>
        </w:numPr>
        <w:spacing w:after="80"/>
      </w:pPr>
      <w:r>
        <w:rPr>
          <w:color w:val="1A1A2E"/>
          <w:sz w:val="21"/>
          <w:szCs w:val="21"/>
          <w:rFonts w:ascii="Arial" w:cs="Arial" w:eastAsia="Arial" w:hAnsi="Arial"/>
        </w:rPr>
        <w:t xml:space="preserve">Phase 6: Knowledge + Memory</w:t>
      </w:r>
    </w:p>
    <w:p>
      <w:pPr>
        <w:pStyle w:val="ListParagraph"/>
        <w:numPr>
          <w:ilvl w:val="0"/>
          <w:numId w:val="2"/>
        </w:numPr>
        <w:spacing w:after="80"/>
      </w:pPr>
      <w:r>
        <w:rPr>
          <w:color w:val="1A1A2E"/>
          <w:sz w:val="21"/>
          <w:szCs w:val="21"/>
          <w:rFonts w:ascii="Arial" w:cs="Arial" w:eastAsia="Arial" w:hAnsi="Arial"/>
        </w:rPr>
        <w:t xml:space="preserve">Phase 7: Experience Learning</w:t>
      </w:r>
    </w:p>
    <w:p>
      <w:pPr>
        <w:pStyle w:val="ListParagraph"/>
        <w:numPr>
          <w:ilvl w:val="0"/>
          <w:numId w:val="2"/>
        </w:numPr>
        <w:spacing w:after="80"/>
      </w:pPr>
      <w:r>
        <w:rPr>
          <w:color w:val="1A1A2E"/>
          <w:sz w:val="21"/>
          <w:szCs w:val="21"/>
          <w:rFonts w:ascii="Arial" w:cs="Arial" w:eastAsia="Arial" w:hAnsi="Arial"/>
        </w:rPr>
        <w:t xml:space="preserve">Phase 8 + Job 12: Workspace UI</w:t>
      </w:r>
    </w:p>
    <w:p>
      <w:pPr>
        <w:pStyle w:val="ListParagraph"/>
        <w:numPr>
          <w:ilvl w:val="0"/>
          <w:numId w:val="2"/>
        </w:numPr>
        <w:spacing w:after="80"/>
      </w:pPr>
      <w:r>
        <w:rPr>
          <w:color w:val="1A1A2E"/>
          <w:sz w:val="21"/>
          <w:szCs w:val="21"/>
          <w:rFonts w:ascii="Arial" w:cs="Arial" w:eastAsia="Arial" w:hAnsi="Arial"/>
        </w:rPr>
        <w:t xml:space="preserve">Job 07–11: Consultation, Directory, Inter-agent, Experience, Automation</w:t>
      </w:r>
    </w:p>
    <w:p>
      <w:pPr>
        <w:pStyle w:val="ListParagraph"/>
        <w:numPr>
          <w:ilvl w:val="0"/>
          <w:numId w:val="2"/>
        </w:numPr>
        <w:spacing w:after="80"/>
      </w:pPr>
      <w:r>
        <w:rPr>
          <w:color w:val="1A1A2E"/>
          <w:sz w:val="21"/>
          <w:szCs w:val="21"/>
          <w:rFonts w:ascii="Arial" w:cs="Arial" w:eastAsia="Arial" w:hAnsi="Arial"/>
        </w:rPr>
        <w:t xml:space="preserve">Job 13: Production Infra (Docker, Postgres, Alembic, storage, worker)</w:t>
      </w:r>
    </w:p>
    <w:p>
      <w:pPr>
        <w:pStyle w:val="ListParagraph"/>
        <w:numPr>
          <w:ilvl w:val="0"/>
          <w:numId w:val="2"/>
        </w:numPr>
        <w:spacing w:after="80"/>
      </w:pPr>
      <w:r>
        <w:rPr>
          <w:color w:val="1A1A2E"/>
          <w:sz w:val="21"/>
          <w:szCs w:val="21"/>
          <w:rFonts w:ascii="Arial" w:cs="Arial" w:eastAsia="Arial" w:hAnsi="Arial"/>
        </w:rPr>
        <w:t xml:space="preserve">Job 14: Governance Metrics</w:t>
      </w:r>
    </w:p>
    <w:p>
      <w:pPr>
        <w:pStyle w:val="ListParagraph"/>
        <w:numPr>
          <w:ilvl w:val="0"/>
          <w:numId w:val="2"/>
        </w:numPr>
        <w:spacing w:after="80"/>
      </w:pPr>
      <w:r>
        <w:rPr>
          <w:color w:val="1A1A2E"/>
          <w:sz w:val="21"/>
          <w:szCs w:val="21"/>
          <w:rFonts w:ascii="Arial" w:cs="Arial" w:eastAsia="Arial" w:hAnsi="Arial"/>
        </w:rPr>
        <w:t xml:space="preserve">Job 15: Production Auth (password hash, login/register/refresh, workspace login)</w:t>
      </w:r>
    </w:p>
    <w:p>
      <w:pPr>
        <w:pStyle w:val="Heading2"/>
        <w:spacing w:before="280" w:after="160"/>
      </w:pPr>
      <w:r>
        <w:rPr>
          <w:b/>
          <w:bCs/>
          <w:color w:val="2874A6"/>
          <w:sz w:val="26"/>
          <w:szCs w:val="26"/>
          <w:rFonts w:ascii="Arial" w:cs="Arial" w:eastAsia="Arial" w:hAnsi="Arial"/>
        </w:rPr>
        <w:t xml:space="preserve">14.2 Remaining (prioritas)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26"/>
      </w:tblGrid>
      <w:tr>
        <w:tc>
          <w:tcPr>
            <w:tcW w:type="dxa" w:w="12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Job</w:t>
            </w:r>
          </w:p>
        </w:tc>
        <w:tc>
          <w:tcPr>
            <w:tcW w:type="dxa" w:w="52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Fokus</w:t>
            </w:r>
          </w:p>
        </w:tc>
        <w:tc>
          <w:tcPr>
            <w:tcW w:type="dxa" w:w="2626"/>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r>
              <w:rPr>
                <w:b/>
                <w:bCs/>
                <w:color w:val="FFFFFF"/>
                <w:sz w:val="18"/>
                <w:szCs w:val="18"/>
                <w:rFonts w:ascii="Arial" w:cs="Arial" w:eastAsia="Arial" w:hAnsi="Arial"/>
              </w:rPr>
              <w:t xml:space="preserve">Band</w:t>
            </w:r>
          </w:p>
        </w:tc>
      </w:tr>
      <w:tr>
        <w:tc>
          <w:tcPr>
            <w:tcW w:type="dxa" w:w="1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16</w:t>
            </w:r>
          </w:p>
        </w:tc>
        <w:tc>
          <w:tcPr>
            <w:tcW w:type="dxa" w:w="5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Runtime scope guard + auto-delegation suggest</w:t>
            </w:r>
          </w:p>
        </w:tc>
        <w:tc>
          <w:tcPr>
            <w:tcW w:type="dxa" w:w="26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P1</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17</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Policy simulation &amp; approval routing depth</w:t>
            </w:r>
          </w:p>
        </w:tc>
        <w:tc>
          <w:tcPr>
            <w:tcW w:type="dxa" w:w="26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P1</w:t>
            </w:r>
          </w:p>
        </w:tc>
      </w:tr>
      <w:tr>
        <w:tc>
          <w:tcPr>
            <w:tcW w:type="dxa" w:w="1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18</w:t>
            </w:r>
          </w:p>
        </w:tc>
        <w:tc>
          <w:tcPr>
            <w:tcW w:type="dxa" w:w="5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Departments &amp; AI teams</w:t>
            </w:r>
          </w:p>
        </w:tc>
        <w:tc>
          <w:tcPr>
            <w:tcW w:type="dxa" w:w="26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P1</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Billing / quotas / org admin console</w:t>
            </w:r>
          </w:p>
        </w:tc>
        <w:tc>
          <w:tcPr>
            <w:tcW w:type="dxa" w:w="26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P2</w:t>
            </w:r>
          </w:p>
        </w:tc>
      </w:tr>
      <w:tr>
        <w:tc>
          <w:tcPr>
            <w:tcW w:type="dxa" w:w="1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w:t>
            </w:r>
          </w:p>
        </w:tc>
        <w:tc>
          <w:tcPr>
            <w:tcW w:type="dxa" w:w="5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Real-time notifications (WebSocket)</w:t>
            </w:r>
          </w:p>
        </w:tc>
        <w:tc>
          <w:tcPr>
            <w:tcW w:type="dxa" w:w="26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P3</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Rich chat transcript UI</w:t>
            </w:r>
          </w:p>
        </w:tc>
        <w:tc>
          <w:tcPr>
            <w:tcW w:type="dxa" w:w="26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P3</w:t>
            </w:r>
          </w:p>
        </w:tc>
      </w:tr>
      <w:tr>
        <w:tc>
          <w:tcPr>
            <w:tcW w:type="dxa" w:w="1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w:t>
            </w:r>
          </w:p>
        </w:tc>
        <w:tc>
          <w:tcPr>
            <w:tcW w:type="dxa" w:w="5200"/>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Integrations (email, CRM, …)</w:t>
            </w:r>
          </w:p>
        </w:tc>
        <w:tc>
          <w:tcPr>
            <w:tcW w:type="dxa" w:w="2626"/>
            <w:tcBorders>
              <w:top w:val="single" w:color="CCCCCC" w:sz="4"/>
              <w:left w:val="single" w:color="CCCCCC" w:sz="4"/>
              <w:bottom w:val="single" w:color="CCCCCC" w:sz="4"/>
              <w:right w:val="single" w:color="CCCCCC" w:sz="4"/>
            </w:tcBorders>
            <w:shd w:fill="F0F4F8" w:val="clear"/>
            <w:tcMar>
              <w:top w:type="dxa" w:w="60"/>
              <w:left w:type="dxa" w:w="100"/>
              <w:bottom w:type="dxa" w:w="60"/>
              <w:right w:type="dxa" w:w="100"/>
            </w:tcMar>
          </w:tcPr>
          <w:p>
            <w:r>
              <w:rPr>
                <w:color w:val="1A1A2E"/>
                <w:sz w:val="18"/>
                <w:szCs w:val="18"/>
                <w:rFonts w:ascii="Arial" w:cs="Arial" w:eastAsia="Arial" w:hAnsi="Arial"/>
              </w:rPr>
              <w:t xml:space="preserve">P4</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Marketplace template/skill</w:t>
            </w:r>
          </w:p>
        </w:tc>
        <w:tc>
          <w:tcPr>
            <w:tcW w:type="dxa" w:w="26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color w:val="1A1A2E"/>
                <w:sz w:val="18"/>
                <w:szCs w:val="18"/>
                <w:rFonts w:ascii="Arial" w:cs="Arial" w:eastAsia="Arial" w:hAnsi="Arial"/>
              </w:rPr>
              <w:t xml:space="preserve">P4</w:t>
            </w:r>
          </w:p>
        </w:tc>
      </w:tr>
    </w:tbl>
    <w:p>
      <w:pPr>
        <w:pStyle w:val="Heading1"/>
        <w:spacing w:before="360" w:after="200"/>
      </w:pPr>
      <w:r>
        <w:rPr>
          <w:b/>
          <w:bCs/>
          <w:color w:val="1B4F72"/>
          <w:sz w:val="32"/>
          <w:szCs w:val="32"/>
          <w:rFonts w:ascii="Arial" w:cs="Arial" w:eastAsia="Arial" w:hAnsi="Arial"/>
        </w:rPr>
        <w:t xml:space="preserve">15. Cara Berkontribusi</w:t>
      </w:r>
    </w:p>
    <w:p>
      <w:pPr>
        <w:pStyle w:val="ListParagraph"/>
        <w:numPr>
          <w:ilvl w:val="0"/>
          <w:numId w:val="4"/>
        </w:numPr>
        <w:spacing w:after="80"/>
      </w:pPr>
      <w:r>
        <w:rPr>
          <w:sz w:val="21"/>
          <w:szCs w:val="21"/>
          <w:rFonts w:ascii="Arial" w:cs="Arial" w:eastAsia="Arial" w:hAnsi="Arial"/>
        </w:rPr>
        <w:t xml:space="preserve">Baca blueprint relevan (01–04, 11) dan audit code yang ada.</w:t>
      </w:r>
    </w:p>
    <w:p>
      <w:pPr>
        <w:pStyle w:val="ListParagraph"/>
        <w:numPr>
          <w:ilvl w:val="0"/>
          <w:numId w:val="4"/>
        </w:numPr>
        <w:spacing w:after="80"/>
      </w:pPr>
      <w:r>
        <w:rPr>
          <w:sz w:val="21"/>
          <w:szCs w:val="21"/>
          <w:rFonts w:ascii="Arial" w:cs="Arial" w:eastAsia="Arial" w:hAnsi="Arial"/>
        </w:rPr>
        <w:t xml:space="preserve">Buat branch dari development untuk fitur/job spesifik.</w:t>
      </w:r>
    </w:p>
    <w:p>
      <w:pPr>
        <w:pStyle w:val="ListParagraph"/>
        <w:numPr>
          <w:ilvl w:val="0"/>
          <w:numId w:val="4"/>
        </w:numPr>
        <w:spacing w:after="80"/>
      </w:pPr>
      <w:r>
        <w:rPr>
          <w:sz w:val="21"/>
          <w:szCs w:val="21"/>
          <w:rFonts w:ascii="Arial" w:cs="Arial" w:eastAsia="Arial" w:hAnsi="Arial"/>
        </w:rPr>
        <w:t xml:space="preserve">Implementasi + tests. Jangan bypass security boundary.</w:t>
      </w:r>
    </w:p>
    <w:p>
      <w:pPr>
        <w:pStyle w:val="ListParagraph"/>
        <w:numPr>
          <w:ilvl w:val="0"/>
          <w:numId w:val="4"/>
        </w:numPr>
        <w:spacing w:after="80"/>
      </w:pPr>
      <w:r>
        <w:rPr>
          <w:sz w:val="21"/>
          <w:szCs w:val="21"/>
          <w:rFonts w:ascii="Arial" w:cs="Arial" w:eastAsia="Arial" w:hAnsi="Arial"/>
        </w:rPr>
        <w:t xml:space="preserve">pytest -q harus hijau.</w:t>
      </w:r>
    </w:p>
    <w:p>
      <w:pPr>
        <w:pStyle w:val="ListParagraph"/>
        <w:numPr>
          <w:ilvl w:val="0"/>
          <w:numId w:val="4"/>
        </w:numPr>
        <w:spacing w:after="80"/>
      </w:pPr>
      <w:r>
        <w:rPr>
          <w:sz w:val="21"/>
          <w:szCs w:val="21"/>
          <w:rFonts w:ascii="Arial" w:cs="Arial" w:eastAsia="Arial" w:hAnsi="Arial"/>
        </w:rPr>
        <w:t xml:space="preserve">Update dokumentasi jika behavior/API berubah.</w:t>
      </w:r>
    </w:p>
    <w:p>
      <w:pPr>
        <w:pStyle w:val="ListParagraph"/>
        <w:numPr>
          <w:ilvl w:val="0"/>
          <w:numId w:val="4"/>
        </w:numPr>
        <w:spacing w:after="80"/>
      </w:pPr>
      <w:r>
        <w:rPr>
          <w:sz w:val="21"/>
          <w:szCs w:val="21"/>
          <w:rFonts w:ascii="Arial" w:cs="Arial" w:eastAsia="Arial" w:hAnsi="Arial"/>
        </w:rPr>
        <w:t xml:space="preserve">Pull request ke development dengan deskripsi jelas.</w:t>
      </w:r>
    </w:p>
    <w:p>
      <w:pPr>
        <w:pStyle w:val="Heading1"/>
        <w:spacing w:before="360" w:after="200"/>
      </w:pPr>
      <w:r>
        <w:rPr>
          <w:b/>
          <w:bCs/>
          <w:color w:val="1B4F72"/>
          <w:sz w:val="32"/>
          <w:szCs w:val="32"/>
          <w:rFonts w:ascii="Arial" w:cs="Arial" w:eastAsia="Arial" w:hAnsi="Arial"/>
        </w:rPr>
        <w:t xml:space="preserve">16. Quick Reference Commands</w:t>
      </w:r>
    </w:p>
    <w:p>
      <w:pPr>
        <w:shd w:fill="F5F5F5" w:val="clear"/>
        <w:spacing w:after="40"/>
      </w:pPr>
      <w:r>
        <w:rPr>
          <w:color w:val="2C3E50"/>
          <w:sz w:val="18"/>
          <w:szCs w:val="18"/>
          <w:rFonts w:ascii="Consolas" w:cs="Consolas" w:eastAsia="Consolas" w:hAnsi="Consolas"/>
        </w:rPr>
        <w:t xml:space="preserve"># Jalankan API lokal</w:t>
      </w:r>
    </w:p>
    <w:p>
      <w:pPr>
        <w:shd w:fill="F5F5F5" w:val="clear"/>
        <w:spacing w:after="40"/>
      </w:pPr>
      <w:r>
        <w:rPr>
          <w:color w:val="2C3E50"/>
          <w:sz w:val="18"/>
          <w:szCs w:val="18"/>
          <w:rFonts w:ascii="Consolas" w:cs="Consolas" w:eastAsia="Consolas" w:hAnsi="Consolas"/>
        </w:rPr>
        <w:t xml:space="preserve">uvicorn app.main:app --reload</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 Tests</w:t>
      </w:r>
    </w:p>
    <w:p>
      <w:pPr>
        <w:shd w:fill="F5F5F5" w:val="clear"/>
        <w:spacing w:after="40"/>
      </w:pPr>
      <w:r>
        <w:rPr>
          <w:color w:val="2C3E50"/>
          <w:sz w:val="18"/>
          <w:szCs w:val="18"/>
          <w:rFonts w:ascii="Consolas" w:cs="Consolas" w:eastAsia="Consolas" w:hAnsi="Consolas"/>
        </w:rPr>
        <w:t xml:space="preserve">pytest -q</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 Migration (Postgres)</w:t>
      </w:r>
    </w:p>
    <w:p>
      <w:pPr>
        <w:shd w:fill="F5F5F5" w:val="clear"/>
        <w:spacing w:after="40"/>
      </w:pPr>
      <w:r>
        <w:rPr>
          <w:color w:val="2C3E50"/>
          <w:sz w:val="18"/>
          <w:szCs w:val="18"/>
          <w:rFonts w:ascii="Consolas" w:cs="Consolas" w:eastAsia="Consolas" w:hAnsi="Consolas"/>
        </w:rPr>
        <w:t xml:space="preserve">alembic upgrade head</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 Worker automation</w:t>
      </w:r>
    </w:p>
    <w:p>
      <w:pPr>
        <w:shd w:fill="F5F5F5" w:val="clear"/>
        <w:spacing w:after="40"/>
      </w:pPr>
      <w:r>
        <w:rPr>
          <w:color w:val="2C3E50"/>
          <w:sz w:val="18"/>
          <w:szCs w:val="18"/>
          <w:rFonts w:ascii="Consolas" w:cs="Consolas" w:eastAsia="Consolas" w:hAnsi="Consolas"/>
        </w:rPr>
        <w:t xml:space="preserve">python -m app.workers.automation_worker --all</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 Docker full stack</w:t>
      </w:r>
    </w:p>
    <w:p>
      <w:pPr>
        <w:shd w:fill="F5F5F5" w:val="clear"/>
        <w:spacing w:after="40"/>
      </w:pPr>
      <w:r>
        <w:rPr>
          <w:color w:val="2C3E50"/>
          <w:sz w:val="18"/>
          <w:szCs w:val="18"/>
          <w:rFonts w:ascii="Consolas" w:cs="Consolas" w:eastAsia="Consolas" w:hAnsi="Consolas"/>
        </w:rPr>
        <w:t xml:space="preserve">docker compose up --build</w:t>
      </w:r>
    </w:p>
    <w:p>
      <w:pPr>
        <w:shd w:fill="F5F5F5" w:val="clear"/>
        <w:spacing w:after="40"/>
      </w:pPr>
      <w:r>
        <w:rPr>
          <w:color w:val="2C3E50"/>
          <w:sz w:val="18"/>
          <w:szCs w:val="18"/>
          <w:rFonts w:ascii="Consolas" w:cs="Consolas" w:eastAsia="Consolas" w:hAnsi="Consolas"/>
        </w:rPr>
        <w:t xml:space="preserve"> </w:t>
      </w:r>
    </w:p>
    <w:p>
      <w:pPr>
        <w:shd w:fill="F5F5F5" w:val="clear"/>
        <w:spacing w:after="40"/>
      </w:pPr>
      <w:r>
        <w:rPr>
          <w:color w:val="2C3E50"/>
          <w:sz w:val="18"/>
          <w:szCs w:val="18"/>
          <w:rFonts w:ascii="Consolas" w:cs="Consolas" w:eastAsia="Consolas" w:hAnsi="Consolas"/>
        </w:rPr>
        <w:t xml:space="preserve"># Workspace</w:t>
      </w:r>
    </w:p>
    <w:p>
      <w:pPr>
        <w:shd w:fill="F5F5F5" w:val="clear"/>
        <w:spacing w:after="40"/>
      </w:pPr>
      <w:r>
        <w:rPr>
          <w:color w:val="2C3E50"/>
          <w:sz w:val="18"/>
          <w:szCs w:val="18"/>
          <w:rFonts w:ascii="Consolas" w:cs="Consolas" w:eastAsia="Consolas" w:hAnsi="Consolas"/>
        </w:rPr>
        <w:t xml:space="preserve">open http://127.0.0.1:8000/workspace</w:t>
      </w:r>
    </w:p>
    <w:p>
      <w:pPr>
        <w:pStyle w:val="Heading1"/>
        <w:spacing w:before="360" w:after="200"/>
      </w:pPr>
      <w:r>
        <w:rPr>
          <w:b/>
          <w:bCs/>
          <w:color w:val="1B4F72"/>
          <w:sz w:val="32"/>
          <w:szCs w:val="32"/>
          <w:rFonts w:ascii="Arial" w:cs="Arial" w:eastAsia="Arial" w:hAnsi="Arial"/>
        </w:rPr>
        <w:t xml:space="preserve">17. Penutup</w:t>
      </w:r>
    </w:p>
    <w:p>
      <w:pPr>
        <w:spacing w:after="120" w:before="0"/>
      </w:pPr>
      <w:r>
        <w:rPr>
          <w:color w:val="1A1A2E"/>
          <w:sz w:val="22"/>
          <w:szCs w:val="22"/>
          <w:rFonts w:ascii="Arial" w:cs="Arial" w:eastAsia="Arial" w:hAnsi="Arial"/>
        </w:rPr>
        <w:t xml:space="preserve">AI Employee Platform dibangun secara incremental dengan security boundary yang ketat. Developer wajib menghormati ToolExecutor, PolicyEngine, ApprovalService, dan tenant isolation.</w:t>
      </w:r>
    </w:p>
    <w:p>
      <w:pPr>
        <w:spacing w:after="120" w:before="0"/>
      </w:pPr>
      <w:r>
        <w:rPr>
          <w:color w:val="1A1A2E"/>
          <w:sz w:val="22"/>
          <w:szCs w:val="22"/>
          <w:rFonts w:ascii="Arial" w:cs="Arial" w:eastAsia="Arial" w:hAnsi="Arial"/>
        </w:rPr>
        <w:t xml:space="preserve">Blueprint adalah living document. Code + tests adalah sumber kebenaran untuk behavior yang sudah di-ship.</w:t>
      </w:r>
    </w:p>
    <w:p>
      <w:pPr>
        <w:spacing w:after="120" w:before="0"/>
      </w:pPr>
      <w:r>
        <w:rPr>
          <w:color w:val="1A1A2E"/>
          <w:sz w:val="22"/>
          <w:szCs w:val="22"/>
          <w:rFonts w:ascii="Arial" w:cs="Arial" w:eastAsia="Arial" w:hAnsi="Arial"/>
        </w:rPr>
        <w:t xml:space="preserve">Untuk pertanyaan arsitektur atau job berikutnya, rujuk 00_MASTER_INDEX.md, 31_REMAINING_JOBLIST.md, dan 30_BLUEPRINT_IMPLEMENTATION_AUDIT.md.</w:t>
      </w:r>
    </w:p>
    <w:p>
      <w:pPr>
        <w:spacing w:before="400"/>
      </w:pPr>
    </w:p>
    <w:p>
      <w:pPr>
        <w:spacing w:after="120" w:before="0"/>
      </w:pPr>
      <w:r>
        <w:rPr>
          <w:b/>
          <w:bCs/>
          <w:color w:val="1A1A2E"/>
          <w:sz w:val="20"/>
          <w:szCs w:val="20"/>
          <w:rFonts w:ascii="Arial" w:cs="Arial" w:eastAsia="Arial" w:hAnsi="Arial"/>
        </w:rPr>
        <w:t xml:space="preserve">Repository: https://github.com/ekakoel/ai-employee-platform.git</w:t>
      </w:r>
    </w:p>
    <w:p>
      <w:pPr>
        <w:spacing w:after="120" w:before="0"/>
      </w:pPr>
      <w:r>
        <w:rPr>
          <w:b/>
          <w:bCs/>
          <w:color w:val="1A1A2E"/>
          <w:sz w:val="20"/>
          <w:szCs w:val="20"/>
          <w:rFonts w:ascii="Arial" w:cs="Arial" w:eastAsia="Arial" w:hAnsi="Arial"/>
        </w:rPr>
        <w:t xml:space="preserve">Branch: development</w:t>
      </w:r>
    </w:p>
    <w:p>
      <w:pPr>
        <w:spacing w:after="120" w:before="0"/>
      </w:pPr>
      <w:r>
        <w:rPr>
          <w:color w:val="4A4A4A"/>
          <w:sz w:val="18"/>
          <w:szCs w:val="18"/>
          <w:rFonts w:ascii="Arial" w:cs="Arial" w:eastAsia="Arial" w:hAnsi="Arial"/>
        </w:rPr>
        <w:t xml:space="preserve">Dokumen ini dibuat: 7 Oktober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Fonts w:ascii="Arial" w:cs="Arial" w:eastAsia="Arial" w:hAnsi="Arial"/>
      </w:rPr>
      <w:t xml:space="preserve">Repository: github.com/ekakoel/ai-employee-platform  |  Branch: development  |  Halaman </w:t>
    </w:r>
    <w:r>
      <w:rPr>
        <w:color w:val="888888"/>
        <w:sz w:val="16"/>
        <w:szCs w:val="16"/>
        <w:rFonts w:ascii="Arial" w:cs="Arial" w:eastAsia="Arial" w:hAnsi="Arial"/>
      </w:rPr>
      <w:fldChar w:fldCharType="begin"/>
      <w:instrText xml:space="preserve">PAGE</w:instrText>
      <w:fldChar w:fldCharType="separate"/>
      <w:fldChar w:fldCharType="end"/>
    </w:r>
    <w:r>
      <w:rPr>
        <w:color w:val="888888"/>
        <w:sz w:val="16"/>
        <w:szCs w:val="16"/>
        <w:rFonts w:ascii="Arial" w:cs="Arial" w:eastAsia="Arial" w:hAnsi="Arial"/>
      </w:rPr>
      <w:t xml:space="preserve"> dari </w:t>
    </w:r>
    <w:r>
      <w:rPr>
        <w:color w:val="888888"/>
        <w:sz w:val="16"/>
        <w:szCs w:val="16"/>
        <w:rFonts w:ascii="Arial" w:cs="Arial" w:eastAsia="Arial" w:hAnsi="Aria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Fonts w:ascii="Arial" w:cs="Arial" w:eastAsia="Arial" w:hAnsi="Arial"/>
      </w:rPr>
      <w:t xml:space="preserve">AI Employee Platform —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4F72"/>
      <w:sz w:val="32"/>
      <w:szCs w:val="32"/>
      <w:rFonts w:ascii="Arial" w:cs="Arial" w:eastAsia="Arial" w:hAnsi="Arial"/>
    </w:rPr>
  </w:style>
  <w:style w:type="paragraph" w:styleId="Heading2">
    <w:name w:val="Heading 2"/>
    <w:basedOn w:val="Normal"/>
    <w:next w:val="Normal"/>
    <w:qFormat/>
    <w:pPr>
      <w:spacing w:before="280" w:after="160"/>
      <w:outlineLvl w:val="1"/>
    </w:pPr>
    <w:rPr>
      <w:b/>
      <w:bCs/>
      <w:color w:val="2874A6"/>
      <w:sz w:val="26"/>
      <w:szCs w:val="26"/>
      <w:rFonts w:ascii="Arial" w:cs="Arial" w:eastAsia="Arial" w:hAnsi="Arial"/>
    </w:rPr>
  </w:style>
  <w:style w:type="paragraph" w:styleId="Heading3">
    <w:name w:val="Heading 3"/>
    <w:basedOn w:val="Normal"/>
    <w:next w:val="Normal"/>
    <w:qFormat/>
    <w:pPr>
      <w:spacing w:before="200" w:after="120"/>
      <w:outlineLvl w:val="2"/>
    </w:pPr>
    <w:rPr>
      <w:b/>
      <w:bCs/>
      <w:color w:val="1A1A2E"/>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2026-10-07T08:45:05.262Z</dcterms:created>
  <dcterms:modified xsi:type="dcterms:W3CDTF">2026-10-07T08:45:05.262Z</dcterms:modified>
</cp:coreProperties>
</file>

<file path=docProps/custom.xml><?xml version="1.0" encoding="utf-8"?>
<Properties xmlns="http://schemas.openxmlformats.org/officeDocument/2006/custom-properties" xmlns:vt="http://schemas.openxmlformats.org/officeDocument/2006/docPropsVTypes"/>
</file>