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97EC4" w14:textId="1602DBD2" w:rsidR="008626D8" w:rsidRDefault="008626D8" w:rsidP="00D8572F">
      <w:pPr>
        <w:pStyle w:val="Heading1"/>
        <w:rPr>
          <w:color w:val="FF0000"/>
          <w:u w:val="single"/>
          <w:lang w:val="en"/>
        </w:rPr>
      </w:pPr>
      <w:r>
        <w:rPr>
          <w:rStyle w:val="chaptertitle"/>
          <w:lang w:val="en"/>
        </w:rPr>
        <w:t xml:space="preserve">John Deere: Using Artificial Intelligence </w:t>
      </w:r>
      <w:proofErr w:type="gramStart"/>
      <w:r>
        <w:rPr>
          <w:rStyle w:val="chaptertitle"/>
          <w:lang w:val="en"/>
        </w:rPr>
        <w:t>To</w:t>
      </w:r>
      <w:proofErr w:type="gramEnd"/>
      <w:r>
        <w:rPr>
          <w:rStyle w:val="chaptertitle"/>
          <w:lang w:val="en"/>
        </w:rPr>
        <w:t xml:space="preserve"> Reduce Pesticide Pollution In Agriculture</w:t>
      </w:r>
    </w:p>
    <w:p w14:paraId="4133A324" w14:textId="77777777" w:rsidR="00BB7D38" w:rsidRDefault="00BB7D38" w:rsidP="00BB7D38">
      <w:pPr>
        <w:pStyle w:val="NormalWeb"/>
        <w:jc w:val="both"/>
        <w:rPr>
          <w:rFonts w:ascii="Georgia" w:hAnsi="Georgia"/>
          <w:lang w:val="en"/>
        </w:rPr>
      </w:pPr>
      <w:r>
        <w:rPr>
          <w:rFonts w:ascii="Georgia" w:hAnsi="Georgia"/>
          <w:lang w:val="en"/>
        </w:rPr>
        <w:t>John Deere was founded by a small-town blacksmith as a toolmaker, and over 150 years later has become one of the world's leading manufacturers and suppliers of agricultural and industrial machinery.</w:t>
      </w:r>
    </w:p>
    <w:p w14:paraId="75067324" w14:textId="77777777" w:rsidR="00BB7D38" w:rsidRDefault="00BB7D38" w:rsidP="00BB7D38">
      <w:pPr>
        <w:pStyle w:val="NormalWeb"/>
        <w:jc w:val="both"/>
        <w:rPr>
          <w:rFonts w:ascii="Georgia" w:hAnsi="Georgia"/>
          <w:lang w:val="en"/>
        </w:rPr>
      </w:pPr>
      <w:r>
        <w:rPr>
          <w:rFonts w:ascii="Georgia" w:hAnsi="Georgia"/>
          <w:lang w:val="en"/>
        </w:rPr>
        <w:t>It has always been a technological innovator – investing in gasoline engines to mechanize its farming machinery in the early 20th century, and in GPS technology to begin the march towards automation in the late 1990s.</w:t>
      </w:r>
      <w:hyperlink r:id="rId5" w:anchor="c43-note-0001" w:history="1">
        <w:r>
          <w:rPr>
            <w:rStyle w:val="Hyperlink"/>
            <w:rFonts w:ascii="Georgia" w:hAnsi="Georgia"/>
            <w:sz w:val="20"/>
            <w:szCs w:val="20"/>
            <w:vertAlign w:val="superscript"/>
            <w:lang w:val="en"/>
          </w:rPr>
          <w:t>1</w:t>
        </w:r>
      </w:hyperlink>
    </w:p>
    <w:p w14:paraId="137C2ED5" w14:textId="77777777" w:rsidR="00BB7D38" w:rsidRDefault="00BB7D38" w:rsidP="00BB7D38">
      <w:pPr>
        <w:pStyle w:val="NormalWeb"/>
        <w:jc w:val="both"/>
        <w:rPr>
          <w:rFonts w:ascii="Georgia" w:hAnsi="Georgia"/>
          <w:lang w:val="en"/>
        </w:rPr>
      </w:pPr>
      <w:r>
        <w:rPr>
          <w:rFonts w:ascii="Georgia" w:hAnsi="Georgia"/>
          <w:lang w:val="en"/>
        </w:rPr>
        <w:t>Over the last decade, John Deere has transformed into more of a technology company – selling data as a service to allow farmers to make better informed decisions when it comes to running their operations. In addition, the company is offering autonomously driving tractors,</w:t>
      </w:r>
      <w:hyperlink r:id="rId6" w:anchor="c43-note-0002" w:history="1">
        <w:r>
          <w:rPr>
            <w:rStyle w:val="Hyperlink"/>
            <w:rFonts w:ascii="Georgia" w:hAnsi="Georgia"/>
            <w:sz w:val="20"/>
            <w:szCs w:val="20"/>
            <w:vertAlign w:val="superscript"/>
            <w:lang w:val="en"/>
          </w:rPr>
          <w:t>2</w:t>
        </w:r>
      </w:hyperlink>
      <w:r>
        <w:rPr>
          <w:rFonts w:ascii="Georgia" w:hAnsi="Georgia"/>
          <w:lang w:val="en"/>
        </w:rPr>
        <w:t xml:space="preserve"> intelligent sensors and software and even agriculture drones.</w:t>
      </w:r>
      <w:hyperlink r:id="rId7" w:anchor="c43-note-0003" w:history="1">
        <w:r>
          <w:rPr>
            <w:rStyle w:val="Hyperlink"/>
            <w:rFonts w:ascii="Georgia" w:hAnsi="Georgia"/>
            <w:sz w:val="20"/>
            <w:szCs w:val="20"/>
            <w:vertAlign w:val="superscript"/>
            <w:lang w:val="en"/>
          </w:rPr>
          <w:t>3</w:t>
        </w:r>
      </w:hyperlink>
    </w:p>
    <w:p w14:paraId="1E1D5382" w14:textId="77777777" w:rsidR="00BB7D38" w:rsidRDefault="00BB7D38" w:rsidP="00BB7D38">
      <w:pPr>
        <w:pStyle w:val="Heading2"/>
        <w:rPr>
          <w:lang w:val="en"/>
        </w:rPr>
      </w:pPr>
      <w:r>
        <w:rPr>
          <w:lang w:val="en"/>
        </w:rPr>
        <w:t xml:space="preserve">What Problem Is Artificial Intelligence Helping </w:t>
      </w:r>
      <w:proofErr w:type="gramStart"/>
      <w:r>
        <w:rPr>
          <w:lang w:val="en"/>
        </w:rPr>
        <w:t>To</w:t>
      </w:r>
      <w:proofErr w:type="gramEnd"/>
      <w:r>
        <w:rPr>
          <w:lang w:val="en"/>
        </w:rPr>
        <w:t xml:space="preserve"> Solve?</w:t>
      </w:r>
    </w:p>
    <w:p w14:paraId="6619698E" w14:textId="77777777" w:rsidR="00BB7D38" w:rsidRDefault="00BB7D38" w:rsidP="00BB7D38">
      <w:pPr>
        <w:pStyle w:val="NormalWeb"/>
        <w:jc w:val="both"/>
        <w:rPr>
          <w:rFonts w:ascii="Georgia" w:hAnsi="Georgia"/>
          <w:lang w:val="en"/>
        </w:rPr>
      </w:pPr>
      <w:r>
        <w:rPr>
          <w:rFonts w:ascii="Georgia" w:hAnsi="Georgia"/>
          <w:lang w:val="en"/>
        </w:rPr>
        <w:t>The world's population currently sits at around 7.5 billion and is expected to grow to over 9 billion by 2050.</w:t>
      </w:r>
      <w:hyperlink r:id="rId8" w:anchor="c43-note-0004" w:history="1">
        <w:r>
          <w:rPr>
            <w:rStyle w:val="Hyperlink"/>
            <w:rFonts w:ascii="Georgia" w:hAnsi="Georgia"/>
            <w:sz w:val="20"/>
            <w:szCs w:val="20"/>
            <w:vertAlign w:val="superscript"/>
            <w:lang w:val="en"/>
          </w:rPr>
          <w:t>4</w:t>
        </w:r>
      </w:hyperlink>
      <w:r>
        <w:rPr>
          <w:rFonts w:ascii="Georgia" w:hAnsi="Georgia"/>
          <w:lang w:val="en"/>
        </w:rPr>
        <w:t xml:space="preserve"> Feeding all these hungry mouths is going to require increasing the amount of food we produce by 70%, according to the United Nations Food and Agriculture Organization. At the same time, due to increasing urbanization, climate change and soil degradation, the amount of land suitable for farming will decrease.</w:t>
      </w:r>
    </w:p>
    <w:p w14:paraId="77F369CA" w14:textId="77777777" w:rsidR="00BB7D38" w:rsidRDefault="00BB7D38" w:rsidP="00BB7D38">
      <w:pPr>
        <w:pStyle w:val="NormalWeb"/>
        <w:jc w:val="both"/>
        <w:rPr>
          <w:rFonts w:ascii="Georgia" w:hAnsi="Georgia"/>
          <w:lang w:val="en"/>
        </w:rPr>
      </w:pPr>
      <w:r>
        <w:rPr>
          <w:rFonts w:ascii="Georgia" w:hAnsi="Georgia"/>
          <w:lang w:val="en"/>
        </w:rPr>
        <w:t>This means that efficient use of the land is critical – which in turn means an increase in the use of fertilizers. However, these bring their own environmental risks, as well as the direct hazards that over-exposure can cause for human health.</w:t>
      </w:r>
    </w:p>
    <w:p w14:paraId="502E583A" w14:textId="77777777" w:rsidR="00BB7D38" w:rsidRDefault="00BB7D38" w:rsidP="00BB7D38">
      <w:pPr>
        <w:pStyle w:val="NormalWeb"/>
        <w:jc w:val="both"/>
        <w:rPr>
          <w:rFonts w:ascii="Georgia" w:hAnsi="Georgia"/>
          <w:lang w:val="en"/>
        </w:rPr>
      </w:pPr>
      <w:r>
        <w:rPr>
          <w:rFonts w:ascii="Georgia" w:hAnsi="Georgia"/>
          <w:lang w:val="en"/>
        </w:rPr>
        <w:t>This means that when they are used, they need to be used as efficiently and accurately as possible.</w:t>
      </w:r>
    </w:p>
    <w:p w14:paraId="1CFB8E00" w14:textId="77777777" w:rsidR="00BB7D38" w:rsidRDefault="00BB7D38" w:rsidP="00BB7D38">
      <w:pPr>
        <w:pStyle w:val="Heading2"/>
        <w:rPr>
          <w:lang w:val="en"/>
        </w:rPr>
      </w:pPr>
      <w:r>
        <w:rPr>
          <w:lang w:val="en"/>
        </w:rPr>
        <w:t xml:space="preserve">How Is Artificial Intelligence Used </w:t>
      </w:r>
      <w:proofErr w:type="gramStart"/>
      <w:r>
        <w:rPr>
          <w:lang w:val="en"/>
        </w:rPr>
        <w:t>In</w:t>
      </w:r>
      <w:proofErr w:type="gramEnd"/>
      <w:r>
        <w:rPr>
          <w:lang w:val="en"/>
        </w:rPr>
        <w:t> Practice?</w:t>
      </w:r>
    </w:p>
    <w:p w14:paraId="7983632C" w14:textId="77777777" w:rsidR="00BB7D38" w:rsidRDefault="00BB7D38" w:rsidP="00BB7D38">
      <w:pPr>
        <w:pStyle w:val="NormalWeb"/>
        <w:jc w:val="both"/>
        <w:rPr>
          <w:rFonts w:ascii="Georgia" w:hAnsi="Georgia"/>
          <w:lang w:val="en"/>
        </w:rPr>
      </w:pPr>
      <w:r>
        <w:rPr>
          <w:rFonts w:ascii="Georgia" w:hAnsi="Georgia"/>
          <w:lang w:val="en"/>
        </w:rPr>
        <w:t>John Deere has developed machine learning technology designed to ensure that where herbicides and pesticides are used, they are used as sparingly as possible.</w:t>
      </w:r>
    </w:p>
    <w:p w14:paraId="408092A2" w14:textId="77777777" w:rsidR="00BB7D38" w:rsidRDefault="00BB7D38" w:rsidP="00BB7D38">
      <w:pPr>
        <w:pStyle w:val="NormalWeb"/>
        <w:jc w:val="both"/>
        <w:rPr>
          <w:rFonts w:ascii="Georgia" w:hAnsi="Georgia"/>
          <w:lang w:val="en"/>
        </w:rPr>
      </w:pPr>
      <w:r>
        <w:rPr>
          <w:rFonts w:ascii="Georgia" w:hAnsi="Georgia"/>
          <w:lang w:val="en"/>
        </w:rPr>
        <w:t>Not only does this vastly cut down on waste, reducing the energy usage and environmental impact of pesticide production, it means that the impact of pesticides in the areas where they are used can be minimized. This means less pollution of local rivers and waterways from runoff, while also ensuring food production continues at optimum levels.</w:t>
      </w:r>
    </w:p>
    <w:p w14:paraId="1F86303D" w14:textId="77777777" w:rsidR="00BB7D38" w:rsidRDefault="00BB7D38" w:rsidP="00BB7D38">
      <w:pPr>
        <w:pStyle w:val="Heading2"/>
        <w:rPr>
          <w:lang w:val="en"/>
        </w:rPr>
      </w:pPr>
      <w:r>
        <w:rPr>
          <w:lang w:val="en"/>
        </w:rPr>
        <w:t xml:space="preserve">What Technology, Tools </w:t>
      </w:r>
      <w:proofErr w:type="gramStart"/>
      <w:r>
        <w:rPr>
          <w:lang w:val="en"/>
        </w:rPr>
        <w:t>And</w:t>
      </w:r>
      <w:proofErr w:type="gramEnd"/>
      <w:r>
        <w:rPr>
          <w:lang w:val="en"/>
        </w:rPr>
        <w:t xml:space="preserve"> Data Were Used?</w:t>
      </w:r>
    </w:p>
    <w:p w14:paraId="79F55066" w14:textId="77777777" w:rsidR="00BB7D38" w:rsidRDefault="00BB7D38" w:rsidP="00BB7D38">
      <w:pPr>
        <w:pStyle w:val="NormalWeb"/>
        <w:jc w:val="both"/>
        <w:rPr>
          <w:rFonts w:ascii="Georgia" w:hAnsi="Georgia"/>
          <w:lang w:val="en"/>
        </w:rPr>
      </w:pPr>
      <w:r>
        <w:rPr>
          <w:rFonts w:ascii="Georgia" w:hAnsi="Georgia"/>
          <w:lang w:val="en"/>
        </w:rPr>
        <w:t>John Deere uses technology developed by Blue River Technology, which it acquired in 2017.</w:t>
      </w:r>
      <w:hyperlink r:id="rId9" w:anchor="c43-note-0005" w:history="1">
        <w:r>
          <w:rPr>
            <w:rStyle w:val="Hyperlink"/>
            <w:rFonts w:ascii="Georgia" w:hAnsi="Georgia"/>
            <w:sz w:val="20"/>
            <w:szCs w:val="20"/>
            <w:vertAlign w:val="superscript"/>
            <w:lang w:val="en"/>
          </w:rPr>
          <w:t>5</w:t>
        </w:r>
      </w:hyperlink>
      <w:r>
        <w:rPr>
          <w:rFonts w:ascii="Georgia" w:hAnsi="Georgia"/>
          <w:lang w:val="en"/>
        </w:rPr>
        <w:t xml:space="preserve"> It harnesses computer vision techniques to sense where crops are threatened by pests, and control robotic equipment capable of firing accurate blasts of pesticide chemicals at the afflicted crops, while leaving others untouched.</w:t>
      </w:r>
    </w:p>
    <w:p w14:paraId="531A5AC1" w14:textId="77777777" w:rsidR="00BB7D38" w:rsidRDefault="00BB7D38" w:rsidP="00BB7D38">
      <w:pPr>
        <w:pStyle w:val="NormalWeb"/>
        <w:jc w:val="both"/>
        <w:rPr>
          <w:rFonts w:ascii="Georgia" w:hAnsi="Georgia"/>
          <w:lang w:val="en"/>
        </w:rPr>
      </w:pPr>
      <w:r>
        <w:rPr>
          <w:rFonts w:ascii="Georgia" w:hAnsi="Georgia"/>
          <w:lang w:val="en"/>
        </w:rPr>
        <w:t xml:space="preserve">Before being acquired by John Deere, Blue River Technology had built up a vast database of crop photographs. It then used computer vision algorithms to determine which photographs showed crops that were affected by pests and those that were clean </w:t>
      </w:r>
      <w:r>
        <w:rPr>
          <w:rFonts w:ascii="Georgia" w:hAnsi="Georgia"/>
          <w:lang w:val="en"/>
        </w:rPr>
        <w:lastRenderedPageBreak/>
        <w:t>or healthy. After being trained on this dataset, farming machinery was equipped with sensors capable of making the same decisions in real time while deployed in the field.</w:t>
      </w:r>
    </w:p>
    <w:p w14:paraId="35188823" w14:textId="77777777" w:rsidR="00BB7D38" w:rsidRDefault="00BB7D38" w:rsidP="00BB7D38">
      <w:pPr>
        <w:pStyle w:val="NormalWeb"/>
        <w:jc w:val="both"/>
        <w:rPr>
          <w:rFonts w:ascii="Georgia" w:hAnsi="Georgia"/>
          <w:lang w:val="en"/>
        </w:rPr>
      </w:pPr>
      <w:r>
        <w:rPr>
          <w:rFonts w:ascii="Georgia" w:hAnsi="Georgia"/>
          <w:lang w:val="en"/>
        </w:rPr>
        <w:t xml:space="preserve">This machinery basically takes its own photographs of crops (in this case, lettuce), compares it with pictures of both healthy and afflicted crops, and </w:t>
      </w:r>
      <w:proofErr w:type="gramStart"/>
      <w:r>
        <w:rPr>
          <w:rFonts w:ascii="Georgia" w:hAnsi="Georgia"/>
          <w:lang w:val="en"/>
        </w:rPr>
        <w:t>makes a decision</w:t>
      </w:r>
      <w:proofErr w:type="gramEnd"/>
      <w:r>
        <w:rPr>
          <w:rFonts w:ascii="Georgia" w:hAnsi="Georgia"/>
          <w:lang w:val="en"/>
        </w:rPr>
        <w:t xml:space="preserve"> about which category to put each individual plant into.</w:t>
      </w:r>
    </w:p>
    <w:p w14:paraId="092B8162" w14:textId="77777777" w:rsidR="00BB7D38" w:rsidRDefault="00BB7D38" w:rsidP="00BB7D38">
      <w:pPr>
        <w:pStyle w:val="NormalWeb"/>
        <w:jc w:val="both"/>
        <w:rPr>
          <w:rFonts w:ascii="Georgia" w:hAnsi="Georgia"/>
          <w:lang w:val="en"/>
        </w:rPr>
      </w:pPr>
      <w:r>
        <w:rPr>
          <w:rFonts w:ascii="Georgia" w:hAnsi="Georgia"/>
          <w:lang w:val="en"/>
        </w:rPr>
        <w:t xml:space="preserve">Traditionally in large-scale agriculture, decisions as to </w:t>
      </w:r>
      <w:proofErr w:type="gramStart"/>
      <w:r>
        <w:rPr>
          <w:rFonts w:ascii="Georgia" w:hAnsi="Georgia"/>
          <w:lang w:val="en"/>
        </w:rPr>
        <w:t>whether or not</w:t>
      </w:r>
      <w:proofErr w:type="gramEnd"/>
      <w:r>
        <w:rPr>
          <w:rFonts w:ascii="Georgia" w:hAnsi="Georgia"/>
          <w:lang w:val="en"/>
        </w:rPr>
        <w:t xml:space="preserve"> crops should be sprayed are taken on a field-by-field basis, resulting in hugely inefficient usage of chemicals, which may have only been needed in a small area. This targeted approach has become known as “precision agriculture” and is only possible thanks to machine learning and computer vision.</w:t>
      </w:r>
    </w:p>
    <w:p w14:paraId="650F37D5" w14:textId="77777777" w:rsidR="00BB7D38" w:rsidRDefault="00BB7D38" w:rsidP="00BB7D38">
      <w:pPr>
        <w:pStyle w:val="NormalWeb"/>
        <w:jc w:val="both"/>
        <w:rPr>
          <w:rFonts w:ascii="Georgia" w:hAnsi="Georgia"/>
          <w:lang w:val="en"/>
        </w:rPr>
      </w:pPr>
      <w:r>
        <w:rPr>
          <w:rFonts w:ascii="Georgia" w:hAnsi="Georgia"/>
          <w:lang w:val="en"/>
        </w:rPr>
        <w:t xml:space="preserve">This initiative is just the latest in </w:t>
      </w:r>
      <w:proofErr w:type="gramStart"/>
      <w:r>
        <w:rPr>
          <w:rFonts w:ascii="Georgia" w:hAnsi="Georgia"/>
          <w:lang w:val="en"/>
        </w:rPr>
        <w:t>a number of</w:t>
      </w:r>
      <w:proofErr w:type="gramEnd"/>
      <w:r>
        <w:rPr>
          <w:rFonts w:ascii="Georgia" w:hAnsi="Georgia"/>
          <w:lang w:val="en"/>
        </w:rPr>
        <w:t xml:space="preserve"> measures taken by John Deere to position itself at the cutting edge of artificial intelligence (AI). It also provides a service known as Farmsight,</w:t>
      </w:r>
      <w:hyperlink r:id="rId10" w:anchor="c43-note-0006" w:history="1">
        <w:r>
          <w:rPr>
            <w:rStyle w:val="Hyperlink"/>
            <w:rFonts w:ascii="Georgia" w:hAnsi="Georgia"/>
            <w:sz w:val="20"/>
            <w:szCs w:val="20"/>
            <w:vertAlign w:val="superscript"/>
            <w:lang w:val="en"/>
          </w:rPr>
          <w:t>6</w:t>
        </w:r>
      </w:hyperlink>
      <w:r>
        <w:rPr>
          <w:rFonts w:ascii="Georgia" w:hAnsi="Georgia"/>
          <w:lang w:val="en"/>
        </w:rPr>
        <w:t xml:space="preserve"> which allows farmers to make data-driven decisions about where and when crops should be planted. The data is crowd sourced from farmers all over the world and made available via subscription. The system gathers insights based on temperature, soil moisture levels, weather data, sunlight and many other factors to help farmers make decisions such as when and where to plant their crops to gain the highest yields.</w:t>
      </w:r>
    </w:p>
    <w:p w14:paraId="13DDDF2B" w14:textId="77777777" w:rsidR="00BB7D38" w:rsidRDefault="00BB7D38" w:rsidP="00BB7D38">
      <w:pPr>
        <w:pStyle w:val="Heading2"/>
        <w:rPr>
          <w:lang w:val="en"/>
        </w:rPr>
      </w:pPr>
      <w:r>
        <w:rPr>
          <w:lang w:val="en"/>
        </w:rPr>
        <w:t xml:space="preserve">What Are </w:t>
      </w:r>
      <w:proofErr w:type="gramStart"/>
      <w:r>
        <w:rPr>
          <w:lang w:val="en"/>
        </w:rPr>
        <w:t>The</w:t>
      </w:r>
      <w:proofErr w:type="gramEnd"/>
      <w:r>
        <w:rPr>
          <w:lang w:val="en"/>
        </w:rPr>
        <w:t xml:space="preserve"> Results?</w:t>
      </w:r>
    </w:p>
    <w:p w14:paraId="50238DE5" w14:textId="77777777" w:rsidR="003A18E2" w:rsidRDefault="00BB7D38" w:rsidP="00554CBF">
      <w:pPr>
        <w:pStyle w:val="NormalWeb"/>
        <w:jc w:val="both"/>
        <w:rPr>
          <w:rFonts w:ascii="Georgia" w:hAnsi="Georgia"/>
          <w:lang w:val="en"/>
        </w:rPr>
      </w:pPr>
      <w:r>
        <w:rPr>
          <w:rFonts w:ascii="Georgia" w:hAnsi="Georgia"/>
          <w:lang w:val="en"/>
        </w:rPr>
        <w:t>Willy Pell, director of new technology at Blue River, said that their precision agriculture system has the potential to reduce the amount of pesticides sprayed onto land by farms worldwide by up to 90%.</w:t>
      </w:r>
      <w:hyperlink r:id="rId11" w:anchor="c43-note-0007" w:history="1">
        <w:r>
          <w:rPr>
            <w:rStyle w:val="Hyperlink"/>
            <w:rFonts w:ascii="Georgia" w:hAnsi="Georgia"/>
            <w:sz w:val="20"/>
            <w:szCs w:val="20"/>
            <w:vertAlign w:val="superscript"/>
            <w:lang w:val="en"/>
          </w:rPr>
          <w:t>7</w:t>
        </w:r>
      </w:hyperlink>
      <w:r>
        <w:rPr>
          <w:rFonts w:ascii="Georgia" w:hAnsi="Georgia"/>
          <w:lang w:val="en"/>
        </w:rPr>
        <w:t xml:space="preserve"> This should lead to less pollution as well as a decreased impact on human and animal health caused by the hazardous chemicals.</w:t>
      </w:r>
      <w:r w:rsidR="003A18E2">
        <w:rPr>
          <w:rFonts w:ascii="Georgia" w:hAnsi="Georgia"/>
          <w:lang w:val="en"/>
        </w:rPr>
        <w:t xml:space="preserve"> </w:t>
      </w:r>
    </w:p>
    <w:p w14:paraId="036BDE5F" w14:textId="64E8C03B" w:rsidR="00554CBF" w:rsidRDefault="00554CBF" w:rsidP="00554CBF">
      <w:pPr>
        <w:pStyle w:val="NormalWeb"/>
        <w:jc w:val="both"/>
        <w:rPr>
          <w:rFonts w:ascii="Georgia" w:hAnsi="Georgia"/>
          <w:lang w:val="en"/>
        </w:rPr>
      </w:pPr>
      <w:r>
        <w:rPr>
          <w:rFonts w:ascii="Georgia" w:hAnsi="Georgia"/>
          <w:lang w:val="en"/>
        </w:rPr>
        <w:t xml:space="preserve">It will also mean higher crop yields for </w:t>
      </w:r>
      <w:proofErr w:type="gramStart"/>
      <w:r>
        <w:rPr>
          <w:rFonts w:ascii="Georgia" w:hAnsi="Georgia"/>
          <w:lang w:val="en"/>
        </w:rPr>
        <w:t>farmers, and</w:t>
      </w:r>
      <w:proofErr w:type="gramEnd"/>
      <w:r>
        <w:rPr>
          <w:rFonts w:ascii="Georgia" w:hAnsi="Georgia"/>
          <w:lang w:val="en"/>
        </w:rPr>
        <w:t xml:space="preserve"> help solve the challenge of feeding an ever-increasing number of humans with an ever-shrinking amount of available farmland.</w:t>
      </w:r>
    </w:p>
    <w:p w14:paraId="5C3E8713" w14:textId="77777777" w:rsidR="00554CBF" w:rsidRDefault="00554CBF" w:rsidP="00554CBF">
      <w:pPr>
        <w:pStyle w:val="Heading2"/>
        <w:rPr>
          <w:lang w:val="en"/>
        </w:rPr>
      </w:pPr>
      <w:r>
        <w:rPr>
          <w:lang w:val="en"/>
        </w:rPr>
        <w:t xml:space="preserve">Key Challenges, Learning Points </w:t>
      </w:r>
      <w:proofErr w:type="gramStart"/>
      <w:r>
        <w:rPr>
          <w:lang w:val="en"/>
        </w:rPr>
        <w:t>And</w:t>
      </w:r>
      <w:proofErr w:type="gramEnd"/>
      <w:r>
        <w:rPr>
          <w:lang w:val="en"/>
        </w:rPr>
        <w:t> Takeaways</w:t>
      </w:r>
    </w:p>
    <w:p w14:paraId="65D0D651" w14:textId="77777777" w:rsidR="00554CBF" w:rsidRDefault="00554CBF" w:rsidP="00554CBF">
      <w:pPr>
        <w:numPr>
          <w:ilvl w:val="0"/>
          <w:numId w:val="4"/>
        </w:numPr>
        <w:spacing w:before="120" w:after="100" w:afterAutospacing="1" w:line="240" w:lineRule="auto"/>
        <w:rPr>
          <w:rFonts w:ascii="Georgia" w:hAnsi="Georgia"/>
          <w:lang w:val="en"/>
        </w:rPr>
      </w:pPr>
      <w:r>
        <w:rPr>
          <w:rFonts w:ascii="Georgia" w:hAnsi="Georgia"/>
          <w:lang w:val="en"/>
        </w:rPr>
        <w:t>Advanced AI could provide solutions to the problem of producing enough food for the world's growing population.</w:t>
      </w:r>
    </w:p>
    <w:p w14:paraId="17BAC947" w14:textId="77777777" w:rsidR="00554CBF" w:rsidRDefault="00554CBF" w:rsidP="00554CBF">
      <w:pPr>
        <w:numPr>
          <w:ilvl w:val="0"/>
          <w:numId w:val="4"/>
        </w:numPr>
        <w:spacing w:before="120" w:after="100" w:afterAutospacing="1" w:line="240" w:lineRule="auto"/>
        <w:rPr>
          <w:rFonts w:ascii="Georgia" w:hAnsi="Georgia"/>
          <w:lang w:val="en"/>
        </w:rPr>
      </w:pPr>
      <w:r>
        <w:rPr>
          <w:rFonts w:ascii="Georgia" w:hAnsi="Georgia"/>
          <w:lang w:val="en"/>
        </w:rPr>
        <w:t>Precision agriculture means a reduction in the amount of harmful chemicals sprayed on crops – increasing efficiency and reducing pollution.</w:t>
      </w:r>
    </w:p>
    <w:p w14:paraId="73C87930" w14:textId="77777777" w:rsidR="00554CBF" w:rsidRDefault="00554CBF" w:rsidP="00554CBF">
      <w:pPr>
        <w:numPr>
          <w:ilvl w:val="0"/>
          <w:numId w:val="4"/>
        </w:numPr>
        <w:spacing w:before="120" w:after="100" w:afterAutospacing="1" w:line="240" w:lineRule="auto"/>
        <w:rPr>
          <w:rFonts w:ascii="Georgia" w:hAnsi="Georgia"/>
          <w:lang w:val="en"/>
        </w:rPr>
      </w:pPr>
      <w:r>
        <w:rPr>
          <w:rFonts w:ascii="Georgia" w:hAnsi="Georgia"/>
          <w:lang w:val="en"/>
        </w:rPr>
        <w:t>Automation is not new to farming, but combining automated systems with advanced sensing and decision-making technology is helping to break new ground.</w:t>
      </w:r>
    </w:p>
    <w:p w14:paraId="6CDE22D1" w14:textId="77777777" w:rsidR="00554CBF" w:rsidRDefault="00554CBF" w:rsidP="00554CBF">
      <w:pPr>
        <w:numPr>
          <w:ilvl w:val="0"/>
          <w:numId w:val="4"/>
        </w:numPr>
        <w:spacing w:before="120" w:after="100" w:afterAutospacing="1" w:line="240" w:lineRule="auto"/>
        <w:rPr>
          <w:rFonts w:ascii="Georgia" w:hAnsi="Georgia"/>
          <w:lang w:val="en"/>
        </w:rPr>
      </w:pPr>
      <w:r>
        <w:rPr>
          <w:rFonts w:ascii="Georgia" w:hAnsi="Georgia"/>
          <w:lang w:val="en"/>
        </w:rPr>
        <w:t>Challenges include teaching automated systems to recognize the difference between afflicted and healthy crops – this was done by training the systems on vast amounts of photographic data.</w:t>
      </w:r>
    </w:p>
    <w:p w14:paraId="20EA99D9" w14:textId="77777777" w:rsidR="00554CBF" w:rsidRDefault="00554CBF" w:rsidP="00554CBF">
      <w:pPr>
        <w:pStyle w:val="Heading2"/>
        <w:rPr>
          <w:lang w:val="en"/>
        </w:rPr>
      </w:pPr>
      <w:r>
        <w:rPr>
          <w:lang w:val="en"/>
        </w:rPr>
        <w:t>Notes</w:t>
      </w:r>
    </w:p>
    <w:p w14:paraId="742A515F" w14:textId="0620A248" w:rsidR="00554CBF" w:rsidRDefault="0057678E">
      <w:pPr>
        <w:rPr>
          <w:rFonts w:ascii="Georgia" w:hAnsi="Georgia"/>
          <w:lang w:val="en"/>
        </w:rPr>
      </w:pPr>
      <w:hyperlink r:id="rId12" w:anchor="c43-note-0001-1" w:history="1">
        <w:r w:rsidR="00554CBF">
          <w:rPr>
            <w:rStyle w:val="Hyperlink"/>
            <w:rFonts w:ascii="Georgia" w:hAnsi="Georgia"/>
            <w:sz w:val="20"/>
            <w:szCs w:val="20"/>
            <w:vertAlign w:val="superscript"/>
            <w:lang w:val="en"/>
          </w:rPr>
          <w:t>1</w:t>
        </w:r>
      </w:hyperlink>
      <w:r w:rsidR="00554CBF">
        <w:rPr>
          <w:rFonts w:ascii="Georgia" w:hAnsi="Georgia"/>
          <w:lang w:val="en"/>
        </w:rPr>
        <w:t xml:space="preserve">Lightreading, John Deere Bets the Farm on AI, IoT: </w:t>
      </w:r>
      <w:hyperlink r:id="rId13" w:history="1">
        <w:r w:rsidR="00554CBF">
          <w:rPr>
            <w:rStyle w:val="Hyperlink"/>
            <w:rFonts w:ascii="Georgia" w:hAnsi="Georgia"/>
            <w:lang w:val="en"/>
          </w:rPr>
          <w:t>https://www.light reading.com/enterprise-cloud/machine-learning-and-ai/john-deere-bets -the-farm-on-ai-iot/a/d-id/741284</w:t>
        </w:r>
      </w:hyperlink>
      <w:hyperlink r:id="rId14" w:anchor="c43-note-0002-1" w:history="1">
        <w:r w:rsidR="00554CBF">
          <w:rPr>
            <w:rStyle w:val="Hyperlink"/>
            <w:rFonts w:ascii="Georgia" w:hAnsi="Georgia"/>
            <w:sz w:val="20"/>
            <w:szCs w:val="20"/>
            <w:vertAlign w:val="superscript"/>
            <w:lang w:val="en"/>
          </w:rPr>
          <w:t>2</w:t>
        </w:r>
      </w:hyperlink>
      <w:r w:rsidR="00554CBF">
        <w:rPr>
          <w:rFonts w:ascii="Georgia" w:hAnsi="Georgia"/>
          <w:lang w:val="en"/>
        </w:rPr>
        <w:t xml:space="preserve">NASA, How NASA and John Deere Helped Tractors Drive Themselves: </w:t>
      </w:r>
      <w:hyperlink r:id="rId15" w:history="1">
        <w:r w:rsidR="00554CBF">
          <w:rPr>
            <w:rStyle w:val="Hyperlink"/>
            <w:rFonts w:ascii="Georgia" w:hAnsi="Georgia"/>
            <w:lang w:val="en"/>
          </w:rPr>
          <w:t>https://www.nasa.gov/feature/directorates/spacetech/spinoff/john_deere</w:t>
        </w:r>
      </w:hyperlink>
      <w:hyperlink r:id="rId16" w:anchor="c43-note-0003-1" w:history="1">
        <w:r w:rsidR="00554CBF">
          <w:rPr>
            <w:rStyle w:val="Hyperlink"/>
            <w:rFonts w:ascii="Georgia" w:hAnsi="Georgia"/>
            <w:sz w:val="20"/>
            <w:szCs w:val="20"/>
            <w:vertAlign w:val="superscript"/>
            <w:lang w:val="en"/>
          </w:rPr>
          <w:t>3</w:t>
        </w:r>
      </w:hyperlink>
      <w:r w:rsidR="00554CBF">
        <w:rPr>
          <w:rFonts w:ascii="Georgia" w:hAnsi="Georgia"/>
          <w:lang w:val="en"/>
        </w:rPr>
        <w:t xml:space="preserve">Sentera, </w:t>
      </w:r>
      <w:hyperlink r:id="rId17" w:history="1">
        <w:r w:rsidR="00554CBF">
          <w:rPr>
            <w:rStyle w:val="Hyperlink"/>
            <w:rFonts w:ascii="Georgia" w:hAnsi="Georgia"/>
            <w:lang w:val="en"/>
          </w:rPr>
          <w:t>https://sentera.com/johndeere/</w:t>
        </w:r>
      </w:hyperlink>
      <w:hyperlink r:id="rId18" w:anchor="c43-note-0004-1" w:history="1">
        <w:r w:rsidR="00554CBF">
          <w:rPr>
            <w:rStyle w:val="Hyperlink"/>
            <w:rFonts w:ascii="Georgia" w:hAnsi="Georgia"/>
            <w:sz w:val="20"/>
            <w:szCs w:val="20"/>
            <w:vertAlign w:val="superscript"/>
            <w:lang w:val="en"/>
          </w:rPr>
          <w:t>4</w:t>
        </w:r>
      </w:hyperlink>
      <w:r w:rsidR="00554CBF">
        <w:rPr>
          <w:rFonts w:ascii="Georgia" w:hAnsi="Georgia"/>
          <w:lang w:val="en"/>
        </w:rPr>
        <w:t xml:space="preserve">United Nations, World Population Prospects: Key Findings: </w:t>
      </w:r>
      <w:hyperlink r:id="rId19" w:history="1">
        <w:r w:rsidR="00554CBF">
          <w:rPr>
            <w:rStyle w:val="Hyperlink"/>
            <w:rFonts w:ascii="Georgia" w:hAnsi="Georgia"/>
            <w:lang w:val="en"/>
          </w:rPr>
          <w:t>https://esa. un.org/unpd/wpp/Publications/Files/WPP2017_KeyFindings.pdf</w:t>
        </w:r>
      </w:hyperlink>
      <w:hyperlink r:id="rId20" w:anchor="c43-note-0005-1" w:history="1">
        <w:r w:rsidR="00554CBF">
          <w:rPr>
            <w:rStyle w:val="Hyperlink"/>
            <w:rFonts w:ascii="Georgia" w:hAnsi="Georgia"/>
            <w:sz w:val="20"/>
            <w:szCs w:val="20"/>
            <w:vertAlign w:val="superscript"/>
            <w:lang w:val="en"/>
          </w:rPr>
          <w:t>5</w:t>
        </w:r>
      </w:hyperlink>
      <w:r w:rsidR="00554CBF">
        <w:rPr>
          <w:rFonts w:ascii="Georgia" w:hAnsi="Georgia"/>
          <w:lang w:val="en"/>
        </w:rPr>
        <w:t xml:space="preserve">John Deere, </w:t>
      </w:r>
      <w:r w:rsidR="00554CBF">
        <w:rPr>
          <w:rFonts w:ascii="Georgia" w:hAnsi="Georgia"/>
          <w:lang w:val="en"/>
        </w:rPr>
        <w:lastRenderedPageBreak/>
        <w:t xml:space="preserve">Deere to Advance Machine Learning Capabilities in Acquisition of Blue River Technology: </w:t>
      </w:r>
      <w:hyperlink r:id="rId21" w:history="1">
        <w:r w:rsidR="00554CBF">
          <w:rPr>
            <w:rStyle w:val="Hyperlink"/>
            <w:rFonts w:ascii="Georgia" w:hAnsi="Georgia"/>
            <w:lang w:val="en"/>
          </w:rPr>
          <w:t>https://www.deere.com/en/our-company/ news-and-announcements/news-releases/2017/corporate/2017sep06- blue-river-technology/</w:t>
        </w:r>
      </w:hyperlink>
      <w:hyperlink r:id="rId22" w:anchor="c43-note-0006-1" w:history="1">
        <w:r w:rsidR="00554CBF">
          <w:rPr>
            <w:rStyle w:val="Hyperlink"/>
            <w:rFonts w:ascii="Georgia" w:hAnsi="Georgia"/>
            <w:sz w:val="20"/>
            <w:szCs w:val="20"/>
            <w:vertAlign w:val="superscript"/>
            <w:lang w:val="en"/>
          </w:rPr>
          <w:t>6</w:t>
        </w:r>
      </w:hyperlink>
      <w:r w:rsidR="00554CBF">
        <w:rPr>
          <w:rFonts w:ascii="Georgia" w:hAnsi="Georgia"/>
          <w:lang w:val="en"/>
        </w:rPr>
        <w:t xml:space="preserve">John Deere, </w:t>
      </w:r>
      <w:proofErr w:type="spellStart"/>
      <w:r w:rsidR="00554CBF">
        <w:rPr>
          <w:rFonts w:ascii="Georgia" w:hAnsi="Georgia"/>
          <w:lang w:val="en"/>
        </w:rPr>
        <w:t>Farmsight</w:t>
      </w:r>
      <w:proofErr w:type="spellEnd"/>
      <w:r w:rsidR="00554CBF">
        <w:rPr>
          <w:rFonts w:ascii="Georgia" w:hAnsi="Georgia"/>
          <w:lang w:val="en"/>
        </w:rPr>
        <w:t xml:space="preserve">: </w:t>
      </w:r>
      <w:hyperlink r:id="rId23" w:history="1">
        <w:r w:rsidR="00554CBF">
          <w:rPr>
            <w:rStyle w:val="Hyperlink"/>
            <w:rFonts w:ascii="Georgia" w:hAnsi="Georgia"/>
            <w:lang w:val="en"/>
          </w:rPr>
          <w:t>http://www.deere.com/en_US/docs/agriculture/ farmsight/jdfarmsight_faq.pdf</w:t>
        </w:r>
      </w:hyperlink>
      <w:hyperlink r:id="rId24" w:anchor="c43-note-0007-1" w:history="1">
        <w:r w:rsidR="00554CBF">
          <w:rPr>
            <w:rStyle w:val="Hyperlink"/>
            <w:rFonts w:ascii="Georgia" w:hAnsi="Georgia"/>
            <w:sz w:val="20"/>
            <w:szCs w:val="20"/>
            <w:vertAlign w:val="superscript"/>
            <w:lang w:val="en"/>
          </w:rPr>
          <w:t>7</w:t>
        </w:r>
      </w:hyperlink>
      <w:r w:rsidR="00554CBF">
        <w:rPr>
          <w:rFonts w:ascii="Georgia" w:hAnsi="Georgia"/>
          <w:lang w:val="en"/>
        </w:rPr>
        <w:t xml:space="preserve">Wired, Why John Deere just spent $305 million on a lettuce farming </w:t>
      </w:r>
      <w:proofErr w:type="spellStart"/>
      <w:r w:rsidR="00554CBF">
        <w:rPr>
          <w:rFonts w:ascii="Georgia" w:hAnsi="Georgia"/>
          <w:lang w:val="en"/>
        </w:rPr>
        <w:t>ro</w:t>
      </w:r>
      <w:proofErr w:type="spellEnd"/>
      <w:r w:rsidR="00554CBF">
        <w:rPr>
          <w:rFonts w:ascii="Georgia" w:hAnsi="Georgia"/>
          <w:lang w:val="en"/>
        </w:rPr>
        <w:t xml:space="preserve">- bot: </w:t>
      </w:r>
      <w:hyperlink r:id="rId25" w:history="1">
        <w:r w:rsidR="00554CBF">
          <w:rPr>
            <w:rStyle w:val="Hyperlink"/>
            <w:rFonts w:ascii="Georgia" w:hAnsi="Georgia"/>
            <w:lang w:val="en"/>
          </w:rPr>
          <w:t>https://www.wired.com/story/why-john-deere-just-spent-dollar305 -million-on-a-lettuce-farming-robot/</w:t>
        </w:r>
      </w:hyperlink>
    </w:p>
    <w:sectPr w:rsidR="00554C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B2E13"/>
    <w:multiLevelType w:val="multilevel"/>
    <w:tmpl w:val="7F22C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6C540C"/>
    <w:multiLevelType w:val="multilevel"/>
    <w:tmpl w:val="213C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572A03"/>
    <w:multiLevelType w:val="multilevel"/>
    <w:tmpl w:val="F144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34188E"/>
    <w:multiLevelType w:val="multilevel"/>
    <w:tmpl w:val="6762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151453"/>
    <w:multiLevelType w:val="multilevel"/>
    <w:tmpl w:val="B1BC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2F3D6F"/>
    <w:multiLevelType w:val="multilevel"/>
    <w:tmpl w:val="19F8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D56D00"/>
    <w:multiLevelType w:val="multilevel"/>
    <w:tmpl w:val="DD00E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174689"/>
    <w:multiLevelType w:val="multilevel"/>
    <w:tmpl w:val="77CE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1166909">
    <w:abstractNumId w:val="3"/>
  </w:num>
  <w:num w:numId="2" w16cid:durableId="1592860558">
    <w:abstractNumId w:val="2"/>
  </w:num>
  <w:num w:numId="3" w16cid:durableId="2062363034">
    <w:abstractNumId w:val="1"/>
  </w:num>
  <w:num w:numId="4" w16cid:durableId="61878681">
    <w:abstractNumId w:val="7"/>
  </w:num>
  <w:num w:numId="5" w16cid:durableId="535582250">
    <w:abstractNumId w:val="0"/>
  </w:num>
  <w:num w:numId="6" w16cid:durableId="1871796824">
    <w:abstractNumId w:val="4"/>
  </w:num>
  <w:num w:numId="7" w16cid:durableId="1496722233">
    <w:abstractNumId w:val="6"/>
  </w:num>
  <w:num w:numId="8" w16cid:durableId="9139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A3"/>
    <w:rsid w:val="00011824"/>
    <w:rsid w:val="00070C29"/>
    <w:rsid w:val="000E30FA"/>
    <w:rsid w:val="0010082A"/>
    <w:rsid w:val="001318D8"/>
    <w:rsid w:val="001B0A07"/>
    <w:rsid w:val="001E44BA"/>
    <w:rsid w:val="0021038F"/>
    <w:rsid w:val="00211807"/>
    <w:rsid w:val="00243090"/>
    <w:rsid w:val="00274F87"/>
    <w:rsid w:val="00287152"/>
    <w:rsid w:val="003134DC"/>
    <w:rsid w:val="00322B8C"/>
    <w:rsid w:val="003A18E2"/>
    <w:rsid w:val="004260B0"/>
    <w:rsid w:val="004E3E87"/>
    <w:rsid w:val="00554CBF"/>
    <w:rsid w:val="0057678E"/>
    <w:rsid w:val="00623E37"/>
    <w:rsid w:val="00654E04"/>
    <w:rsid w:val="006915EC"/>
    <w:rsid w:val="0069702C"/>
    <w:rsid w:val="006D4763"/>
    <w:rsid w:val="007661A3"/>
    <w:rsid w:val="00776006"/>
    <w:rsid w:val="007A2395"/>
    <w:rsid w:val="007B6062"/>
    <w:rsid w:val="007D5033"/>
    <w:rsid w:val="008626D8"/>
    <w:rsid w:val="008A46DA"/>
    <w:rsid w:val="008B5433"/>
    <w:rsid w:val="008C1760"/>
    <w:rsid w:val="008F1B8E"/>
    <w:rsid w:val="00916ECA"/>
    <w:rsid w:val="00945FAB"/>
    <w:rsid w:val="00962A9B"/>
    <w:rsid w:val="00A31C29"/>
    <w:rsid w:val="00AC5737"/>
    <w:rsid w:val="00AF54BC"/>
    <w:rsid w:val="00B02946"/>
    <w:rsid w:val="00B037CA"/>
    <w:rsid w:val="00B779FB"/>
    <w:rsid w:val="00BB7D38"/>
    <w:rsid w:val="00BD7175"/>
    <w:rsid w:val="00BE57DD"/>
    <w:rsid w:val="00CB67E3"/>
    <w:rsid w:val="00D8572F"/>
    <w:rsid w:val="00DD609E"/>
    <w:rsid w:val="00E92B91"/>
    <w:rsid w:val="00EB200E"/>
    <w:rsid w:val="00F85033"/>
    <w:rsid w:val="00FE799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46506"/>
  <w15:chartTrackingRefBased/>
  <w15:docId w15:val="{92D1D7B8-A884-4D90-9670-8E039C30E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5033"/>
    <w:pPr>
      <w:keepNext/>
      <w:spacing w:before="300" w:after="100" w:afterAutospacing="1" w:line="240" w:lineRule="auto"/>
      <w:outlineLvl w:val="0"/>
    </w:pPr>
    <w:rPr>
      <w:rFonts w:ascii="Arial" w:eastAsia="Times New Roman" w:hAnsi="Arial" w:cs="Arial"/>
      <w:b/>
      <w:bCs/>
      <w:kern w:val="36"/>
      <w:sz w:val="36"/>
      <w:szCs w:val="36"/>
    </w:rPr>
  </w:style>
  <w:style w:type="paragraph" w:styleId="Heading2">
    <w:name w:val="heading 2"/>
    <w:basedOn w:val="Normal"/>
    <w:link w:val="Heading2Char"/>
    <w:uiPriority w:val="9"/>
    <w:qFormat/>
    <w:rsid w:val="007D5033"/>
    <w:pPr>
      <w:keepNext/>
      <w:spacing w:before="240" w:after="120" w:line="240" w:lineRule="auto"/>
      <w:outlineLvl w:val="1"/>
    </w:pPr>
    <w:rPr>
      <w:rFonts w:ascii="Arial" w:eastAsia="Times New Roman" w:hAnsi="Arial" w:cs="Arial"/>
      <w:b/>
      <w:bCs/>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033"/>
    <w:rPr>
      <w:rFonts w:ascii="Arial" w:eastAsia="Times New Roman" w:hAnsi="Arial" w:cs="Arial"/>
      <w:b/>
      <w:bCs/>
      <w:kern w:val="36"/>
      <w:sz w:val="36"/>
      <w:szCs w:val="36"/>
    </w:rPr>
  </w:style>
  <w:style w:type="character" w:customStyle="1" w:styleId="Heading2Char">
    <w:name w:val="Heading 2 Char"/>
    <w:basedOn w:val="DefaultParagraphFont"/>
    <w:link w:val="Heading2"/>
    <w:uiPriority w:val="9"/>
    <w:rsid w:val="007D5033"/>
    <w:rPr>
      <w:rFonts w:ascii="Arial" w:eastAsia="Times New Roman" w:hAnsi="Arial" w:cs="Arial"/>
      <w:b/>
      <w:bCs/>
      <w:sz w:val="31"/>
      <w:szCs w:val="31"/>
    </w:rPr>
  </w:style>
  <w:style w:type="character" w:styleId="Hyperlink">
    <w:name w:val="Hyperlink"/>
    <w:basedOn w:val="DefaultParagraphFont"/>
    <w:uiPriority w:val="99"/>
    <w:unhideWhenUsed/>
    <w:rsid w:val="007D5033"/>
    <w:rPr>
      <w:color w:val="0000FF"/>
      <w:u w:val="single"/>
    </w:rPr>
  </w:style>
  <w:style w:type="paragraph" w:styleId="NormalWeb">
    <w:name w:val="Normal (Web)"/>
    <w:basedOn w:val="Normal"/>
    <w:uiPriority w:val="99"/>
    <w:unhideWhenUsed/>
    <w:rsid w:val="007D5033"/>
    <w:pPr>
      <w:spacing w:before="120" w:after="120" w:line="240" w:lineRule="auto"/>
    </w:pPr>
    <w:rPr>
      <w:rFonts w:ascii="Times New Roman" w:eastAsia="Times New Roman" w:hAnsi="Times New Roman" w:cs="Times New Roman"/>
      <w:sz w:val="24"/>
      <w:szCs w:val="24"/>
    </w:rPr>
  </w:style>
  <w:style w:type="character" w:customStyle="1" w:styleId="chaptertitle">
    <w:name w:val="chaptertitle"/>
    <w:basedOn w:val="DefaultParagraphFont"/>
    <w:rsid w:val="007D5033"/>
  </w:style>
  <w:style w:type="character" w:styleId="UnresolvedMention">
    <w:name w:val="Unresolved Mention"/>
    <w:basedOn w:val="DefaultParagraphFont"/>
    <w:uiPriority w:val="99"/>
    <w:semiHidden/>
    <w:unhideWhenUsed/>
    <w:rsid w:val="00962A9B"/>
    <w:rPr>
      <w:color w:val="605E5C"/>
      <w:shd w:val="clear" w:color="auto" w:fill="E1DFDD"/>
    </w:rPr>
  </w:style>
  <w:style w:type="character" w:styleId="FollowedHyperlink">
    <w:name w:val="FollowedHyperlink"/>
    <w:basedOn w:val="DefaultParagraphFont"/>
    <w:uiPriority w:val="99"/>
    <w:semiHidden/>
    <w:unhideWhenUsed/>
    <w:rsid w:val="00F850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32805">
      <w:bodyDiv w:val="1"/>
      <w:marLeft w:val="450"/>
      <w:marRight w:val="450"/>
      <w:marTop w:val="450"/>
      <w:marBottom w:val="0"/>
      <w:divBdr>
        <w:top w:val="none" w:sz="0" w:space="0" w:color="auto"/>
        <w:left w:val="none" w:sz="0" w:space="0" w:color="auto"/>
        <w:bottom w:val="none" w:sz="0" w:space="0" w:color="auto"/>
        <w:right w:val="none" w:sz="0" w:space="0" w:color="auto"/>
      </w:divBdr>
    </w:div>
    <w:div w:id="65037048">
      <w:bodyDiv w:val="1"/>
      <w:marLeft w:val="450"/>
      <w:marRight w:val="450"/>
      <w:marTop w:val="450"/>
      <w:marBottom w:val="0"/>
      <w:divBdr>
        <w:top w:val="none" w:sz="0" w:space="0" w:color="auto"/>
        <w:left w:val="none" w:sz="0" w:space="0" w:color="auto"/>
        <w:bottom w:val="none" w:sz="0" w:space="0" w:color="auto"/>
        <w:right w:val="none" w:sz="0" w:space="0" w:color="auto"/>
      </w:divBdr>
    </w:div>
    <w:div w:id="79065435">
      <w:bodyDiv w:val="1"/>
      <w:marLeft w:val="450"/>
      <w:marRight w:val="450"/>
      <w:marTop w:val="450"/>
      <w:marBottom w:val="0"/>
      <w:divBdr>
        <w:top w:val="none" w:sz="0" w:space="0" w:color="auto"/>
        <w:left w:val="none" w:sz="0" w:space="0" w:color="auto"/>
        <w:bottom w:val="none" w:sz="0" w:space="0" w:color="auto"/>
        <w:right w:val="none" w:sz="0" w:space="0" w:color="auto"/>
      </w:divBdr>
    </w:div>
    <w:div w:id="249971930">
      <w:bodyDiv w:val="1"/>
      <w:marLeft w:val="450"/>
      <w:marRight w:val="450"/>
      <w:marTop w:val="450"/>
      <w:marBottom w:val="0"/>
      <w:divBdr>
        <w:top w:val="none" w:sz="0" w:space="0" w:color="auto"/>
        <w:left w:val="none" w:sz="0" w:space="0" w:color="auto"/>
        <w:bottom w:val="none" w:sz="0" w:space="0" w:color="auto"/>
        <w:right w:val="none" w:sz="0" w:space="0" w:color="auto"/>
      </w:divBdr>
    </w:div>
    <w:div w:id="278991044">
      <w:bodyDiv w:val="1"/>
      <w:marLeft w:val="450"/>
      <w:marRight w:val="450"/>
      <w:marTop w:val="450"/>
      <w:marBottom w:val="0"/>
      <w:divBdr>
        <w:top w:val="none" w:sz="0" w:space="0" w:color="auto"/>
        <w:left w:val="none" w:sz="0" w:space="0" w:color="auto"/>
        <w:bottom w:val="none" w:sz="0" w:space="0" w:color="auto"/>
        <w:right w:val="none" w:sz="0" w:space="0" w:color="auto"/>
      </w:divBdr>
    </w:div>
    <w:div w:id="412580704">
      <w:bodyDiv w:val="1"/>
      <w:marLeft w:val="450"/>
      <w:marRight w:val="450"/>
      <w:marTop w:val="450"/>
      <w:marBottom w:val="0"/>
      <w:divBdr>
        <w:top w:val="none" w:sz="0" w:space="0" w:color="auto"/>
        <w:left w:val="none" w:sz="0" w:space="0" w:color="auto"/>
        <w:bottom w:val="none" w:sz="0" w:space="0" w:color="auto"/>
        <w:right w:val="none" w:sz="0" w:space="0" w:color="auto"/>
      </w:divBdr>
    </w:div>
    <w:div w:id="424960846">
      <w:bodyDiv w:val="1"/>
      <w:marLeft w:val="450"/>
      <w:marRight w:val="450"/>
      <w:marTop w:val="450"/>
      <w:marBottom w:val="0"/>
      <w:divBdr>
        <w:top w:val="none" w:sz="0" w:space="0" w:color="auto"/>
        <w:left w:val="none" w:sz="0" w:space="0" w:color="auto"/>
        <w:bottom w:val="none" w:sz="0" w:space="0" w:color="auto"/>
        <w:right w:val="none" w:sz="0" w:space="0" w:color="auto"/>
      </w:divBdr>
    </w:div>
    <w:div w:id="596253207">
      <w:bodyDiv w:val="1"/>
      <w:marLeft w:val="450"/>
      <w:marRight w:val="450"/>
      <w:marTop w:val="450"/>
      <w:marBottom w:val="0"/>
      <w:divBdr>
        <w:top w:val="none" w:sz="0" w:space="0" w:color="auto"/>
        <w:left w:val="none" w:sz="0" w:space="0" w:color="auto"/>
        <w:bottom w:val="none" w:sz="0" w:space="0" w:color="auto"/>
        <w:right w:val="none" w:sz="0" w:space="0" w:color="auto"/>
      </w:divBdr>
    </w:div>
    <w:div w:id="886844512">
      <w:bodyDiv w:val="1"/>
      <w:marLeft w:val="0"/>
      <w:marRight w:val="0"/>
      <w:marTop w:val="0"/>
      <w:marBottom w:val="0"/>
      <w:divBdr>
        <w:top w:val="none" w:sz="0" w:space="0" w:color="auto"/>
        <w:left w:val="none" w:sz="0" w:space="0" w:color="auto"/>
        <w:bottom w:val="none" w:sz="0" w:space="0" w:color="auto"/>
        <w:right w:val="none" w:sz="0" w:space="0" w:color="auto"/>
      </w:divBdr>
      <w:divsChild>
        <w:div w:id="815223855">
          <w:marLeft w:val="547"/>
          <w:marRight w:val="0"/>
          <w:marTop w:val="0"/>
          <w:marBottom w:val="0"/>
          <w:divBdr>
            <w:top w:val="none" w:sz="0" w:space="0" w:color="auto"/>
            <w:left w:val="none" w:sz="0" w:space="0" w:color="auto"/>
            <w:bottom w:val="none" w:sz="0" w:space="0" w:color="auto"/>
            <w:right w:val="none" w:sz="0" w:space="0" w:color="auto"/>
          </w:divBdr>
        </w:div>
      </w:divsChild>
    </w:div>
    <w:div w:id="1103919419">
      <w:bodyDiv w:val="1"/>
      <w:marLeft w:val="450"/>
      <w:marRight w:val="450"/>
      <w:marTop w:val="450"/>
      <w:marBottom w:val="0"/>
      <w:divBdr>
        <w:top w:val="none" w:sz="0" w:space="0" w:color="auto"/>
        <w:left w:val="none" w:sz="0" w:space="0" w:color="auto"/>
        <w:bottom w:val="none" w:sz="0" w:space="0" w:color="auto"/>
        <w:right w:val="none" w:sz="0" w:space="0" w:color="auto"/>
      </w:divBdr>
    </w:div>
    <w:div w:id="1137332297">
      <w:bodyDiv w:val="1"/>
      <w:marLeft w:val="450"/>
      <w:marRight w:val="450"/>
      <w:marTop w:val="450"/>
      <w:marBottom w:val="0"/>
      <w:divBdr>
        <w:top w:val="none" w:sz="0" w:space="0" w:color="auto"/>
        <w:left w:val="none" w:sz="0" w:space="0" w:color="auto"/>
        <w:bottom w:val="none" w:sz="0" w:space="0" w:color="auto"/>
        <w:right w:val="none" w:sz="0" w:space="0" w:color="auto"/>
      </w:divBdr>
    </w:div>
    <w:div w:id="1206797377">
      <w:bodyDiv w:val="1"/>
      <w:marLeft w:val="450"/>
      <w:marRight w:val="450"/>
      <w:marTop w:val="450"/>
      <w:marBottom w:val="0"/>
      <w:divBdr>
        <w:top w:val="none" w:sz="0" w:space="0" w:color="auto"/>
        <w:left w:val="none" w:sz="0" w:space="0" w:color="auto"/>
        <w:bottom w:val="none" w:sz="0" w:space="0" w:color="auto"/>
        <w:right w:val="none" w:sz="0" w:space="0" w:color="auto"/>
      </w:divBdr>
    </w:div>
    <w:div w:id="1266229583">
      <w:bodyDiv w:val="1"/>
      <w:marLeft w:val="450"/>
      <w:marRight w:val="450"/>
      <w:marTop w:val="450"/>
      <w:marBottom w:val="0"/>
      <w:divBdr>
        <w:top w:val="none" w:sz="0" w:space="0" w:color="auto"/>
        <w:left w:val="none" w:sz="0" w:space="0" w:color="auto"/>
        <w:bottom w:val="none" w:sz="0" w:space="0" w:color="auto"/>
        <w:right w:val="none" w:sz="0" w:space="0" w:color="auto"/>
      </w:divBdr>
    </w:div>
    <w:div w:id="1271354261">
      <w:bodyDiv w:val="1"/>
      <w:marLeft w:val="450"/>
      <w:marRight w:val="450"/>
      <w:marTop w:val="450"/>
      <w:marBottom w:val="0"/>
      <w:divBdr>
        <w:top w:val="none" w:sz="0" w:space="0" w:color="auto"/>
        <w:left w:val="none" w:sz="0" w:space="0" w:color="auto"/>
        <w:bottom w:val="none" w:sz="0" w:space="0" w:color="auto"/>
        <w:right w:val="none" w:sz="0" w:space="0" w:color="auto"/>
      </w:divBdr>
    </w:div>
    <w:div w:id="1280723106">
      <w:bodyDiv w:val="1"/>
      <w:marLeft w:val="450"/>
      <w:marRight w:val="450"/>
      <w:marTop w:val="450"/>
      <w:marBottom w:val="0"/>
      <w:divBdr>
        <w:top w:val="none" w:sz="0" w:space="0" w:color="auto"/>
        <w:left w:val="none" w:sz="0" w:space="0" w:color="auto"/>
        <w:bottom w:val="none" w:sz="0" w:space="0" w:color="auto"/>
        <w:right w:val="none" w:sz="0" w:space="0" w:color="auto"/>
      </w:divBdr>
    </w:div>
    <w:div w:id="1342195665">
      <w:bodyDiv w:val="1"/>
      <w:marLeft w:val="450"/>
      <w:marRight w:val="450"/>
      <w:marTop w:val="450"/>
      <w:marBottom w:val="0"/>
      <w:divBdr>
        <w:top w:val="none" w:sz="0" w:space="0" w:color="auto"/>
        <w:left w:val="none" w:sz="0" w:space="0" w:color="auto"/>
        <w:bottom w:val="none" w:sz="0" w:space="0" w:color="auto"/>
        <w:right w:val="none" w:sz="0" w:space="0" w:color="auto"/>
      </w:divBdr>
    </w:div>
    <w:div w:id="1399478012">
      <w:bodyDiv w:val="1"/>
      <w:marLeft w:val="450"/>
      <w:marRight w:val="450"/>
      <w:marTop w:val="450"/>
      <w:marBottom w:val="0"/>
      <w:divBdr>
        <w:top w:val="none" w:sz="0" w:space="0" w:color="auto"/>
        <w:left w:val="none" w:sz="0" w:space="0" w:color="auto"/>
        <w:bottom w:val="none" w:sz="0" w:space="0" w:color="auto"/>
        <w:right w:val="none" w:sz="0" w:space="0" w:color="auto"/>
      </w:divBdr>
    </w:div>
    <w:div w:id="1542279435">
      <w:bodyDiv w:val="1"/>
      <w:marLeft w:val="450"/>
      <w:marRight w:val="450"/>
      <w:marTop w:val="450"/>
      <w:marBottom w:val="0"/>
      <w:divBdr>
        <w:top w:val="none" w:sz="0" w:space="0" w:color="auto"/>
        <w:left w:val="none" w:sz="0" w:space="0" w:color="auto"/>
        <w:bottom w:val="none" w:sz="0" w:space="0" w:color="auto"/>
        <w:right w:val="none" w:sz="0" w:space="0" w:color="auto"/>
      </w:divBdr>
    </w:div>
    <w:div w:id="1624531541">
      <w:bodyDiv w:val="1"/>
      <w:marLeft w:val="450"/>
      <w:marRight w:val="450"/>
      <w:marTop w:val="450"/>
      <w:marBottom w:val="0"/>
      <w:divBdr>
        <w:top w:val="none" w:sz="0" w:space="0" w:color="auto"/>
        <w:left w:val="none" w:sz="0" w:space="0" w:color="auto"/>
        <w:bottom w:val="none" w:sz="0" w:space="0" w:color="auto"/>
        <w:right w:val="none" w:sz="0" w:space="0" w:color="auto"/>
      </w:divBdr>
    </w:div>
    <w:div w:id="1638874428">
      <w:bodyDiv w:val="1"/>
      <w:marLeft w:val="450"/>
      <w:marRight w:val="450"/>
      <w:marTop w:val="450"/>
      <w:marBottom w:val="0"/>
      <w:divBdr>
        <w:top w:val="none" w:sz="0" w:space="0" w:color="auto"/>
        <w:left w:val="none" w:sz="0" w:space="0" w:color="auto"/>
        <w:bottom w:val="none" w:sz="0" w:space="0" w:color="auto"/>
        <w:right w:val="none" w:sz="0" w:space="0" w:color="auto"/>
      </w:divBdr>
    </w:div>
    <w:div w:id="1643728723">
      <w:bodyDiv w:val="1"/>
      <w:marLeft w:val="450"/>
      <w:marRight w:val="450"/>
      <w:marTop w:val="450"/>
      <w:marBottom w:val="0"/>
      <w:divBdr>
        <w:top w:val="none" w:sz="0" w:space="0" w:color="auto"/>
        <w:left w:val="none" w:sz="0" w:space="0" w:color="auto"/>
        <w:bottom w:val="none" w:sz="0" w:space="0" w:color="auto"/>
        <w:right w:val="none" w:sz="0" w:space="0" w:color="auto"/>
      </w:divBdr>
    </w:div>
    <w:div w:id="1647469067">
      <w:bodyDiv w:val="1"/>
      <w:marLeft w:val="450"/>
      <w:marRight w:val="450"/>
      <w:marTop w:val="450"/>
      <w:marBottom w:val="0"/>
      <w:divBdr>
        <w:top w:val="none" w:sz="0" w:space="0" w:color="auto"/>
        <w:left w:val="none" w:sz="0" w:space="0" w:color="auto"/>
        <w:bottom w:val="none" w:sz="0" w:space="0" w:color="auto"/>
        <w:right w:val="none" w:sz="0" w:space="0" w:color="auto"/>
      </w:divBdr>
    </w:div>
    <w:div w:id="1808738616">
      <w:bodyDiv w:val="1"/>
      <w:marLeft w:val="450"/>
      <w:marRight w:val="450"/>
      <w:marTop w:val="450"/>
      <w:marBottom w:val="0"/>
      <w:divBdr>
        <w:top w:val="none" w:sz="0" w:space="0" w:color="auto"/>
        <w:left w:val="none" w:sz="0" w:space="0" w:color="auto"/>
        <w:bottom w:val="none" w:sz="0" w:space="0" w:color="auto"/>
        <w:right w:val="none" w:sz="0" w:space="0" w:color="auto"/>
      </w:divBdr>
    </w:div>
    <w:div w:id="1819808816">
      <w:bodyDiv w:val="1"/>
      <w:marLeft w:val="450"/>
      <w:marRight w:val="450"/>
      <w:marTop w:val="450"/>
      <w:marBottom w:val="0"/>
      <w:divBdr>
        <w:top w:val="none" w:sz="0" w:space="0" w:color="auto"/>
        <w:left w:val="none" w:sz="0" w:space="0" w:color="auto"/>
        <w:bottom w:val="none" w:sz="0" w:space="0" w:color="auto"/>
        <w:right w:val="none" w:sz="0" w:space="0" w:color="auto"/>
      </w:divBdr>
    </w:div>
    <w:div w:id="1953366807">
      <w:bodyDiv w:val="1"/>
      <w:marLeft w:val="450"/>
      <w:marRight w:val="450"/>
      <w:marTop w:val="45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1/c43.xhtml" TargetMode="External"/><Relationship Id="rId13" Type="http://schemas.openxmlformats.org/officeDocument/2006/relationships/hyperlink" Target="https://www.lightreading.com/enterprise-cloud/machine-learning-and-ai/john-deere-bets-the-farm-on-ai-iot/a/d-id/741284" TargetMode="External"/><Relationship Id="rId18" Type="http://schemas.openxmlformats.org/officeDocument/2006/relationships/hyperlink" Target="http://127.0.0.1:5001/c43.x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deere.com/en/our-company/news-and-announcements/news-releases/2017/corporate/2017sep06-blue-river-technology/" TargetMode="External"/><Relationship Id="rId7" Type="http://schemas.openxmlformats.org/officeDocument/2006/relationships/hyperlink" Target="http://127.0.0.1:5001/c43.xhtml" TargetMode="External"/><Relationship Id="rId12" Type="http://schemas.openxmlformats.org/officeDocument/2006/relationships/hyperlink" Target="http://127.0.0.1:5001/c43.xhtml" TargetMode="External"/><Relationship Id="rId17" Type="http://schemas.openxmlformats.org/officeDocument/2006/relationships/hyperlink" Target="https://sentera.com/johndeere/" TargetMode="External"/><Relationship Id="rId25" Type="http://schemas.openxmlformats.org/officeDocument/2006/relationships/hyperlink" Target="https://www.wired.com/story/why-john-deere-just-spent-dollar305-million-on-a-lettuce-farming-robot/" TargetMode="External"/><Relationship Id="rId2" Type="http://schemas.openxmlformats.org/officeDocument/2006/relationships/styles" Target="styles.xml"/><Relationship Id="rId16" Type="http://schemas.openxmlformats.org/officeDocument/2006/relationships/hyperlink" Target="http://127.0.0.1:5001/c43.xhtml" TargetMode="External"/><Relationship Id="rId20" Type="http://schemas.openxmlformats.org/officeDocument/2006/relationships/hyperlink" Target="http://127.0.0.1:5001/c43.xhtml" TargetMode="External"/><Relationship Id="rId1" Type="http://schemas.openxmlformats.org/officeDocument/2006/relationships/numbering" Target="numbering.xml"/><Relationship Id="rId6" Type="http://schemas.openxmlformats.org/officeDocument/2006/relationships/hyperlink" Target="http://127.0.0.1:5001/c43.xhtml" TargetMode="External"/><Relationship Id="rId11" Type="http://schemas.openxmlformats.org/officeDocument/2006/relationships/hyperlink" Target="http://127.0.0.1:5001/c43.xhtml" TargetMode="External"/><Relationship Id="rId24" Type="http://schemas.openxmlformats.org/officeDocument/2006/relationships/hyperlink" Target="http://127.0.0.1:5001/c43.xhtml" TargetMode="External"/><Relationship Id="rId5" Type="http://schemas.openxmlformats.org/officeDocument/2006/relationships/hyperlink" Target="http://127.0.0.1:5001/c43.xhtml" TargetMode="External"/><Relationship Id="rId15" Type="http://schemas.openxmlformats.org/officeDocument/2006/relationships/hyperlink" Target="https://www.nasa.gov/feature/directorates/spacetech/spinoff/john_deere" TargetMode="External"/><Relationship Id="rId23" Type="http://schemas.openxmlformats.org/officeDocument/2006/relationships/hyperlink" Target="http://www.deere.com/en_US/docs/agriculture/farmsight/jdfarmsight_faq.pdf" TargetMode="External"/><Relationship Id="rId10" Type="http://schemas.openxmlformats.org/officeDocument/2006/relationships/hyperlink" Target="http://127.0.0.1:5001/c43.xhtml" TargetMode="External"/><Relationship Id="rId19" Type="http://schemas.openxmlformats.org/officeDocument/2006/relationships/hyperlink" Target="https://esa.un.org/unpd/wpp/Publications/Files/WPP2017_KeyFindings.pdf" TargetMode="External"/><Relationship Id="rId4" Type="http://schemas.openxmlformats.org/officeDocument/2006/relationships/webSettings" Target="webSettings.xml"/><Relationship Id="rId9" Type="http://schemas.openxmlformats.org/officeDocument/2006/relationships/hyperlink" Target="http://127.0.0.1:5001/c43.xhtml" TargetMode="External"/><Relationship Id="rId14" Type="http://schemas.openxmlformats.org/officeDocument/2006/relationships/hyperlink" Target="http://127.0.0.1:5001/c43.xhtml" TargetMode="External"/><Relationship Id="rId22" Type="http://schemas.openxmlformats.org/officeDocument/2006/relationships/hyperlink" Target="http://127.0.0.1:5001/c43.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1192</Words>
  <Characters>6801</Characters>
  <Application>Microsoft Office Word</Application>
  <DocSecurity>0</DocSecurity>
  <Lines>56</Lines>
  <Paragraphs>15</Paragraphs>
  <ScaleCrop>false</ScaleCrop>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Xin</dc:creator>
  <cp:keywords/>
  <dc:description/>
  <cp:lastModifiedBy>Ai Xin</cp:lastModifiedBy>
  <cp:revision>55</cp:revision>
  <dcterms:created xsi:type="dcterms:W3CDTF">2022-07-19T03:17:00Z</dcterms:created>
  <dcterms:modified xsi:type="dcterms:W3CDTF">2024-07-25T07:11:00Z</dcterms:modified>
</cp:coreProperties>
</file>