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bookmarkStart w:id="21" w:name="dane-osobowe"/>
    <w:p>
      <w:pPr>
        <w:pStyle w:val="Heading1"/>
      </w:pPr>
      <w:r>
        <w:t xml:space="preserve">Dane osobowe</w:t>
      </w:r>
    </w:p>
    <w:bookmarkEnd w:id="21"/>
    <w:tbl>
      <w:tblPr>
        <w:tblStyle w:val="TableNormal"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Tel.</w:t>
            </w:r>
          </w:p>
        </w:tc>
        <w:tc>
          <w:p>
            <w:pPr>
              <w:pStyle w:val="Compact"/>
              <w:jc w:val="left"/>
            </w:pPr>
            <w:r>
              <w:t xml:space="preserve">+48 501 196 255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Link"/>
                </w:rPr>
                <w:t xml:space="preserve">kamil@essekkat.pl</w:t>
              </w:r>
            </w:hyperlink>
          </w:p>
        </w:tc>
      </w:tr>
    </w:tbl>
    <w:p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Link"/>
              <w:rStyle w:val="Link"/>
            </w:rPr>
            <w:t xml:space="preserve">http://essekkat.pl/#cv-pl</w:t>
          </w:r>
        </w:hyperlink>
      </w:hyperlink>
    </w:p>
    <w:bookmarkStart w:id="24" w:name="doświadczenie"/>
    <w:p>
      <w:pPr>
        <w:pStyle w:val="Heading1"/>
      </w:pPr>
      <w:r>
        <w:t xml:space="preserve">Doświadczenie</w:t>
      </w:r>
    </w:p>
    <w:bookmarkEnd w:id="24"/>
    <w:p>
      <w:r>
        <w:rPr>
          <w:b/>
        </w:rPr>
        <w:t xml:space="preserve">od 05.2014: Cyfrowy Polsat</w:t>
      </w:r>
      <w:r>
        <w:t xml:space="preserve"> </w:t>
      </w:r>
      <w:r>
        <w:t xml:space="preserve">- software developer</w:t>
      </w:r>
    </w:p>
    <w:p>
      <w:pPr>
        <w:pStyle w:val="Compact"/>
        <w:numPr>
          <w:numId w:val="2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2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2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2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2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2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2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2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2"/>
          <w:ilvl w:val="0"/>
        </w:numPr>
      </w:pPr>
      <w:r>
        <w:t xml:space="preserve">Utrzymanie Jenkins CI</w:t>
      </w:r>
    </w:p>
    <w:p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3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3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3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3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3"/>
          <w:ilvl w:val="0"/>
        </w:numPr>
      </w:pPr>
      <w:r>
        <w:t xml:space="preserve">Setup i wsparcie środowisk</w:t>
      </w:r>
    </w:p>
    <w:p>
      <w:pPr>
        <w:pStyle w:val="Compact"/>
        <w:numPr>
          <w:numId w:val="3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3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3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3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3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3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3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3"/>
          <w:ilvl w:val="0"/>
        </w:numPr>
      </w:pPr>
      <w:r>
        <w:t xml:space="preserve">Integracja OpenLdap z infrastrukturą projektów</w:t>
      </w:r>
    </w:p>
    <w:bookmarkStart w:id="25" w:name="freelance"/>
    <w:p>
      <w:pPr>
        <w:pStyle w:val="Heading1"/>
      </w:pPr>
      <w:r>
        <w:t xml:space="preserve">Freelance</w:t>
      </w:r>
    </w:p>
    <w:bookmarkEnd w:id="25"/>
    <w:p>
      <w:r>
        <w:rPr>
          <w:b/>
        </w:rPr>
        <w:t xml:space="preserve">2014: Catland.pl, Pandaland.pl</w:t>
      </w:r>
    </w:p>
    <w:p>
      <w:pPr>
        <w:pStyle w:val="Compact"/>
        <w:numPr>
          <w:numId w:val="4"/>
          <w:ilvl w:val="0"/>
        </w:numPr>
      </w:pPr>
      <w:r>
        <w:t xml:space="preserve">Backend w Django</w:t>
      </w:r>
    </w:p>
    <w:p>
      <w:pPr>
        <w:pStyle w:val="Compact"/>
        <w:numPr>
          <w:numId w:val="4"/>
          <w:ilvl w:val="0"/>
        </w:numPr>
      </w:pPr>
      <w:r>
        <w:t xml:space="preserve">Implementacja frontendu na podstawie projektu graficznego</w:t>
      </w:r>
    </w:p>
    <w:p>
      <w:pPr>
        <w:pStyle w:val="Compact"/>
        <w:numPr>
          <w:numId w:val="4"/>
          <w:ilvl w:val="0"/>
        </w:numPr>
      </w:pPr>
      <w:r>
        <w:t xml:space="preserve">Wdrożenie z użyciem Amazon EC2 i CloudFront</w:t>
      </w:r>
    </w:p>
    <w:p>
      <w:pPr>
        <w:pStyle w:val="Compact"/>
        <w:numPr>
          <w:numId w:val="4"/>
          <w:ilvl w:val="0"/>
        </w:numPr>
      </w:pPr>
      <w:r>
        <w:t xml:space="preserve">Tuning wydajności (również zagadnienia wyłączeni frontendowe)</w:t>
      </w:r>
    </w:p>
    <w:p>
      <w:r>
        <w:rPr>
          <w:b/>
        </w:rPr>
        <w:t xml:space="preserve">2014: ZjedzmyRazem.pl</w:t>
      </w:r>
    </w:p>
    <w:p>
      <w:pPr>
        <w:pStyle w:val="Compact"/>
        <w:numPr>
          <w:numId w:val="5"/>
          <w:ilvl w:val="0"/>
        </w:numPr>
      </w:pPr>
      <w:r>
        <w:t xml:space="preserve">Backend w Django</w:t>
      </w:r>
    </w:p>
    <w:p>
      <w:pPr>
        <w:pStyle w:val="Compact"/>
        <w:numPr>
          <w:numId w:val="5"/>
          <w:ilvl w:val="0"/>
        </w:numPr>
      </w:pPr>
      <w:r>
        <w:t xml:space="preserve">Integracja z dostarczonym frontendem</w:t>
      </w:r>
    </w:p>
    <w:p>
      <w:r>
        <w:rPr>
          <w:b/>
        </w:rPr>
        <w:t xml:space="preserve">2010: wcinamy.pl</w:t>
      </w:r>
      <w:r>
        <w:t xml:space="preserve"> </w:t>
      </w:r>
      <w:r>
        <w:t xml:space="preserve">– developer Python oraz JavaScript</w:t>
      </w:r>
    </w:p>
    <w:p>
      <w:r>
        <w:t xml:space="preserve">Tworzenie wyszukiwarki punktów gastronomicznych opartej o Django.</w:t>
      </w:r>
    </w:p>
    <w:p>
      <w:pPr>
        <w:pStyle w:val="Compact"/>
        <w:numPr>
          <w:numId w:val="6"/>
          <w:ilvl w:val="0"/>
        </w:numPr>
      </w:pPr>
      <w:r>
        <w:t xml:space="preserve">Utworzenie strony w Django wraz z frontendem (HTML/CSS/JS)</w:t>
      </w:r>
    </w:p>
    <w:p>
      <w:pPr>
        <w:pStyle w:val="Compact"/>
        <w:numPr>
          <w:numId w:val="6"/>
          <w:ilvl w:val="0"/>
        </w:numPr>
      </w:pPr>
      <w:r>
        <w:t xml:space="preserve">Integracja z API Google Maps</w:t>
      </w:r>
    </w:p>
    <w:p>
      <w:pPr>
        <w:pStyle w:val="Compact"/>
        <w:numPr>
          <w:numId w:val="6"/>
          <w:ilvl w:val="0"/>
        </w:numPr>
      </w:pPr>
      <w:r>
        <w:t xml:space="preserve">Setup narzędzi do zarządzania kodem: Subversion+Trac</w:t>
      </w:r>
    </w:p>
    <w:p>
      <w:pPr>
        <w:pStyle w:val="Compact"/>
        <w:numPr>
          <w:numId w:val="6"/>
          <w:ilvl w:val="0"/>
        </w:numPr>
      </w:pPr>
      <w:r>
        <w:t xml:space="preserve">Uporządkowanie procesu zarządzania zmianą</w:t>
      </w:r>
    </w:p>
    <w:bookmarkStart w:id="26" w:name="wykształcenie"/>
    <w:p>
      <w:pPr>
        <w:pStyle w:val="Heading1"/>
      </w:pPr>
      <w:r>
        <w:t xml:space="preserve">Wykształcenie</w:t>
      </w:r>
    </w:p>
    <w:bookmarkEnd w:id="26"/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 Warszawie na kierunku Metody Ilościowe w Ekonomii i Systemy 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bookmarkStart w:id="27" w:name="języki-obce"/>
    <w:p>
      <w:pPr>
        <w:pStyle w:val="Heading1"/>
      </w:pPr>
      <w:r>
        <w:t xml:space="preserve">Języki obce</w:t>
      </w:r>
    </w:p>
    <w:bookmarkEnd w:id="27"/>
    <w:tbl>
      <w:tblPr>
        <w:tblStyle w:val="TableNormal"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Norweski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bookmarkStart w:id="28" w:name="umiejętności"/>
    <w:p>
      <w:pPr>
        <w:pStyle w:val="Heading1"/>
      </w:pPr>
      <w:r>
        <w:t xml:space="preserve">Umiejętności</w:t>
      </w:r>
    </w:p>
    <w:bookmarkEnd w:id="28"/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Python, sh, SQL, Java, PL/SQL, Lua</w:t>
      </w:r>
    </w:p>
    <w:p>
      <w:pPr>
        <w:pStyle w:val="DefinitionTerm"/>
      </w:pPr>
      <w:r>
        <w:t xml:space="preserve">Systemy operacyjne</w:t>
      </w:r>
    </w:p>
    <w:p>
      <w:pPr>
        <w:pStyle w:val="Definition"/>
      </w:pPr>
      <w:r>
        <w:t xml:space="preserve">GNU/Linux, Windows, AIX</w:t>
      </w:r>
    </w:p>
    <w:p>
      <w:pPr>
        <w:pStyle w:val="DefinitionTerm"/>
      </w:pPr>
      <w:r>
        <w:t xml:space="preserve">Zarządzanie kodem</w:t>
      </w:r>
    </w:p>
    <w:p>
      <w:pPr>
        <w:pStyle w:val="Definition"/>
      </w:pPr>
      <w:r>
        <w:t xml:space="preserve">Redmine, Trac, Git, SVN, Mercurial,</w:t>
      </w:r>
      <w:r>
        <w:t xml:space="preserve"> </w:t>
      </w:r>
      <w:hyperlink r:id="rId29">
        <w:r>
          <w:rPr>
            <w:rStyle w:val="Link"/>
          </w:rPr>
          <w:t xml:space="preserve">Jenkins CI</w:t>
        </w:r>
      </w:hyperlink>
      <w:r>
        <w:t xml:space="preserve">,</w:t>
      </w:r>
      <w:r>
        <w:t xml:space="preserve"> </w:t>
      </w:r>
      <w:hyperlink r:id="rId30">
        <w:r>
          <w:rPr>
            <w:rStyle w:val="Link"/>
          </w:rPr>
          <w:t xml:space="preserve">Sonatype Nexus</w:t>
        </w:r>
      </w:hyperlink>
      <w:r>
        <w:t xml:space="preserve">,</w:t>
      </w:r>
      <w:r>
        <w:t xml:space="preserve"> </w:t>
      </w:r>
      <w:hyperlink r:id="rId31">
        <w:r>
          <w:rPr>
            <w:rStyle w:val="Link"/>
          </w:rPr>
          <w:t xml:space="preserve">SonarQube</w:t>
        </w:r>
      </w:hyperlink>
      <w:r>
        <w:t xml:space="preserve">, Maven, Ant</w:t>
      </w:r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Oracle, PostgreSQL, Redis, ElasticSearch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hyperlink r:id="rId32">
        <w:r>
          <w:rPr>
            <w:rStyle w:val="Link"/>
          </w:rPr>
          <w:t xml:space="preserve">Grinder</w:t>
        </w:r>
      </w:hyperlink>
      <w:r>
        <w:t xml:space="preserve">, Oracle AWR, SoapUI</w:t>
      </w:r>
    </w:p>
    <w:p>
      <w:pPr>
        <w:pStyle w:val="DefinitionTerm"/>
      </w:pPr>
      <w:r>
        <w:t xml:space="preserve">Pozostałe</w:t>
      </w:r>
    </w:p>
    <w:p>
      <w:pPr>
        <w:pStyle w:val="Definition"/>
      </w:pPr>
      <w:r>
        <w:t xml:space="preserve">OpenLdap, WebMethods Integration Server, Wildfly/JBoss, Tomcat, Red Hat Cluster Suite,</w:t>
      </w:r>
      <w:r>
        <w:t xml:space="preserve"> </w:t>
      </w:r>
      <w:hyperlink r:id="rId33">
        <w:r>
          <w:rPr>
            <w:rStyle w:val="Link"/>
          </w:rPr>
          <w:t xml:space="preserve">Zenoss</w:t>
        </w:r>
      </w:hyperlink>
    </w:p>
    <w:p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oraz</w:t>
      </w:r>
      <w:r>
        <w:t xml:space="preserve"> </w:t>
      </w:r>
      <w:r>
        <w:rPr>
          <w:i/>
        </w:rPr>
        <w:t xml:space="preserve">Oracle BRM</w:t>
      </w:r>
      <w:r>
        <w:t xml:space="preserve"> </w:t>
      </w:r>
      <w:r>
        <w:t xml:space="preserve">od strony instalacji i konfiguracji środowisk testowych.</w:t>
      </w:r>
    </w:p>
    <w:bookmarkStart w:id="34" w:name="działalność-studencka"/>
    <w:p>
      <w:pPr>
        <w:pStyle w:val="Heading1"/>
      </w:pPr>
      <w:r>
        <w:t xml:space="preserve">Działalność studencka</w:t>
      </w:r>
    </w:p>
    <w:bookmarkEnd w:id="34"/>
    <w:p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 Szkoły Głównej Handlowej w Warszawie (</w:t>
      </w:r>
      <w:hyperlink r:id="rId35">
        <w:r>
          <w:rPr>
            <w:rStyle w:val="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Prowadzenie kursów Pythona i MS Access w ramach</w:t>
      </w:r>
      <w:r>
        <w:t xml:space="preserve"> </w:t>
      </w:r>
      <w:hyperlink r:id="rId36">
        <w:r>
          <w:rPr>
            <w:rStyle w:val="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37">
        <w:r>
          <w:rPr>
            <w:rStyle w:val="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7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7"/>
          <w:ilvl w:val="0"/>
        </w:numPr>
      </w:pPr>
      <w:r>
        <w:t xml:space="preserve">Współtworzenie strony głównej</w:t>
      </w:r>
      <w:r>
        <w:t xml:space="preserve"> </w:t>
      </w:r>
      <w:hyperlink r:id="rId35">
        <w:r>
          <w:rPr>
            <w:rStyle w:val="Link"/>
          </w:rPr>
          <w:t xml:space="preserve">SKNI</w:t>
        </w:r>
      </w:hyperlink>
      <w:r>
        <w:t xml:space="preserve"> </w:t>
      </w:r>
      <w:r>
        <w:t xml:space="preserve">(Joomla)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7ce6b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b5cc5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2" Target="http://grinder.sourceforge.net/" TargetMode="External" /><Relationship Type="http://schemas.openxmlformats.org/officeDocument/2006/relationships/hyperlink" Id="rId29" Target="http://jenkins-ci.org/" TargetMode="External" /><Relationship Type="http://schemas.openxmlformats.org/officeDocument/2006/relationships/hyperlink" Id="rId37" Target="http://was.skni.org/" TargetMode="External" /><Relationship Type="http://schemas.openxmlformats.org/officeDocument/2006/relationships/hyperlink" Id="rId35" Target="http://www.skni.org/" TargetMode="External" /><Relationship Type="http://schemas.openxmlformats.org/officeDocument/2006/relationships/hyperlink" Id="rId31" Target="http://www.sonarqube.org/" TargetMode="External" /><Relationship Type="http://schemas.openxmlformats.org/officeDocument/2006/relationships/hyperlink" Id="rId30" Target="http://www.sonatype.org/nexus/" TargetMode="External" /><Relationship Type="http://schemas.openxmlformats.org/officeDocument/2006/relationships/hyperlink" Id="rId33" Target="http://www.zenoss.com/" TargetMode="External" /><Relationship Type="http://schemas.openxmlformats.org/officeDocument/2006/relationships/hyperlink" Id="rId36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</cp:coreProperties>
</file>