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F81" w:rsidRPr="00834F81" w:rsidRDefault="00834F81" w:rsidP="00834F81">
      <w:pPr>
        <w:rPr>
          <w:rFonts w:ascii="Arial Unicode MS" w:eastAsia="Arial Unicode MS" w:hAnsi="Arial Unicode MS" w:cs="Arial Unicode MS"/>
          <w:color w:val="C00000"/>
          <w:sz w:val="52"/>
          <w:szCs w:val="52"/>
        </w:rPr>
      </w:pPr>
      <w:r w:rsidRPr="00834F81">
        <w:rPr>
          <w:rFonts w:ascii="Arial Unicode MS" w:eastAsia="Arial Unicode MS" w:hAnsi="Arial Unicode MS" w:cs="Arial Unicode MS"/>
          <w:color w:val="C00000"/>
          <w:sz w:val="52"/>
          <w:szCs w:val="52"/>
        </w:rPr>
        <w:t>Executive Summary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The E-commerce Sales Analytics Dashboard provides a comprehensive overview of business performance by integrating key sales, customer, and operational metrics into a single interactive platform. The dashboard enables stakeholders to monitor revenue generation, order volume, regional performance, product category contributions, customer satisfaction, payment preferences, delivery efficiency, discount effectiveness, and monthly sales trends. By transforming raw transactional data into meaningful visual insights, the dashboard supports data-driven decision-making, improves operational visibility, and helps identify opportunities for business growth and process optimization.</w:t>
      </w:r>
    </w:p>
    <w:p w:rsidR="00834F81" w:rsidRPr="00834F81" w:rsidRDefault="00834F81" w:rsidP="00834F81">
      <w:pPr>
        <w:rPr>
          <w:rFonts w:ascii="Times New Roman" w:eastAsia="Times New Roman" w:hAnsi="Times New Roman" w:cs="Times New Roman"/>
          <w:color w:val="C00000"/>
          <w:sz w:val="48"/>
          <w:szCs w:val="48"/>
        </w:rPr>
      </w:pPr>
      <w:r w:rsidRPr="00834F81">
        <w:rPr>
          <w:rFonts w:ascii="Times New Roman" w:eastAsia="Times New Roman" w:hAnsi="Times New Roman" w:cs="Times New Roman"/>
          <w:color w:val="C00000"/>
          <w:sz w:val="48"/>
          <w:szCs w:val="48"/>
        </w:rPr>
        <w:t>Key Business Insights</w:t>
      </w:r>
    </w:p>
    <w:p w:rsidR="00834F81" w:rsidRPr="00834F81" w:rsidRDefault="00834F81" w:rsidP="00834F81">
      <w:pPr>
        <w:rPr>
          <w:rFonts w:ascii="Times New Roman" w:eastAsia="Times New Roman" w:hAnsi="Times New Roman" w:cs="Times New Roman"/>
          <w:color w:val="FF0000"/>
          <w:sz w:val="24"/>
          <w:szCs w:val="24"/>
        </w:rPr>
      </w:pPr>
      <w:r w:rsidRPr="00834F81">
        <w:rPr>
          <w:rFonts w:ascii="Times New Roman" w:eastAsia="Times New Roman" w:hAnsi="Times New Roman" w:cs="Times New Roman"/>
          <w:color w:val="FF0000"/>
          <w:sz w:val="24"/>
          <w:szCs w:val="24"/>
        </w:rPr>
        <w:t>1. Revenue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Total Revenue serves as the primary indicator of business growth and profitability.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High revenue reflects strong market demand and successful sales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Continuous monitoring helps identify periods of exceptional or declining business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2</w:t>
      </w:r>
      <w:r w:rsidRPr="00834F81">
        <w:rPr>
          <w:rFonts w:ascii="Times New Roman" w:eastAsia="Times New Roman" w:hAnsi="Times New Roman" w:cs="Times New Roman"/>
          <w:color w:val="FF0000"/>
          <w:sz w:val="24"/>
          <w:szCs w:val="24"/>
        </w:rPr>
        <w:t>. Order Analysis</w:t>
      </w:r>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Total Orders measure customer purchasing activity.</w:t>
      </w:r>
      <w:proofErr w:type="gramEnd"/>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Comparing revenue with order volume helps determine whether growth is driven by increased sales volume or higher-value purchases.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Order trends can also indicate customer engagement and seasonal demand.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 xml:space="preserve">3. </w:t>
      </w:r>
      <w:r w:rsidRPr="00834F81">
        <w:rPr>
          <w:rFonts w:ascii="Times New Roman" w:eastAsia="Times New Roman" w:hAnsi="Times New Roman" w:cs="Times New Roman"/>
          <w:color w:val="FF0000"/>
          <w:sz w:val="24"/>
          <w:szCs w:val="24"/>
        </w:rPr>
        <w:t>Regional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Revenue by Region identifies the highest and lowest-performing geographical markets.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High-performing regions can be prioritized for expansion and marketing investments.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Low-performing regions may require targeted promotional campaigns or operational improvements.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4. Product Category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Revenue by Product Category highlights the product segments contributing most to overall sales.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lastRenderedPageBreak/>
        <w:t>Best-selling categories should receive increased inventory and marketing support.</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Underperforming categories may require pricing adjustments, promotions, or product improvements.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5. Customer Payment Preferences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Payment Method Distribution reveals the most frequently used payment options.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Understanding customer payment behavior assists in improving payment convenience and customer experience.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Popular payment methods should be optimized to ensure smooth transactions.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6. Customer Satisfaction</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Average Customer Rating provides an indication of customer experience and service quality.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Higher ratings are associated with improved customer loyalty and repeat purchases.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Lower ratings highlight areas requiring improvements in product quality, delivery, or customer support.</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7. Delivery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Average Delivery Days measure logistics efficiency.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Faster deliveries contribute to higher customer satisfaction and improved retention.</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Delayed deliveries may indicate supply chain or operational inefficiencies.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8. Discount Analysis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Discount Analysis evaluates the relationship between promotional discounts and sales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Appropriate discount strategies can increase sales without significantly reducing profit margins.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Excessive discounting should be carefully monitored to maintain profitability.</w:t>
      </w:r>
    </w:p>
    <w:p w:rsidR="00834F81" w:rsidRPr="005C35BE" w:rsidRDefault="00834F81" w:rsidP="00834F81">
      <w:pPr>
        <w:rPr>
          <w:rFonts w:ascii="Times New Roman" w:eastAsia="Times New Roman" w:hAnsi="Times New Roman" w:cs="Times New Roman"/>
          <w:color w:val="C00000"/>
          <w:sz w:val="48"/>
          <w:szCs w:val="48"/>
        </w:rPr>
      </w:pPr>
      <w:r w:rsidRPr="005C35BE">
        <w:rPr>
          <w:rFonts w:ascii="Times New Roman" w:eastAsia="Times New Roman" w:hAnsi="Times New Roman" w:cs="Times New Roman"/>
          <w:color w:val="C00000"/>
          <w:sz w:val="48"/>
          <w:szCs w:val="48"/>
        </w:rPr>
        <w:t>Business Trends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Revenue Trend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Monthly Revenue Trend helps identify seasonal sales fluctuations.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Revenue peaks may correspond to promotional campaigns, holidays, or festive seasons.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lastRenderedPageBreak/>
        <w:t>Declining months indicate periods requiring additional marketing efforts.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 xml:space="preserve">Customer Buying </w:t>
      </w:r>
      <w:proofErr w:type="spellStart"/>
      <w:r w:rsidRPr="005C35BE">
        <w:rPr>
          <w:rFonts w:ascii="Times New Roman" w:eastAsia="Times New Roman" w:hAnsi="Times New Roman" w:cs="Times New Roman"/>
          <w:color w:val="FF0000"/>
          <w:sz w:val="24"/>
          <w:szCs w:val="24"/>
        </w:rPr>
        <w:t>Behaviour</w:t>
      </w:r>
      <w:proofErr w:type="spellEnd"/>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Stable or increasing order volume indicates consistent customer demand.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Variations in payment methods may reflect changing customer preferences.</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Regional Trend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Certain regions consistently generate higher revenue than others.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Geographic performance trends assist in market expansion planning.</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Product Trend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Some product categories consistently outperform others.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Product demand changes over time, enabling inventory optimization.</w:t>
      </w:r>
    </w:p>
    <w:p w:rsidR="00834F81" w:rsidRPr="005C35BE" w:rsidRDefault="00834F81" w:rsidP="00834F81">
      <w:pPr>
        <w:rPr>
          <w:rFonts w:ascii="Times New Roman" w:eastAsia="Times New Roman" w:hAnsi="Times New Roman" w:cs="Times New Roman"/>
          <w:color w:val="FF0000"/>
          <w:sz w:val="24"/>
          <w:szCs w:val="24"/>
        </w:rPr>
      </w:pPr>
      <w:r w:rsidRPr="005C35BE">
        <w:rPr>
          <w:rFonts w:ascii="Times New Roman" w:eastAsia="Times New Roman" w:hAnsi="Times New Roman" w:cs="Times New Roman"/>
          <w:color w:val="FF0000"/>
          <w:sz w:val="24"/>
          <w:szCs w:val="24"/>
        </w:rPr>
        <w:t>Operational Trend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Delivery performance directly influences customer ratings.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Improvements in delivery efficiency generally result in higher customer satisfaction.</w:t>
      </w:r>
    </w:p>
    <w:p w:rsidR="00834F81" w:rsidRPr="005C35BE" w:rsidRDefault="00834F81" w:rsidP="00834F81">
      <w:pPr>
        <w:rPr>
          <w:rFonts w:ascii="Times New Roman" w:eastAsia="Times New Roman" w:hAnsi="Times New Roman" w:cs="Times New Roman"/>
          <w:color w:val="C00000"/>
          <w:sz w:val="48"/>
          <w:szCs w:val="48"/>
        </w:rPr>
      </w:pPr>
      <w:r w:rsidRPr="005C35BE">
        <w:rPr>
          <w:rFonts w:ascii="Times New Roman" w:eastAsia="Times New Roman" w:hAnsi="Times New Roman" w:cs="Times New Roman"/>
          <w:color w:val="C00000"/>
          <w:sz w:val="48"/>
          <w:szCs w:val="48"/>
        </w:rPr>
        <w:t>Recommendations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Increase Investment in High-Performing Regions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Allocate additional marketing budgets and inventory to regions generating the highest revenue.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Improve Performance in Low-Revenue Regions</w:t>
      </w:r>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Conduct localized promotional campaigns and analyze</w:t>
      </w:r>
      <w:proofErr w:type="gramEnd"/>
      <w:r w:rsidRPr="00834F81">
        <w:rPr>
          <w:rFonts w:ascii="Times New Roman" w:eastAsia="Times New Roman" w:hAnsi="Times New Roman" w:cs="Times New Roman"/>
          <w:sz w:val="24"/>
          <w:szCs w:val="24"/>
        </w:rPr>
        <w:t xml:space="preserve"> customer preferences to increase regional sales.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Strengthen Best-Selling Product Categories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Maintain adequate inventory levels and introduce complementary products to maximize revenue.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Optimize Discount Strategy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Offer targeted discounts based on customer behavior instead of applying broad discounts that reduce profitability.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Enhance Customer Experience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lastRenderedPageBreak/>
        <w:t>Improve customer support, product quality, and after-sales service to maintain high customer ratings.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Improve Delivery Efficiency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Optimize logistics operations to reduce delivery time and improve customer satisfaction.</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Promote Preferred Payment Methods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Offer incentives for widely used digital payment methods to enhance transaction convenience.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Monitor Monthly Performance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Regularly review monthly revenue trends to quickly identify performance changes and take corrective action.</w:t>
      </w:r>
    </w:p>
    <w:p w:rsidR="00834F81" w:rsidRPr="005C35BE" w:rsidRDefault="00834F81" w:rsidP="00834F81">
      <w:pPr>
        <w:rPr>
          <w:rFonts w:ascii="Times New Roman" w:eastAsia="Times New Roman" w:hAnsi="Times New Roman" w:cs="Times New Roman"/>
          <w:color w:val="C00000"/>
          <w:sz w:val="48"/>
          <w:szCs w:val="48"/>
        </w:rPr>
      </w:pPr>
      <w:r w:rsidRPr="005C35BE">
        <w:rPr>
          <w:rFonts w:ascii="Times New Roman" w:eastAsia="Times New Roman" w:hAnsi="Times New Roman" w:cs="Times New Roman"/>
          <w:color w:val="C00000"/>
          <w:sz w:val="48"/>
          <w:szCs w:val="48"/>
        </w:rPr>
        <w:t>Business Decisions Supported by the Dashboard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The dashboard enables management to make informed business decisions, including:</w:t>
      </w:r>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Identifying high-revenue markets for business expansion.</w:t>
      </w:r>
      <w:proofErr w:type="gramEnd"/>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Allocating marketing budgets based on regional performance.</w:t>
      </w:r>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Optimizing inventory according to product category demand.</w:t>
      </w:r>
      <w:proofErr w:type="gramEnd"/>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Evaluating the effectiveness of promotional discounts.</w:t>
      </w:r>
      <w:proofErr w:type="gramEnd"/>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Improving delivery operations using logistics performance metrics.</w:t>
      </w:r>
      <w:proofErr w:type="gramEnd"/>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Enhancing customer satisfaction through feedback analysis.</w:t>
      </w:r>
      <w:proofErr w:type="gramEnd"/>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Planning seasonal sales campaigns using monthly revenue trends.</w:t>
      </w:r>
      <w:proofErr w:type="gramEnd"/>
    </w:p>
    <w:p w:rsidR="00834F81" w:rsidRPr="00834F81" w:rsidRDefault="00834F81" w:rsidP="00834F81">
      <w:pPr>
        <w:rPr>
          <w:rFonts w:ascii="Times New Roman" w:eastAsia="Times New Roman" w:hAnsi="Times New Roman" w:cs="Times New Roman"/>
          <w:sz w:val="24"/>
          <w:szCs w:val="24"/>
        </w:rPr>
      </w:pPr>
      <w:proofErr w:type="gramStart"/>
      <w:r w:rsidRPr="00834F81">
        <w:rPr>
          <w:rFonts w:ascii="Times New Roman" w:eastAsia="Times New Roman" w:hAnsi="Times New Roman" w:cs="Times New Roman"/>
          <w:sz w:val="24"/>
          <w:szCs w:val="24"/>
        </w:rPr>
        <w:t>Supporting strategic decision-making through real-time performance monitoring.</w:t>
      </w:r>
      <w:proofErr w:type="gramEnd"/>
    </w:p>
    <w:p w:rsidR="00834F81" w:rsidRPr="005C35BE" w:rsidRDefault="00834F81" w:rsidP="00834F81">
      <w:pPr>
        <w:rPr>
          <w:rFonts w:ascii="Times New Roman" w:eastAsia="Times New Roman" w:hAnsi="Times New Roman" w:cs="Times New Roman"/>
          <w:color w:val="C00000"/>
          <w:sz w:val="48"/>
          <w:szCs w:val="48"/>
        </w:rPr>
      </w:pPr>
      <w:r w:rsidRPr="005C35BE">
        <w:rPr>
          <w:rFonts w:ascii="Times New Roman" w:eastAsia="Times New Roman" w:hAnsi="Times New Roman" w:cs="Times New Roman"/>
          <w:color w:val="C00000"/>
          <w:sz w:val="48"/>
          <w:szCs w:val="48"/>
        </w:rPr>
        <w:t>Future Scope</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The dashboard can be further enhanced by incorporating advanced analytical capabilities, including:</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Sales Forecasting: Use predictive analytics to estimate future revenue and demand.</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Customer Segmentation: Classify customers based on purchasing behavior, demographics, and loyalty.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lastRenderedPageBreak/>
        <w:t>Profitability Analysis: Include profit margins, operating costs, and net profit to evaluate financial performance more comprehensively.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 xml:space="preserve">Inventory Management: Integrate inventory data to monitor stock levels and reduce </w:t>
      </w:r>
      <w:proofErr w:type="spellStart"/>
      <w:r w:rsidRPr="00834F81">
        <w:rPr>
          <w:rFonts w:ascii="Times New Roman" w:eastAsia="Times New Roman" w:hAnsi="Times New Roman" w:cs="Times New Roman"/>
          <w:sz w:val="24"/>
          <w:szCs w:val="24"/>
        </w:rPr>
        <w:t>stockouts</w:t>
      </w:r>
      <w:proofErr w:type="spellEnd"/>
      <w:r w:rsidRPr="00834F81">
        <w:rPr>
          <w:rFonts w:ascii="Times New Roman" w:eastAsia="Times New Roman" w:hAnsi="Times New Roman" w:cs="Times New Roman"/>
          <w:sz w:val="24"/>
          <w:szCs w:val="24"/>
        </w:rPr>
        <w:t xml:space="preserve"> or excess inventory.</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Customer Lifetime Value (CLV): Analyze long-term customer profitability and retention.</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Return and Refund Analysis: Track return rates to identify product quality or service issues.</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Real-Time Data Integration: Connect the dashboard to live data sources for continuous monitoring and timely decision-making.</w:t>
      </w:r>
    </w:p>
    <w:p w:rsidR="00834F81" w:rsidRPr="00834F81" w:rsidRDefault="00834F81" w:rsidP="00834F81">
      <w:pPr>
        <w:rPr>
          <w:rFonts w:ascii="Times New Roman" w:eastAsia="Times New Roman" w:hAnsi="Times New Roman" w:cs="Times New Roman"/>
          <w:sz w:val="24"/>
          <w:szCs w:val="24"/>
        </w:rPr>
      </w:pPr>
      <w:r w:rsidRPr="00834F81">
        <w:rPr>
          <w:rFonts w:ascii="Times New Roman" w:eastAsia="Times New Roman" w:hAnsi="Times New Roman" w:cs="Times New Roman"/>
          <w:sz w:val="24"/>
          <w:szCs w:val="24"/>
        </w:rPr>
        <w:t>AI-Powered Insights: Incorporate machine learning models to detect sales patterns, forecast demand, and recommend personalized business strategies.</w:t>
      </w:r>
    </w:p>
    <w:p w:rsidR="00834F81" w:rsidRPr="005C35BE" w:rsidRDefault="00834F81" w:rsidP="00834F81">
      <w:pPr>
        <w:rPr>
          <w:rFonts w:ascii="Times New Roman" w:eastAsia="Times New Roman" w:hAnsi="Times New Roman" w:cs="Times New Roman"/>
          <w:color w:val="C00000"/>
          <w:sz w:val="48"/>
          <w:szCs w:val="48"/>
        </w:rPr>
      </w:pPr>
      <w:bookmarkStart w:id="0" w:name="_GoBack"/>
      <w:r w:rsidRPr="005C35BE">
        <w:rPr>
          <w:rFonts w:ascii="Times New Roman" w:eastAsia="Times New Roman" w:hAnsi="Times New Roman" w:cs="Times New Roman"/>
          <w:color w:val="C00000"/>
          <w:sz w:val="48"/>
          <w:szCs w:val="48"/>
        </w:rPr>
        <w:t>Conclusion</w:t>
      </w:r>
    </w:p>
    <w:bookmarkEnd w:id="0"/>
    <w:p w:rsidR="000C1E25" w:rsidRPr="00834F81" w:rsidRDefault="00834F81" w:rsidP="00834F81">
      <w:r w:rsidRPr="00834F81">
        <w:rPr>
          <w:rFonts w:ascii="Times New Roman" w:eastAsia="Times New Roman" w:hAnsi="Times New Roman" w:cs="Times New Roman"/>
          <w:sz w:val="24"/>
          <w:szCs w:val="24"/>
        </w:rPr>
        <w:t>The E-commerce Sales Analytics Dashboard serves as an effective Business Intelligence solution by converting transactional data into actionable insights. It enables organizations to monitor sales performance, understand customer behavior, evaluate operational efficiency, and identify growth opportunities. By supporting evidence-based decision-making through interactive visualizations and key performance indicators, the dashboard enhances strategic planning, improves business performance, and provides a scalable foundation for future analytics and predictive capabilities.</w:t>
      </w:r>
    </w:p>
    <w:sectPr w:rsidR="000C1E25" w:rsidRPr="00834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93596"/>
    <w:multiLevelType w:val="multilevel"/>
    <w:tmpl w:val="0F1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60D17"/>
    <w:multiLevelType w:val="multilevel"/>
    <w:tmpl w:val="DD0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952D54"/>
    <w:multiLevelType w:val="multilevel"/>
    <w:tmpl w:val="603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84393B"/>
    <w:multiLevelType w:val="multilevel"/>
    <w:tmpl w:val="B5D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153B69"/>
    <w:multiLevelType w:val="multilevel"/>
    <w:tmpl w:val="B30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514CF"/>
    <w:multiLevelType w:val="multilevel"/>
    <w:tmpl w:val="DA7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02630D"/>
    <w:multiLevelType w:val="multilevel"/>
    <w:tmpl w:val="6E4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1859F2"/>
    <w:multiLevelType w:val="multilevel"/>
    <w:tmpl w:val="A66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3C33C6"/>
    <w:multiLevelType w:val="multilevel"/>
    <w:tmpl w:val="FD6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F83322"/>
    <w:multiLevelType w:val="multilevel"/>
    <w:tmpl w:val="B33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3D0671"/>
    <w:multiLevelType w:val="multilevel"/>
    <w:tmpl w:val="7DC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C30F0B"/>
    <w:multiLevelType w:val="multilevel"/>
    <w:tmpl w:val="798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DE18BD"/>
    <w:multiLevelType w:val="multilevel"/>
    <w:tmpl w:val="5DA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407413"/>
    <w:multiLevelType w:val="multilevel"/>
    <w:tmpl w:val="78D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2F3B83"/>
    <w:multiLevelType w:val="multilevel"/>
    <w:tmpl w:val="7E3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F10882"/>
    <w:multiLevelType w:val="multilevel"/>
    <w:tmpl w:val="4C4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3F75C6"/>
    <w:multiLevelType w:val="multilevel"/>
    <w:tmpl w:val="DDF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9E546D"/>
    <w:multiLevelType w:val="multilevel"/>
    <w:tmpl w:val="657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7B32F8"/>
    <w:multiLevelType w:val="multilevel"/>
    <w:tmpl w:val="444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016850"/>
    <w:multiLevelType w:val="multilevel"/>
    <w:tmpl w:val="1F1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BF37B9"/>
    <w:multiLevelType w:val="multilevel"/>
    <w:tmpl w:val="D228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4"/>
  </w:num>
  <w:num w:numId="3">
    <w:abstractNumId w:val="16"/>
  </w:num>
  <w:num w:numId="4">
    <w:abstractNumId w:val="12"/>
  </w:num>
  <w:num w:numId="5">
    <w:abstractNumId w:val="2"/>
  </w:num>
  <w:num w:numId="6">
    <w:abstractNumId w:val="7"/>
  </w:num>
  <w:num w:numId="7">
    <w:abstractNumId w:val="5"/>
  </w:num>
  <w:num w:numId="8">
    <w:abstractNumId w:val="8"/>
  </w:num>
  <w:num w:numId="9">
    <w:abstractNumId w:val="0"/>
  </w:num>
  <w:num w:numId="10">
    <w:abstractNumId w:val="1"/>
  </w:num>
  <w:num w:numId="11">
    <w:abstractNumId w:val="13"/>
  </w:num>
  <w:num w:numId="12">
    <w:abstractNumId w:val="20"/>
  </w:num>
  <w:num w:numId="13">
    <w:abstractNumId w:val="15"/>
  </w:num>
  <w:num w:numId="14">
    <w:abstractNumId w:val="10"/>
  </w:num>
  <w:num w:numId="15">
    <w:abstractNumId w:val="14"/>
  </w:num>
  <w:num w:numId="16">
    <w:abstractNumId w:val="3"/>
  </w:num>
  <w:num w:numId="17">
    <w:abstractNumId w:val="11"/>
  </w:num>
  <w:num w:numId="18">
    <w:abstractNumId w:val="6"/>
  </w:num>
  <w:num w:numId="19">
    <w:abstractNumId w:val="9"/>
  </w:num>
  <w:num w:numId="20">
    <w:abstractNumId w:val="17"/>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F31"/>
    <w:rsid w:val="004656FB"/>
    <w:rsid w:val="005C35BE"/>
    <w:rsid w:val="00604F31"/>
    <w:rsid w:val="006D5FB7"/>
    <w:rsid w:val="00834F81"/>
    <w:rsid w:val="00917ADB"/>
    <w:rsid w:val="00BA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4F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4F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4F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F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4F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4F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4F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4F31"/>
    <w:rPr>
      <w:b/>
      <w:bCs/>
    </w:rPr>
  </w:style>
  <w:style w:type="paragraph" w:styleId="ListParagraph">
    <w:name w:val="List Paragraph"/>
    <w:basedOn w:val="Normal"/>
    <w:uiPriority w:val="34"/>
    <w:qFormat/>
    <w:rsid w:val="00604F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4F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4F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4F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F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4F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4F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4F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4F31"/>
    <w:rPr>
      <w:b/>
      <w:bCs/>
    </w:rPr>
  </w:style>
  <w:style w:type="paragraph" w:styleId="ListParagraph">
    <w:name w:val="List Paragraph"/>
    <w:basedOn w:val="Normal"/>
    <w:uiPriority w:val="34"/>
    <w:qFormat/>
    <w:rsid w:val="00604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23032">
      <w:bodyDiv w:val="1"/>
      <w:marLeft w:val="0"/>
      <w:marRight w:val="0"/>
      <w:marTop w:val="0"/>
      <w:marBottom w:val="0"/>
      <w:divBdr>
        <w:top w:val="none" w:sz="0" w:space="0" w:color="auto"/>
        <w:left w:val="none" w:sz="0" w:space="0" w:color="auto"/>
        <w:bottom w:val="none" w:sz="0" w:space="0" w:color="auto"/>
        <w:right w:val="none" w:sz="0" w:space="0" w:color="auto"/>
      </w:divBdr>
    </w:div>
    <w:div w:id="131198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EKAM JASSAL</dc:creator>
  <cp:lastModifiedBy>EKAM JASSAL</cp:lastModifiedBy>
  <cp:revision>3</cp:revision>
  <dcterms:created xsi:type="dcterms:W3CDTF">2026-07-22T03:37:00Z</dcterms:created>
  <dcterms:modified xsi:type="dcterms:W3CDTF">2026-07-22T14:16:00Z</dcterms:modified>
</cp:coreProperties>
</file>