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544B" w14:textId="6BC77CF7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year</w:t>
      </w:r>
      <w:r w:rsidR="00000000">
        <w:rPr>
          <w:rFonts w:ascii="Helvetica" w:hAnsi="Helvetica" w:cs="Helvetica"/>
          <w:color w:val="000000"/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sz w:val="28"/>
          <w:szCs w:val="28"/>
        </w:rPr>
        <w:t>survey year</w:t>
      </w:r>
    </w:p>
    <w:p w14:paraId="1F23DFCA" w14:textId="03BB108A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age</w:t>
      </w:r>
      <w:r w:rsidR="00000000">
        <w:rPr>
          <w:rFonts w:ascii="Helvetica" w:hAnsi="Helvetica" w:cs="Helvetica"/>
          <w:color w:val="000000"/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sz w:val="28"/>
          <w:szCs w:val="28"/>
        </w:rPr>
        <w:t>age of a child</w:t>
      </w:r>
    </w:p>
    <w:p w14:paraId="3E4D1735" w14:textId="68C3B117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sex: sex of a child</w:t>
      </w:r>
    </w:p>
    <w:p w14:paraId="2E802964" w14:textId="3F25F831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famsize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number of persons in family</w:t>
      </w:r>
    </w:p>
    <w:p w14:paraId="05C0B2B4" w14:textId="62571FC4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parenthere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 xml:space="preserve">: parent(s) present in the family </w:t>
      </w:r>
    </w:p>
    <w:p w14:paraId="78B07CE9" w14:textId="480E5098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momed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education of mother</w:t>
      </w:r>
    </w:p>
    <w:p w14:paraId="6836BEB1" w14:textId="3D4D7BCF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daded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education of father</w:t>
      </w:r>
    </w:p>
    <w:p w14:paraId="556B53E6" w14:textId="29C9801B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racenew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race of a child</w:t>
      </w:r>
    </w:p>
    <w:p w14:paraId="735682FD" w14:textId="36A5731C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citizen: US citizenship</w:t>
      </w:r>
    </w:p>
    <w:p w14:paraId="58EC1487" w14:textId="30F0F595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educ: educational attainment of a child</w:t>
      </w:r>
    </w:p>
    <w:p w14:paraId="73DC592E" w14:textId="4099C0D8" w:rsidR="00000000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pooryn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above or below poverty threshold</w:t>
      </w:r>
    </w:p>
    <w:p w14:paraId="6587F5AF" w14:textId="613FE37F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incfam97on2: total combined family income</w:t>
      </w:r>
    </w:p>
    <w:p w14:paraId="6B076E41" w14:textId="6F5E9D49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gotstampfam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any family member received food stamp/snap benefit</w:t>
      </w:r>
    </w:p>
    <w:p w14:paraId="1BC4F754" w14:textId="4BA8EF6C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ownership: family’s home owned or rented</w:t>
      </w:r>
    </w:p>
    <w:p w14:paraId="2AF5D45B" w14:textId="3450484C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health: health status</w:t>
      </w:r>
    </w:p>
    <w:p w14:paraId="06F2624E" w14:textId="3CCD3E72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hinotcove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health insurance coverage status</w:t>
      </w:r>
    </w:p>
    <w:p w14:paraId="28E16213" w14:textId="126F7035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lasped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receives special education or early intervention service</w:t>
      </w:r>
    </w:p>
    <w:p w14:paraId="58305CF8" w14:textId="1143F4A2" w:rsidR="008B4446" w:rsidRDefault="008B444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marstat_mom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 xml:space="preserve">: legal marital status </w:t>
      </w:r>
      <w:r w:rsidR="0027641F">
        <w:rPr>
          <w:rFonts w:ascii="Helvetica" w:hAnsi="Helvetica" w:cs="Helvetica"/>
          <w:color w:val="000000"/>
          <w:sz w:val="28"/>
          <w:szCs w:val="28"/>
        </w:rPr>
        <w:t>of mother</w:t>
      </w:r>
    </w:p>
    <w:p w14:paraId="67562741" w14:textId="5CC9DBFB" w:rsidR="00641AD4" w:rsidRPr="0027641F" w:rsidRDefault="0027641F" w:rsidP="002764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marstat_pop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: legal marital status of father</w:t>
      </w:r>
    </w:p>
    <w:sectPr w:rsidR="00641AD4" w:rsidRPr="002764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640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DQ3M7AwMTU1MDNT0lEKTi0uzszPAykwrAUAEVD40iwAAAA="/>
  </w:docVars>
  <w:rsids>
    <w:rsidRoot w:val="008B4446"/>
    <w:rsid w:val="0027641F"/>
    <w:rsid w:val="00641AD4"/>
    <w:rsid w:val="008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88892"/>
  <w14:defaultImageDpi w14:val="0"/>
  <w15:docId w15:val="{BBB71B6A-A036-497F-908C-B3D9670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Eunseo Kang</dc:creator>
  <cp:keywords/>
  <dc:description/>
  <cp:lastModifiedBy>Eunseo Kang</cp:lastModifiedBy>
  <cp:revision>2</cp:revision>
  <dcterms:created xsi:type="dcterms:W3CDTF">2022-12-12T07:10:00Z</dcterms:created>
  <dcterms:modified xsi:type="dcterms:W3CDTF">2022-12-12T07:10:00Z</dcterms:modified>
</cp:coreProperties>
</file>