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3261D7" w14:textId="77777777" w:rsidR="0093377F" w:rsidRDefault="00000000">
      <w:pPr>
        <w:spacing w:before="600" w:after="160"/>
        <w:jc w:val="center"/>
      </w:pPr>
      <w:r>
        <w:rPr>
          <w:b/>
          <w:bCs/>
          <w:color w:val="1F4E79"/>
          <w:sz w:val="52"/>
          <w:szCs w:val="52"/>
        </w:rPr>
        <w:t>SDN-Inspired Seizure Detection &amp; Assistive Control</w:t>
      </w:r>
    </w:p>
    <w:p w14:paraId="0AE04176" w14:textId="77777777" w:rsidR="0093377F" w:rsidRDefault="00000000">
      <w:pPr>
        <w:spacing w:after="120"/>
        <w:jc w:val="center"/>
      </w:pPr>
      <w:r>
        <w:rPr>
          <w:i/>
          <w:iCs/>
          <w:color w:val="555555"/>
          <w:sz w:val="24"/>
          <w:szCs w:val="24"/>
        </w:rPr>
        <w:t>A Software-Defined Architecture for Real-Time Epileptic Risk Management</w:t>
      </w:r>
    </w:p>
    <w:p w14:paraId="583C02DD" w14:textId="77777777" w:rsidR="0093377F" w:rsidRDefault="0093377F">
      <w:pPr>
        <w:pBdr>
          <w:bottom w:val="single" w:sz="4" w:space="0" w:color="CCCCCC"/>
        </w:pBdr>
        <w:spacing w:before="200" w:after="200"/>
      </w:pPr>
    </w:p>
    <w:p w14:paraId="1146BE91" w14:textId="6EA0F37E" w:rsidR="0093377F" w:rsidRDefault="00000000">
      <w:pPr>
        <w:spacing w:before="100" w:after="400"/>
        <w:jc w:val="center"/>
      </w:pPr>
      <w:proofErr w:type="spellStart"/>
      <w:r>
        <w:rPr>
          <w:color w:val="444444"/>
        </w:rPr>
        <w:t>Ekanika</w:t>
      </w:r>
      <w:proofErr w:type="spellEnd"/>
      <w:r>
        <w:rPr>
          <w:color w:val="444444"/>
        </w:rPr>
        <w:t xml:space="preserve">  |  </w:t>
      </w:r>
      <w:r w:rsidR="00932E1A">
        <w:rPr>
          <w:color w:val="444444"/>
        </w:rPr>
        <w:t>SRM</w:t>
      </w:r>
      <w:r>
        <w:rPr>
          <w:color w:val="444444"/>
        </w:rPr>
        <w:t xml:space="preserve"> University  |  Computer Science — Final Year Project  |  2025</w:t>
      </w:r>
    </w:p>
    <w:p w14:paraId="563F757F" w14:textId="77777777" w:rsidR="0093377F" w:rsidRDefault="0093377F">
      <w:pPr>
        <w:pBdr>
          <w:bottom w:val="single" w:sz="4" w:space="0" w:color="CCCCCC"/>
        </w:pBdr>
        <w:spacing w:before="200" w:after="200"/>
      </w:pPr>
    </w:p>
    <w:p w14:paraId="399C02A6" w14:textId="77777777" w:rsidR="006E10CF" w:rsidRDefault="006E10CF">
      <w:pPr>
        <w:pStyle w:val="Heading1"/>
      </w:pPr>
    </w:p>
    <w:p w14:paraId="76CAF316" w14:textId="77777777" w:rsidR="006E10CF" w:rsidRDefault="006E10CF">
      <w:pPr>
        <w:pStyle w:val="Heading1"/>
      </w:pPr>
    </w:p>
    <w:p w14:paraId="4C3F9854" w14:textId="77777777" w:rsidR="00FE4FCF" w:rsidRDefault="00FE4FCF">
      <w:pPr>
        <w:pStyle w:val="Heading1"/>
      </w:pPr>
    </w:p>
    <w:p w14:paraId="7418917A" w14:textId="77777777" w:rsidR="00FE4FCF" w:rsidRDefault="00FE4FCF">
      <w:pPr>
        <w:pStyle w:val="Heading1"/>
      </w:pPr>
    </w:p>
    <w:p w14:paraId="1176DF05" w14:textId="77777777" w:rsidR="00FE4FCF" w:rsidRDefault="00FE4FCF">
      <w:pPr>
        <w:pStyle w:val="Heading1"/>
      </w:pPr>
    </w:p>
    <w:p w14:paraId="4BBF41FB" w14:textId="77777777" w:rsidR="00FE4FCF" w:rsidRDefault="00FE4FCF">
      <w:pPr>
        <w:pStyle w:val="Heading1"/>
      </w:pPr>
    </w:p>
    <w:p w14:paraId="27112663" w14:textId="77777777" w:rsidR="00FE4FCF" w:rsidRDefault="00FE4FCF">
      <w:pPr>
        <w:pStyle w:val="Heading1"/>
      </w:pPr>
    </w:p>
    <w:p w14:paraId="3ADF6861" w14:textId="77777777" w:rsidR="00FE4FCF" w:rsidRDefault="00FE4FCF">
      <w:pPr>
        <w:pStyle w:val="Heading1"/>
      </w:pPr>
    </w:p>
    <w:p w14:paraId="46CE4576" w14:textId="77777777" w:rsidR="00FE4FCF" w:rsidRDefault="00FE4FCF">
      <w:pPr>
        <w:pStyle w:val="Heading1"/>
      </w:pPr>
    </w:p>
    <w:p w14:paraId="5AFB136A" w14:textId="77777777" w:rsidR="00FE4FCF" w:rsidRDefault="00FE4FCF">
      <w:pPr>
        <w:pStyle w:val="Heading1"/>
      </w:pPr>
    </w:p>
    <w:p w14:paraId="32C091D0" w14:textId="77777777" w:rsidR="00FE4FCF" w:rsidRDefault="00FE4FCF">
      <w:pPr>
        <w:pStyle w:val="Heading1"/>
      </w:pPr>
    </w:p>
    <w:p w14:paraId="5B8B6F6A" w14:textId="311E69BB" w:rsidR="0093377F" w:rsidRDefault="00000000">
      <w:pPr>
        <w:pStyle w:val="Heading1"/>
      </w:pPr>
      <w:r>
        <w:lastRenderedPageBreak/>
        <w:t>Abstract</w:t>
      </w:r>
    </w:p>
    <w:p w14:paraId="3F9FAA67" w14:textId="77777777" w:rsidR="006E10CF" w:rsidRDefault="006E10CF" w:rsidP="006E10CF">
      <w:pPr>
        <w:spacing w:before="80" w:after="80" w:line="360" w:lineRule="auto"/>
      </w:pPr>
      <w:r>
        <w:t>Epilepsy affects 50 million people worldwide, with approximately 30% experiencing drug-resistant seizures that cannot be controlled by medication. Existing automated seizure detection systems are largely monolithic — a machine learning classifier outputs a risk score, but the system's response is hardcoded, limiting clinical adaptability. We propose an SDN-inspired three-tier architecture for seizure detection and assistive control, formally mapping Software-Defined Networking concepts — data plane, control plane, flow tables, Quality of Service, and northbound API — onto the EEG signal processing pipeline. Three machine learning models (Logistic Regression, Random Forest, SVM) are evaluated on the CHB-MIT Scalp EEG dataset using sensitivity, false positive rate per hour, AUC-ROC, and a novel early detection window metric. Logistic Regression achieved 90.0% sensitivity, 0.20 false positives per hour, and AUC-ROC of 0.994. Critically, the SDN controller detected pre-onset abnormal activity 131 seconds (2.18 minutes) before the documented seizure onset — a clinically meaningful intervention window demonstrated on real patient data. The architecture introduces control-plane portability, enabling clinician-adjustable alert thresholds without model retraining, and QoS-inspired dynamic window adaptation that increases monitoring resolution proportionally to patient risk. A browser-based northbound API dashboard demonstrates real-time assistive response. The system represents a computational blueprint for integration with wearable EEG devices and responsive neurostimulation systems.</w:t>
      </w:r>
    </w:p>
    <w:p w14:paraId="5A867F03" w14:textId="77777777" w:rsidR="0093377F" w:rsidRDefault="0093377F">
      <w:pPr>
        <w:pBdr>
          <w:bottom w:val="single" w:sz="4" w:space="0" w:color="CCCCCC"/>
        </w:pBdr>
        <w:spacing w:before="200" w:after="200"/>
      </w:pPr>
    </w:p>
    <w:p w14:paraId="74C37C24" w14:textId="77777777" w:rsidR="0093377F" w:rsidRDefault="00000000">
      <w:pPr>
        <w:pStyle w:val="Heading1"/>
      </w:pPr>
      <w:r>
        <w:t>1.  Introduction</w:t>
      </w:r>
    </w:p>
    <w:p w14:paraId="0A7E5A0E" w14:textId="77777777" w:rsidR="0093377F" w:rsidRDefault="00000000">
      <w:pPr>
        <w:spacing w:before="80" w:after="80" w:line="360" w:lineRule="auto"/>
      </w:pPr>
      <w:r>
        <w:t>Epilepsy affects approximately 50 million people worldwide, making it one of the most prevalent neurological disorders globally. Despite advances in antiepileptic drug therapies, nearly 30% of patients experience uncontrolled seizures — a condition known as drug-resistant or refractory epilepsy. For these individuals, the unpredictability of seizures is a major source of harm, contributing to injury, loss of independence, and psychological distress.</w:t>
      </w:r>
    </w:p>
    <w:p w14:paraId="2C5190FF" w14:textId="77777777" w:rsidR="0093377F" w:rsidRDefault="0093377F">
      <w:pPr>
        <w:spacing w:before="40" w:after="40"/>
      </w:pPr>
    </w:p>
    <w:p w14:paraId="50344C2B" w14:textId="77777777" w:rsidR="0093377F" w:rsidRDefault="00000000">
      <w:pPr>
        <w:spacing w:before="80" w:after="80" w:line="360" w:lineRule="auto"/>
      </w:pPr>
      <w:r>
        <w:t>Automated seizure detection systems — which identify an active seizure in real time from EEG signals — offer a meaningful solution. By detecting seizures as they occur, such systems can trigger immediate caregiver alerts, activate protective devices, pause dangerous smart home appliances, and log clinical events for neurologist review. The primary signal modality is the electroencephalogram (EEG), which captures electrical brain activity at millisecond resolution.</w:t>
      </w:r>
    </w:p>
    <w:p w14:paraId="015AFD0B" w14:textId="77777777" w:rsidR="0093377F" w:rsidRDefault="0093377F">
      <w:pPr>
        <w:spacing w:before="40" w:after="40"/>
      </w:pPr>
    </w:p>
    <w:p w14:paraId="1AAA464C" w14:textId="77777777" w:rsidR="0093377F" w:rsidRDefault="00000000">
      <w:pPr>
        <w:spacing w:before="80" w:after="80" w:line="360" w:lineRule="auto"/>
      </w:pPr>
      <w:r>
        <w:t>Existing detection pipelines are largely monolithic: a model ingests EEG features and outputs a classification, but the system's response is hardcoded. There is no separation between detection logic and control logic — a distinction that has proven architecturally transformative in other engineering domains.</w:t>
      </w:r>
    </w:p>
    <w:p w14:paraId="1157870A" w14:textId="77777777" w:rsidR="0093377F" w:rsidRDefault="0093377F">
      <w:pPr>
        <w:spacing w:before="40" w:after="40"/>
      </w:pPr>
    </w:p>
    <w:p w14:paraId="65E436CD" w14:textId="77777777" w:rsidR="0093377F" w:rsidRDefault="00000000">
      <w:pPr>
        <w:spacing w:before="80" w:after="80" w:line="360" w:lineRule="auto"/>
      </w:pPr>
      <w:r>
        <w:t>In computer networking, Software-Defined Networking (SDN) introduced precisely this separation. By decoupling the data plane from the control plane, SDN enabled dynamic, programmable, modular network management. The SDN controller applies flow-table rules, manages Quality of Service (QoS) by dynamically reallocating resources, and exposes services via a northbound API — all independently of underlying hardware.</w:t>
      </w:r>
    </w:p>
    <w:p w14:paraId="7F174673" w14:textId="77777777" w:rsidR="0093377F" w:rsidRDefault="0093377F">
      <w:pPr>
        <w:spacing w:before="40" w:after="40"/>
      </w:pPr>
    </w:p>
    <w:p w14:paraId="3AF6A88F" w14:textId="77777777" w:rsidR="0093377F" w:rsidRDefault="00000000">
      <w:pPr>
        <w:spacing w:before="80" w:after="80" w:line="360" w:lineRule="auto"/>
      </w:pPr>
      <w:r>
        <w:t>This paper proposes an SDN-inspired architecture for seizure detection and assistive control. The EEG processing pipeline is modelled as a data plane, the ML classifier as a control plane, and alert output as a northbound API. Three SDN mechanisms are implemented: (1) a programmable flow-table controller with clinician-adjustable rules; (2) QoS-inspired dynamic window adaptation that increases monitoring resolution when risk is elevated; and (3) a browser-based northbound API dashboard simulating real-time assistive response. Logistic Regression, Random Forest, and SVM models are evaluated on the CHB-MIT Scalp EEG dataset, with Logistic Regression achieving 90.0% sensitivity, 0.20 false positives per hour, and AUC-ROC of 0.994.</w:t>
      </w:r>
    </w:p>
    <w:p w14:paraId="23AD3651" w14:textId="77777777" w:rsidR="0093377F" w:rsidRDefault="0093377F">
      <w:pPr>
        <w:spacing w:before="40" w:after="40"/>
      </w:pPr>
    </w:p>
    <w:p w14:paraId="47097606" w14:textId="77777777" w:rsidR="0093377F" w:rsidRDefault="00000000">
      <w:pPr>
        <w:pStyle w:val="Heading2"/>
      </w:pPr>
      <w:r>
        <w:t>1.1  Contributions</w:t>
      </w:r>
    </w:p>
    <w:p w14:paraId="5101B1A6" w14:textId="77777777" w:rsidR="0093377F" w:rsidRDefault="00000000">
      <w:pPr>
        <w:pStyle w:val="ListParagraph"/>
        <w:numPr>
          <w:ilvl w:val="0"/>
          <w:numId w:val="2"/>
        </w:numPr>
        <w:spacing w:before="60" w:after="60"/>
      </w:pPr>
      <w:r>
        <w:t>A novel SDN-inspired three-tier architecture for seizure detection, formally mapping data plane, control plane, flow tables, QoS, and northbound API onto the EEG pipeline.</w:t>
      </w:r>
    </w:p>
    <w:p w14:paraId="665DC877" w14:textId="125A8A7C" w:rsidR="002F277B" w:rsidRDefault="002F277B" w:rsidP="002F277B">
      <w:pPr>
        <w:pStyle w:val="ListParagraph"/>
        <w:numPr>
          <w:ilvl w:val="0"/>
          <w:numId w:val="2"/>
        </w:numPr>
        <w:spacing w:before="60" w:after="60"/>
      </w:pPr>
      <w:r>
        <w:t>Early detection window measurement: the SDN controller detected pre-onset abnormal activity 131 seconds before the documented seizure onset in chb01_03.edf — providing a clinically meaningful intervention window and demonstrating the architecture's readiness for responsive neurostimulation integration.</w:t>
      </w:r>
    </w:p>
    <w:p w14:paraId="4909159B" w14:textId="77777777" w:rsidR="0093377F" w:rsidRDefault="00000000">
      <w:pPr>
        <w:pStyle w:val="ListParagraph"/>
        <w:numPr>
          <w:ilvl w:val="0"/>
          <w:numId w:val="2"/>
        </w:numPr>
        <w:spacing w:before="60" w:after="60"/>
      </w:pPr>
      <w:r>
        <w:t>Evaluation of three ML models (LR, RF, SVM) on CHB-MIT using sensitivity, FPR/hr, AUC-ROC, and detection latency reduction.</w:t>
      </w:r>
    </w:p>
    <w:p w14:paraId="7C8EAF26" w14:textId="77777777" w:rsidR="0093377F" w:rsidRDefault="00000000">
      <w:pPr>
        <w:pStyle w:val="ListParagraph"/>
        <w:numPr>
          <w:ilvl w:val="0"/>
          <w:numId w:val="2"/>
        </w:numPr>
        <w:spacing w:before="60" w:after="60"/>
      </w:pPr>
      <w:r>
        <w:t>Control-plane portability: controller rules update independently of the ML model — enabling clinician-adjustable behaviour without retraining.</w:t>
      </w:r>
    </w:p>
    <w:p w14:paraId="08E24ED4" w14:textId="77777777" w:rsidR="0093377F" w:rsidRDefault="00000000">
      <w:pPr>
        <w:pStyle w:val="ListParagraph"/>
        <w:numPr>
          <w:ilvl w:val="0"/>
          <w:numId w:val="2"/>
        </w:numPr>
        <w:spacing w:before="60" w:after="60"/>
      </w:pPr>
      <w:r>
        <w:t>QoS-inspired dynamic window adaptation: analysis window shrinks from 30s to 10s at CAUTION, reducing detection latency proportionally to patient risk.</w:t>
      </w:r>
    </w:p>
    <w:p w14:paraId="6CF6BE74" w14:textId="77777777" w:rsidR="0093377F" w:rsidRDefault="00000000">
      <w:pPr>
        <w:pStyle w:val="ListParagraph"/>
        <w:numPr>
          <w:ilvl w:val="0"/>
          <w:numId w:val="2"/>
        </w:numPr>
        <w:spacing w:before="60" w:after="60"/>
      </w:pPr>
      <w:r>
        <w:lastRenderedPageBreak/>
        <w:t>A browser-based northbound API dashboard providing live risk visualisation, per-channel heatmap, and alert history — demonstrating architectural readiness for wearable deployment.</w:t>
      </w:r>
    </w:p>
    <w:p w14:paraId="50F5651F" w14:textId="77777777" w:rsidR="0093377F" w:rsidRDefault="0093377F">
      <w:pPr>
        <w:pBdr>
          <w:bottom w:val="single" w:sz="4" w:space="0" w:color="CCCCCC"/>
        </w:pBdr>
        <w:spacing w:before="200" w:after="200"/>
      </w:pPr>
    </w:p>
    <w:p w14:paraId="71352F33" w14:textId="77777777" w:rsidR="0093377F" w:rsidRDefault="00000000">
      <w:pPr>
        <w:pStyle w:val="Heading1"/>
      </w:pPr>
      <w:r>
        <w:t>2.  Background</w:t>
      </w:r>
    </w:p>
    <w:p w14:paraId="2060A8AC" w14:textId="77777777" w:rsidR="0093377F" w:rsidRDefault="00000000">
      <w:pPr>
        <w:pStyle w:val="Heading2"/>
      </w:pPr>
      <w:r>
        <w:t>2.1  Epilepsy and Seizure Phases</w:t>
      </w:r>
    </w:p>
    <w:p w14:paraId="37338C9A" w14:textId="77777777" w:rsidR="0093377F" w:rsidRDefault="00000000">
      <w:pPr>
        <w:spacing w:before="80" w:after="80" w:line="360" w:lineRule="auto"/>
      </w:pPr>
      <w:r>
        <w:t>A seizure is a transient episode of abnormal, excessive, or synchronous neuronal activity in the brain. For automated detection, seizures are segmented into four temporal phases:</w:t>
      </w:r>
    </w:p>
    <w:p w14:paraId="4FA5B9AD" w14:textId="77777777" w:rsidR="0093377F" w:rsidRDefault="0093377F">
      <w:pPr>
        <w:spacing w:before="40" w:after="40"/>
      </w:pPr>
    </w:p>
    <w:p w14:paraId="23D0F180" w14:textId="77777777" w:rsidR="0093377F" w:rsidRDefault="00000000">
      <w:pPr>
        <w:pStyle w:val="ListParagraph"/>
        <w:numPr>
          <w:ilvl w:val="0"/>
          <w:numId w:val="3"/>
        </w:numPr>
        <w:spacing w:before="60" w:after="60"/>
      </w:pPr>
      <w:r>
        <w:t>Interictal — baseline period between seizures. EEG may show occasional epileptiform discharges but no active seizure activity.</w:t>
      </w:r>
    </w:p>
    <w:p w14:paraId="21CD7233" w14:textId="77777777" w:rsidR="0093377F" w:rsidRDefault="00000000">
      <w:pPr>
        <w:pStyle w:val="ListParagraph"/>
        <w:numPr>
          <w:ilvl w:val="0"/>
          <w:numId w:val="3"/>
        </w:numPr>
        <w:spacing w:before="60" w:after="60"/>
      </w:pPr>
      <w:r>
        <w:t>Pre-ictal — transitional period 5–30 minutes before seizure onset.</w:t>
      </w:r>
    </w:p>
    <w:p w14:paraId="61A2D8EE" w14:textId="77777777" w:rsidR="0093377F" w:rsidRDefault="00000000">
      <w:pPr>
        <w:pStyle w:val="ListParagraph"/>
        <w:numPr>
          <w:ilvl w:val="0"/>
          <w:numId w:val="3"/>
        </w:numPr>
        <w:spacing w:before="60" w:after="60"/>
      </w:pPr>
      <w:r>
        <w:t>Ictal — active seizure phase. High-amplitude, rhythmic EEG patterns and clinical manifestations including convulsions or loss of consciousness.</w:t>
      </w:r>
    </w:p>
    <w:p w14:paraId="3F690A76" w14:textId="77777777" w:rsidR="0093377F" w:rsidRDefault="00000000">
      <w:pPr>
        <w:pStyle w:val="ListParagraph"/>
        <w:numPr>
          <w:ilvl w:val="0"/>
          <w:numId w:val="3"/>
        </w:numPr>
        <w:spacing w:before="60" w:after="60"/>
      </w:pPr>
      <w:r>
        <w:t>Post-ictal — recovery period with confusion, fatigue, or motor deficits.</w:t>
      </w:r>
    </w:p>
    <w:p w14:paraId="3BC32F34" w14:textId="77777777" w:rsidR="0093377F" w:rsidRDefault="0093377F">
      <w:pPr>
        <w:spacing w:before="40" w:after="40"/>
      </w:pPr>
    </w:p>
    <w:p w14:paraId="49F6ABAA" w14:textId="77777777" w:rsidR="0093377F" w:rsidRDefault="00000000">
      <w:pPr>
        <w:spacing w:before="80" w:after="80" w:line="360" w:lineRule="auto"/>
      </w:pPr>
      <w:r>
        <w:t>This work targets ictal detection — identifying the ictal phase as it occurs using EEG features extracted from sliding windows of continuous recording.</w:t>
      </w:r>
    </w:p>
    <w:p w14:paraId="1724876E" w14:textId="77777777" w:rsidR="0093377F" w:rsidRDefault="0093377F">
      <w:pPr>
        <w:spacing w:before="40" w:after="40"/>
      </w:pPr>
    </w:p>
    <w:p w14:paraId="6F6C454C" w14:textId="77777777" w:rsidR="0093377F" w:rsidRDefault="00000000">
      <w:pPr>
        <w:pStyle w:val="Heading2"/>
      </w:pPr>
      <w:r>
        <w:t>2.2  EEG as a Detection Signal</w:t>
      </w:r>
    </w:p>
    <w:p w14:paraId="27AB799C" w14:textId="77777777" w:rsidR="0093377F" w:rsidRDefault="00000000">
      <w:pPr>
        <w:shd w:val="clear" w:color="auto" w:fill="FFF3CD"/>
        <w:spacing w:before="80" w:after="80"/>
      </w:pPr>
      <w:r>
        <w:rPr>
          <w:i/>
          <w:iCs/>
          <w:color w:val="856404"/>
        </w:rPr>
        <w:t>⏳ Write after reading Wong et al. (2023) Section 2. Cover: what EEG measures, the 10-20 electrode system, sampling rate (256 Hz), frequency bands (delta 0.5–4Hz, theta 4–8Hz, alpha 8–12Hz, beta 12–30Hz), why scalp EEG was chosen over intracranial.</w:t>
      </w:r>
    </w:p>
    <w:p w14:paraId="78651907" w14:textId="77777777" w:rsidR="0093377F" w:rsidRDefault="0093377F">
      <w:pPr>
        <w:spacing w:before="40" w:after="40"/>
      </w:pPr>
    </w:p>
    <w:p w14:paraId="597E2D0F" w14:textId="77777777" w:rsidR="0093377F" w:rsidRDefault="00000000">
      <w:pPr>
        <w:pStyle w:val="Heading2"/>
      </w:pPr>
      <w:r>
        <w:t>2.3  Why Detection is Hard</w:t>
      </w:r>
    </w:p>
    <w:p w14:paraId="58937A87" w14:textId="77777777" w:rsidR="0093377F" w:rsidRDefault="00000000">
      <w:pPr>
        <w:shd w:val="clear" w:color="auto" w:fill="FFF3CD"/>
        <w:spacing w:before="80" w:after="80"/>
      </w:pPr>
      <w:r>
        <w:rPr>
          <w:i/>
          <w:iCs/>
          <w:color w:val="856404"/>
        </w:rPr>
        <w:t xml:space="preserve">⏳ Write after reading </w:t>
      </w:r>
      <w:proofErr w:type="spellStart"/>
      <w:r>
        <w:rPr>
          <w:i/>
          <w:iCs/>
          <w:color w:val="856404"/>
        </w:rPr>
        <w:t>Mormann</w:t>
      </w:r>
      <w:proofErr w:type="spellEnd"/>
      <w:r>
        <w:rPr>
          <w:i/>
          <w:iCs/>
          <w:color w:val="856404"/>
        </w:rPr>
        <w:t xml:space="preserve"> et al. (2007). Cover: class imbalance (&lt;5% of recording is ictal — confirmed in your data as 1.3%), patient specificity, why accuracy is misleading, clinical cost of false alarms — alert fatigue.</w:t>
      </w:r>
    </w:p>
    <w:p w14:paraId="2CD08455" w14:textId="77777777" w:rsidR="0093377F" w:rsidRDefault="0093377F">
      <w:pPr>
        <w:spacing w:before="40" w:after="40"/>
      </w:pPr>
    </w:p>
    <w:p w14:paraId="56716AF3" w14:textId="77777777" w:rsidR="0093377F" w:rsidRDefault="00000000">
      <w:pPr>
        <w:pStyle w:val="Heading2"/>
      </w:pPr>
      <w:r>
        <w:t>2.4  Software-Defined Networking</w:t>
      </w:r>
    </w:p>
    <w:p w14:paraId="5820BD59" w14:textId="77777777" w:rsidR="0093377F" w:rsidRDefault="00000000">
      <w:pPr>
        <w:spacing w:before="80" w:after="80" w:line="360" w:lineRule="auto"/>
      </w:pPr>
      <w:r>
        <w:t xml:space="preserve">Software-Defined Networking (SDN) separates the control plane from the data plane. The control plane — routing logic — is decoupled from the data plane — packet forwarding. A centralised controller maintains global network state, applies programmable flow-table rules, and manages QoS by dynamically prioritising high-importance traffic (Kreutz-Delgado et al., </w:t>
      </w:r>
      <w:r>
        <w:lastRenderedPageBreak/>
        <w:t>2015). Four SDN concepts are adapted in this work: flow tables, QoS resource allocation, the northbound API, and control-plane portability. Each is mapped to a system component in Section 4.</w:t>
      </w:r>
    </w:p>
    <w:p w14:paraId="7B0CEDB3" w14:textId="77777777" w:rsidR="0093377F" w:rsidRDefault="0093377F">
      <w:pPr>
        <w:pBdr>
          <w:bottom w:val="single" w:sz="4" w:space="0" w:color="CCCCCC"/>
        </w:pBdr>
        <w:spacing w:before="200" w:after="200"/>
      </w:pPr>
    </w:p>
    <w:p w14:paraId="3A07DB39" w14:textId="77777777" w:rsidR="0093377F" w:rsidRDefault="00000000">
      <w:pPr>
        <w:pStyle w:val="Heading1"/>
      </w:pPr>
      <w:r>
        <w:t>3.  Related Work</w:t>
      </w:r>
    </w:p>
    <w:p w14:paraId="5A71E276" w14:textId="77777777" w:rsidR="0093377F" w:rsidRDefault="00000000">
      <w:pPr>
        <w:shd w:val="clear" w:color="auto" w:fill="FFF3CD"/>
        <w:spacing w:before="80" w:after="80"/>
      </w:pPr>
      <w:r>
        <w:rPr>
          <w:i/>
          <w:iCs/>
          <w:color w:val="856404"/>
        </w:rPr>
        <w:t>⏳ Structure: (1) Classical ML for seizure detection — SVM, LR, RF on EEG features. Cite Rasheed 2021. (2) Deep learning — CNNs, LSTMs on raw EEG — note why not used here (n=9 ictal samples). (3) SDN in healthcare IoT — search Google Scholar. (4) Gap statement — no prior work applies SDN with flow-table control AND QoS adaptation to seizure detection.</w:t>
      </w:r>
    </w:p>
    <w:p w14:paraId="5E09B104" w14:textId="77777777" w:rsidR="0093377F" w:rsidRDefault="0093377F">
      <w:pPr>
        <w:pBdr>
          <w:bottom w:val="single" w:sz="4" w:space="0" w:color="CCCCCC"/>
        </w:pBdr>
        <w:spacing w:before="200" w:after="200"/>
      </w:pPr>
    </w:p>
    <w:p w14:paraId="337FF9A5" w14:textId="77777777" w:rsidR="006E10CF" w:rsidRDefault="006E10CF">
      <w:pPr>
        <w:pStyle w:val="Heading1"/>
      </w:pPr>
    </w:p>
    <w:p w14:paraId="390A5F56" w14:textId="77777777" w:rsidR="006E10CF" w:rsidRDefault="006E10CF">
      <w:pPr>
        <w:pStyle w:val="Heading1"/>
      </w:pPr>
    </w:p>
    <w:p w14:paraId="1421A0F2" w14:textId="77777777" w:rsidR="006E10CF" w:rsidRDefault="006E10CF">
      <w:pPr>
        <w:pStyle w:val="Heading1"/>
      </w:pPr>
    </w:p>
    <w:p w14:paraId="456902B8" w14:textId="77777777" w:rsidR="006E10CF" w:rsidRDefault="006E10CF">
      <w:pPr>
        <w:pStyle w:val="Heading1"/>
      </w:pPr>
    </w:p>
    <w:p w14:paraId="538B1231" w14:textId="77777777" w:rsidR="004B65F9" w:rsidRDefault="004B65F9">
      <w:pPr>
        <w:pStyle w:val="Heading1"/>
      </w:pPr>
    </w:p>
    <w:p w14:paraId="246A26AC" w14:textId="77777777" w:rsidR="004B65F9" w:rsidRDefault="004B65F9">
      <w:pPr>
        <w:pStyle w:val="Heading1"/>
      </w:pPr>
    </w:p>
    <w:p w14:paraId="019AEB19" w14:textId="77777777" w:rsidR="004B65F9" w:rsidRDefault="004B65F9">
      <w:pPr>
        <w:pStyle w:val="Heading1"/>
      </w:pPr>
    </w:p>
    <w:p w14:paraId="58208D02" w14:textId="77777777" w:rsidR="004B65F9" w:rsidRDefault="004B65F9">
      <w:pPr>
        <w:pStyle w:val="Heading1"/>
      </w:pPr>
    </w:p>
    <w:p w14:paraId="52B756F8" w14:textId="77777777" w:rsidR="004B65F9" w:rsidRDefault="004B65F9">
      <w:pPr>
        <w:pStyle w:val="Heading1"/>
      </w:pPr>
    </w:p>
    <w:p w14:paraId="622F5D9C" w14:textId="77777777" w:rsidR="004B65F9" w:rsidRDefault="004B65F9">
      <w:pPr>
        <w:pStyle w:val="Heading1"/>
      </w:pPr>
    </w:p>
    <w:p w14:paraId="4E985264" w14:textId="77777777" w:rsidR="004B65F9" w:rsidRDefault="004B65F9">
      <w:pPr>
        <w:pStyle w:val="Heading1"/>
      </w:pPr>
    </w:p>
    <w:p w14:paraId="34D8D2BA" w14:textId="69282D91" w:rsidR="0093377F" w:rsidRDefault="00000000">
      <w:pPr>
        <w:pStyle w:val="Heading1"/>
      </w:pPr>
      <w:r>
        <w:lastRenderedPageBreak/>
        <w:t>4.  System Architecture</w:t>
      </w:r>
    </w:p>
    <w:p w14:paraId="7D18EF1A" w14:textId="77777777" w:rsidR="0093377F" w:rsidRDefault="00000000">
      <w:pPr>
        <w:pStyle w:val="Heading2"/>
      </w:pPr>
      <w:r>
        <w:t>4.1  SDN Mapping</w:t>
      </w:r>
    </w:p>
    <w:p w14:paraId="4099A7DD" w14:textId="77777777" w:rsidR="0093377F" w:rsidRDefault="00000000">
      <w:pPr>
        <w:spacing w:before="80" w:after="80" w:line="360" w:lineRule="auto"/>
      </w:pPr>
      <w:r>
        <w:t>Table 2 presents the formal mapping between SDN concepts and system components.</w:t>
      </w:r>
    </w:p>
    <w:p w14:paraId="61C9A705" w14:textId="77777777" w:rsidR="0093377F" w:rsidRDefault="0093377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93377F" w14:paraId="63401B02"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194D93" w14:textId="77777777" w:rsidR="0093377F" w:rsidRDefault="00000000">
            <w:r>
              <w:rPr>
                <w:b/>
                <w:bCs/>
                <w:color w:val="FFFFFF"/>
                <w:sz w:val="20"/>
                <w:szCs w:val="20"/>
              </w:rPr>
              <w:t>SDN Concept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C1C350" w14:textId="77777777" w:rsidR="0093377F" w:rsidRDefault="00000000">
            <w:r>
              <w:rPr>
                <w:b/>
                <w:bCs/>
                <w:color w:val="FFFFFF"/>
                <w:sz w:val="20"/>
                <w:szCs w:val="20"/>
              </w:rPr>
              <w:t>This System</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6EB5C4" w14:textId="77777777" w:rsidR="0093377F" w:rsidRDefault="00000000">
            <w:r>
              <w:rPr>
                <w:b/>
                <w:bCs/>
                <w:color w:val="FFFFFF"/>
                <w:sz w:val="20"/>
                <w:szCs w:val="20"/>
              </w:rPr>
              <w:t>File</w:t>
            </w:r>
          </w:p>
        </w:tc>
      </w:tr>
      <w:tr w:rsidR="0093377F" w14:paraId="187C090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10C4" w14:textId="77777777" w:rsidR="0093377F" w:rsidRDefault="00000000">
            <w:r>
              <w:rPr>
                <w:sz w:val="20"/>
                <w:szCs w:val="20"/>
              </w:rPr>
              <w:t>Data Plane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FE67" w14:textId="77777777" w:rsidR="0093377F" w:rsidRDefault="00000000">
            <w:r>
              <w:rPr>
                <w:sz w:val="20"/>
                <w:szCs w:val="20"/>
              </w:rPr>
              <w:t>EEG signal processing &amp; feature extraction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8F09" w14:textId="77777777" w:rsidR="0093377F" w:rsidRDefault="00000000">
            <w:r>
              <w:rPr>
                <w:sz w:val="20"/>
                <w:szCs w:val="20"/>
              </w:rPr>
              <w:t>feature_engineering.py</w:t>
            </w:r>
          </w:p>
        </w:tc>
      </w:tr>
      <w:tr w:rsidR="0093377F" w14:paraId="76BE4462"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9738405" w14:textId="77777777" w:rsidR="0093377F" w:rsidRDefault="00000000">
            <w:r>
              <w:rPr>
                <w:sz w:val="20"/>
                <w:szCs w:val="20"/>
              </w:rPr>
              <w:t>Control Plane</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F9CA749" w14:textId="77777777" w:rsidR="0093377F" w:rsidRDefault="00000000">
            <w:r>
              <w:rPr>
                <w:sz w:val="20"/>
                <w:szCs w:val="20"/>
              </w:rPr>
              <w:t>ML classifier (Logistic Regression)</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7CA4B7A" w14:textId="77777777" w:rsidR="0093377F" w:rsidRDefault="00000000">
            <w:r>
              <w:rPr>
                <w:sz w:val="20"/>
                <w:szCs w:val="20"/>
              </w:rPr>
              <w:t>risk_model.py</w:t>
            </w:r>
          </w:p>
        </w:tc>
      </w:tr>
      <w:tr w:rsidR="0093377F" w14:paraId="4B38F2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6539" w14:textId="77777777" w:rsidR="0093377F" w:rsidRDefault="00000000">
            <w:r>
              <w:rPr>
                <w:sz w:val="20"/>
                <w:szCs w:val="20"/>
              </w:rPr>
              <w:t>SDN Controller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450E" w14:textId="77777777" w:rsidR="0093377F" w:rsidRDefault="00000000">
            <w:r>
              <w:rPr>
                <w:sz w:val="20"/>
                <w:szCs w:val="20"/>
              </w:rPr>
              <w:t>Flow-table based assistive controller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DB9C" w14:textId="77777777" w:rsidR="0093377F" w:rsidRDefault="00000000">
            <w:r>
              <w:rPr>
                <w:sz w:val="20"/>
                <w:szCs w:val="20"/>
              </w:rPr>
              <w:t>controller.py</w:t>
            </w:r>
          </w:p>
        </w:tc>
      </w:tr>
      <w:tr w:rsidR="0093377F" w14:paraId="17E8AD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2B61F90" w14:textId="77777777" w:rsidR="0093377F" w:rsidRDefault="00000000">
            <w:r>
              <w:rPr>
                <w:sz w:val="20"/>
                <w:szCs w:val="20"/>
              </w:rPr>
              <w:t>Flow Table</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FE5D257" w14:textId="77777777" w:rsidR="0093377F" w:rsidRDefault="00000000">
            <w:r>
              <w:rPr>
                <w:sz w:val="20"/>
                <w:szCs w:val="20"/>
              </w:rPr>
              <w:t>Programmable clinical decision rules</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EC35D8D" w14:textId="77777777" w:rsidR="0093377F" w:rsidRDefault="00000000">
            <w:r>
              <w:rPr>
                <w:sz w:val="20"/>
                <w:szCs w:val="20"/>
              </w:rPr>
              <w:t>controller.py — rule engine</w:t>
            </w:r>
          </w:p>
        </w:tc>
      </w:tr>
      <w:tr w:rsidR="0093377F" w14:paraId="69FD60D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D30F" w14:textId="77777777" w:rsidR="0093377F" w:rsidRDefault="00000000">
            <w:r>
              <w:rPr>
                <w:sz w:val="20"/>
                <w:szCs w:val="20"/>
              </w:rPr>
              <w:t>QoS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BBAE5" w14:textId="77777777" w:rsidR="0093377F" w:rsidRDefault="00000000">
            <w:r>
              <w:rPr>
                <w:sz w:val="20"/>
                <w:szCs w:val="20"/>
              </w:rPr>
              <w:t>Dynamic window size: 30s → 10s at CAUTION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B1DF" w14:textId="77777777" w:rsidR="0093377F" w:rsidRDefault="00000000">
            <w:r>
              <w:rPr>
                <w:sz w:val="20"/>
                <w:szCs w:val="20"/>
              </w:rPr>
              <w:t>feature_engineering.py</w:t>
            </w:r>
          </w:p>
        </w:tc>
      </w:tr>
      <w:tr w:rsidR="0093377F" w14:paraId="5760E45A"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8793E72" w14:textId="77777777" w:rsidR="0093377F" w:rsidRDefault="00000000">
            <w:r>
              <w:rPr>
                <w:sz w:val="20"/>
                <w:szCs w:val="20"/>
              </w:rPr>
              <w:t>Northbound API</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E5D7E8C" w14:textId="77777777" w:rsidR="0093377F" w:rsidRDefault="00000000">
            <w:r>
              <w:rPr>
                <w:sz w:val="20"/>
                <w:szCs w:val="20"/>
              </w:rPr>
              <w:t>Browser dashboard (SAFE/CAUTION/ALERT)</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3CC8041" w14:textId="77777777" w:rsidR="0093377F" w:rsidRDefault="00000000">
            <w:r>
              <w:rPr>
                <w:sz w:val="20"/>
                <w:szCs w:val="20"/>
              </w:rPr>
              <w:t>dashboard.py</w:t>
            </w:r>
          </w:p>
        </w:tc>
      </w:tr>
      <w:tr w:rsidR="0093377F" w14:paraId="670A5E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52703" w14:textId="77777777" w:rsidR="0093377F" w:rsidRDefault="00000000">
            <w:r>
              <w:rPr>
                <w:sz w:val="20"/>
                <w:szCs w:val="20"/>
              </w:rPr>
              <w:t>Southbound API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68186" w14:textId="77777777" w:rsidR="0093377F" w:rsidRDefault="00000000">
            <w:r>
              <w:rPr>
                <w:sz w:val="20"/>
                <w:szCs w:val="20"/>
              </w:rPr>
              <w:t>Feature vector passed to classifier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3A694" w14:textId="77777777" w:rsidR="0093377F" w:rsidRDefault="00000000">
            <w:r>
              <w:rPr>
                <w:sz w:val="20"/>
                <w:szCs w:val="20"/>
              </w:rPr>
              <w:t>run_pipeline.py</w:t>
            </w:r>
          </w:p>
        </w:tc>
      </w:tr>
      <w:tr w:rsidR="0093377F" w14:paraId="19BC32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E19D35" w14:textId="77777777" w:rsidR="0093377F" w:rsidRDefault="00000000">
            <w:r>
              <w:rPr>
                <w:sz w:val="20"/>
                <w:szCs w:val="20"/>
              </w:rPr>
              <w:t>Network state</w:t>
            </w:r>
          </w:p>
        </w:tc>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158A93C" w14:textId="77777777" w:rsidR="0093377F" w:rsidRDefault="00000000">
            <w:r>
              <w:rPr>
                <w:sz w:val="20"/>
                <w:szCs w:val="20"/>
              </w:rPr>
              <w:t>EEG window + extracted features</w:t>
            </w:r>
          </w:p>
        </w:tc>
        <w:tc>
          <w:tcPr>
            <w:tcW w:w="3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161385D" w14:textId="77777777" w:rsidR="0093377F" w:rsidRDefault="00000000">
            <w:r>
              <w:rPr>
                <w:sz w:val="20"/>
                <w:szCs w:val="20"/>
              </w:rPr>
              <w:t>data/chb01/</w:t>
            </w:r>
          </w:p>
        </w:tc>
      </w:tr>
    </w:tbl>
    <w:p w14:paraId="63E0EC16" w14:textId="77777777" w:rsidR="0093377F" w:rsidRDefault="0093377F">
      <w:pPr>
        <w:spacing w:before="40" w:after="40"/>
      </w:pPr>
    </w:p>
    <w:p w14:paraId="65A1C09D" w14:textId="77777777" w:rsidR="006E10CF" w:rsidRDefault="006E10CF">
      <w:pPr>
        <w:pStyle w:val="Heading2"/>
      </w:pPr>
    </w:p>
    <w:p w14:paraId="58B1F184" w14:textId="77777777" w:rsidR="006E10CF" w:rsidRDefault="006E10CF">
      <w:pPr>
        <w:pStyle w:val="Heading2"/>
      </w:pPr>
    </w:p>
    <w:p w14:paraId="1EABDDA3" w14:textId="77777777" w:rsidR="006E10CF" w:rsidRDefault="006E10CF">
      <w:pPr>
        <w:pStyle w:val="Heading2"/>
      </w:pPr>
    </w:p>
    <w:p w14:paraId="5737FD8C" w14:textId="77777777" w:rsidR="006E10CF" w:rsidRDefault="006E10CF">
      <w:pPr>
        <w:pStyle w:val="Heading2"/>
      </w:pPr>
    </w:p>
    <w:p w14:paraId="0EFEB555" w14:textId="77777777" w:rsidR="006E10CF" w:rsidRDefault="006E10CF">
      <w:pPr>
        <w:pStyle w:val="Heading2"/>
      </w:pPr>
    </w:p>
    <w:p w14:paraId="18754C23" w14:textId="77777777" w:rsidR="006E10CF" w:rsidRDefault="006E10CF">
      <w:pPr>
        <w:pStyle w:val="Heading2"/>
      </w:pPr>
    </w:p>
    <w:p w14:paraId="1C019C3E" w14:textId="77777777" w:rsidR="006E10CF" w:rsidRDefault="006E10CF">
      <w:pPr>
        <w:pStyle w:val="Heading2"/>
      </w:pPr>
    </w:p>
    <w:p w14:paraId="48EB1FA0" w14:textId="77777777" w:rsidR="006E10CF" w:rsidRDefault="006E10CF">
      <w:pPr>
        <w:pStyle w:val="Heading2"/>
      </w:pPr>
    </w:p>
    <w:p w14:paraId="68541D07" w14:textId="77777777" w:rsidR="006E10CF" w:rsidRDefault="006E10CF">
      <w:pPr>
        <w:pStyle w:val="Heading2"/>
      </w:pPr>
    </w:p>
    <w:p w14:paraId="46CDE73A" w14:textId="7F2923EC" w:rsidR="0093377F" w:rsidRDefault="00000000">
      <w:pPr>
        <w:pStyle w:val="Heading2"/>
      </w:pPr>
      <w:r>
        <w:lastRenderedPageBreak/>
        <w:t>4.2  Architecture Diagram</w:t>
      </w:r>
    </w:p>
    <w:p w14:paraId="17EDE63E" w14:textId="4047C9C2" w:rsidR="0093377F" w:rsidRDefault="006E10CF">
      <w:pPr>
        <w:spacing w:before="40" w:after="40"/>
      </w:pPr>
      <w:r>
        <w:rPr>
          <w:noProof/>
        </w:rPr>
        <w:drawing>
          <wp:inline distT="0" distB="0" distL="0" distR="0" wp14:anchorId="1D13EBDA" wp14:editId="204BC28B">
            <wp:extent cx="5905500" cy="3743325"/>
            <wp:effectExtent l="0" t="0" r="0" b="0"/>
            <wp:docPr id="1824029437" name="Figure 1: High-Level Three-Tier SDN Architecture. Data flows upward (▲); control decisions flow downward (▼)." descr="Figure 1: High-Level Three-Tier SDN Architecture. Data flows upward (▲); control decisions flow downward (▼)." title="Figure 1: High-Level Three-Tier SDN Architecture. Data flows upward (▲); control decisions flow downw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743325"/>
                    </a:xfrm>
                    <a:prstGeom prst="rect">
                      <a:avLst/>
                    </a:prstGeom>
                  </pic:spPr>
                </pic:pic>
              </a:graphicData>
            </a:graphic>
          </wp:inline>
        </w:drawing>
      </w:r>
    </w:p>
    <w:p w14:paraId="1CA69B5D" w14:textId="77777777" w:rsidR="0093377F" w:rsidRDefault="00000000">
      <w:pPr>
        <w:pStyle w:val="Heading2"/>
      </w:pPr>
      <w:r>
        <w:t>4.3  Programmable Flow-Table Controller</w:t>
      </w:r>
    </w:p>
    <w:p w14:paraId="3EA2F329" w14:textId="77777777" w:rsidR="0093377F" w:rsidRDefault="00000000">
      <w:pPr>
        <w:spacing w:before="80" w:after="80" w:line="360" w:lineRule="auto"/>
      </w:pPr>
      <w:r>
        <w:t>The controller implements a flow-table rule engine analogous to OpenFlow flow tables. Rules map input conditions to output actions and can be updated by a clinician without modifying the ML model or feature pipeline:</w:t>
      </w:r>
    </w:p>
    <w:p w14:paraId="0C574477" w14:textId="77777777" w:rsidR="0093377F" w:rsidRDefault="0093377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800"/>
        <w:gridCol w:w="2760"/>
      </w:tblGrid>
      <w:tr w:rsidR="0093377F" w14:paraId="345B22A5"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EA312C" w14:textId="77777777" w:rsidR="0093377F" w:rsidRDefault="00000000">
            <w:r>
              <w:rPr>
                <w:b/>
                <w:bCs/>
                <w:color w:val="FFFFFF"/>
                <w:sz w:val="20"/>
                <w:szCs w:val="20"/>
              </w:rPr>
              <w:t>Rule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6D1157" w14:textId="77777777" w:rsidR="0093377F" w:rsidRDefault="00000000">
            <w:r>
              <w:rPr>
                <w:b/>
                <w:bCs/>
                <w:color w:val="FFFFFF"/>
                <w:sz w:val="20"/>
                <w:szCs w:val="20"/>
              </w:rPr>
              <w:t>Condition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3F24D3" w14:textId="77777777" w:rsidR="0093377F" w:rsidRDefault="00000000">
            <w:r>
              <w:rPr>
                <w:b/>
                <w:bCs/>
                <w:color w:val="FFFFFF"/>
                <w:sz w:val="20"/>
                <w:szCs w:val="20"/>
              </w:rPr>
              <w:t>Action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7493EA" w14:textId="77777777" w:rsidR="0093377F" w:rsidRDefault="00000000">
            <w:r>
              <w:rPr>
                <w:b/>
                <w:bCs/>
                <w:color w:val="FFFFFF"/>
                <w:sz w:val="20"/>
                <w:szCs w:val="20"/>
              </w:rPr>
              <w:t>Clinical Rationale</w:t>
            </w:r>
          </w:p>
        </w:tc>
      </w:tr>
      <w:tr w:rsidR="0093377F" w14:paraId="74D76F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D4FB" w14:textId="77777777" w:rsidR="0093377F" w:rsidRDefault="00000000">
            <w:r>
              <w:rPr>
                <w:sz w:val="20"/>
                <w:szCs w:val="20"/>
              </w:rPr>
              <w:t>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6E22" w14:textId="77777777" w:rsidR="0093377F" w:rsidRDefault="00000000">
            <w:proofErr w:type="spellStart"/>
            <w:r>
              <w:rPr>
                <w:sz w:val="20"/>
                <w:szCs w:val="20"/>
              </w:rPr>
              <w:t>risk_score</w:t>
            </w:r>
            <w:proofErr w:type="spellEnd"/>
            <w:r>
              <w:rPr>
                <w:sz w:val="20"/>
                <w:szCs w:val="20"/>
              </w:rPr>
              <w:t xml:space="preserve"> &lt; 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4FD19" w14:textId="77777777" w:rsidR="0093377F" w:rsidRDefault="00000000">
            <w:r>
              <w:rPr>
                <w:sz w:val="20"/>
                <w:szCs w:val="20"/>
              </w:rPr>
              <w:t>SAFE — standard 30s monitoring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6D64" w14:textId="77777777" w:rsidR="0093377F" w:rsidRDefault="00000000">
            <w:r>
              <w:rPr>
                <w:sz w:val="20"/>
                <w:szCs w:val="20"/>
              </w:rPr>
              <w:t>Normal interictal activity</w:t>
            </w:r>
          </w:p>
        </w:tc>
      </w:tr>
      <w:tr w:rsidR="0093377F" w14:paraId="47901E2C"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7EA7522" w14:textId="77777777" w:rsidR="0093377F" w:rsidRDefault="00000000">
            <w:r>
              <w:rPr>
                <w:sz w:val="20"/>
                <w:szCs w:val="20"/>
              </w:rPr>
              <w:t>R2</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89C4DBA" w14:textId="77777777" w:rsidR="0093377F" w:rsidRDefault="00000000">
            <w:r>
              <w:rPr>
                <w:sz w:val="20"/>
                <w:szCs w:val="20"/>
              </w:rPr>
              <w:t>0.4 ≤ score &lt; 0.7</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F5EB123" w14:textId="77777777" w:rsidR="0093377F" w:rsidRDefault="00000000">
            <w:r>
              <w:rPr>
                <w:sz w:val="20"/>
                <w:szCs w:val="20"/>
              </w:rPr>
              <w:t>CAUTION — alert caregiver, switch to 10s windows</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EBE5A03" w14:textId="77777777" w:rsidR="0093377F" w:rsidRDefault="00000000">
            <w:r>
              <w:rPr>
                <w:sz w:val="20"/>
                <w:szCs w:val="20"/>
              </w:rPr>
              <w:t>Elevated risk — increase vigilance</w:t>
            </w:r>
          </w:p>
        </w:tc>
      </w:tr>
      <w:tr w:rsidR="0093377F" w14:paraId="7F38BB5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26C33" w14:textId="77777777" w:rsidR="0093377F" w:rsidRDefault="00000000">
            <w:r>
              <w:rPr>
                <w:sz w:val="20"/>
                <w:szCs w:val="20"/>
              </w:rPr>
              <w:t>R3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DE826" w14:textId="77777777" w:rsidR="0093377F" w:rsidRDefault="00000000">
            <w:r>
              <w:rPr>
                <w:sz w:val="20"/>
                <w:szCs w:val="20"/>
              </w:rPr>
              <w:t>score ≥ 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FCACD" w14:textId="77777777" w:rsidR="0093377F" w:rsidRDefault="00000000">
            <w:r>
              <w:rPr>
                <w:sz w:val="20"/>
                <w:szCs w:val="20"/>
              </w:rPr>
              <w:t>ALERT — alarm caregiver + emergency contact, log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401DF" w14:textId="77777777" w:rsidR="0093377F" w:rsidRDefault="00000000">
            <w:r>
              <w:rPr>
                <w:sz w:val="20"/>
                <w:szCs w:val="20"/>
              </w:rPr>
              <w:t>Seizure detected</w:t>
            </w:r>
          </w:p>
        </w:tc>
      </w:tr>
      <w:tr w:rsidR="0093377F" w14:paraId="498FFE97"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E774DF9" w14:textId="77777777" w:rsidR="0093377F" w:rsidRDefault="00000000">
            <w:r>
              <w:rPr>
                <w:sz w:val="20"/>
                <w:szCs w:val="20"/>
              </w:rPr>
              <w:t>R4</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1F715D0" w14:textId="77777777" w:rsidR="0093377F" w:rsidRDefault="00000000">
            <w:r>
              <w:rPr>
                <w:sz w:val="20"/>
                <w:szCs w:val="20"/>
              </w:rPr>
              <w:t>3 consecutive ALERTs</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F0C838E" w14:textId="77777777" w:rsidR="0093377F" w:rsidRDefault="00000000">
            <w:r>
              <w:rPr>
                <w:sz w:val="20"/>
                <w:szCs w:val="20"/>
              </w:rPr>
              <w:t>ESCALATE — notify neurologist, extended log entry</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E1FEB3B" w14:textId="77777777" w:rsidR="0093377F" w:rsidRDefault="00000000">
            <w:r>
              <w:rPr>
                <w:sz w:val="20"/>
                <w:szCs w:val="20"/>
              </w:rPr>
              <w:t>Sustained seizure activity</w:t>
            </w:r>
          </w:p>
        </w:tc>
      </w:tr>
    </w:tbl>
    <w:p w14:paraId="3426BDA0" w14:textId="77777777" w:rsidR="0093377F" w:rsidRDefault="0093377F">
      <w:pPr>
        <w:spacing w:before="40" w:after="40"/>
      </w:pPr>
    </w:p>
    <w:p w14:paraId="716EFCC0" w14:textId="77777777" w:rsidR="004B65F9" w:rsidRDefault="004B65F9">
      <w:pPr>
        <w:pStyle w:val="Heading2"/>
      </w:pPr>
    </w:p>
    <w:p w14:paraId="4D4563A3" w14:textId="449DB67F" w:rsidR="0093377F" w:rsidRDefault="00000000">
      <w:pPr>
        <w:pStyle w:val="Heading2"/>
      </w:pPr>
      <w:r>
        <w:lastRenderedPageBreak/>
        <w:t>4.4  QoS-Inspired Dynamic Window Adaptation</w:t>
      </w:r>
    </w:p>
    <w:p w14:paraId="7A0C4D1C" w14:textId="77777777" w:rsidR="0093377F" w:rsidRDefault="00000000">
      <w:pPr>
        <w:spacing w:before="80" w:after="80" w:line="360" w:lineRule="auto"/>
      </w:pPr>
      <w:r>
        <w:t>Under normal conditions the system analyses 30-second EEG windows. When the controller assigns CAUTION status, the window shrinks to 10 seconds — increasing temporal resolution proportionally to patient risk. This mirrors SDN QoS: more resources allocated when the situation demands it. The effect on detection latency is measured in Section 6.</w:t>
      </w:r>
    </w:p>
    <w:p w14:paraId="44F736C3" w14:textId="77777777" w:rsidR="0093377F" w:rsidRDefault="0093377F">
      <w:pPr>
        <w:spacing w:before="40" w:after="40"/>
      </w:pPr>
    </w:p>
    <w:p w14:paraId="5AFCBFF7" w14:textId="77777777" w:rsidR="0093377F" w:rsidRDefault="00000000">
      <w:pPr>
        <w:pStyle w:val="Heading2"/>
      </w:pPr>
      <w:r>
        <w:t>4.5  Northbound API Dashboard</w:t>
      </w:r>
    </w:p>
    <w:p w14:paraId="2D5D3A80" w14:textId="77777777" w:rsidR="0093377F" w:rsidRDefault="00000000">
      <w:pPr>
        <w:spacing w:before="80" w:after="80" w:line="360" w:lineRule="auto"/>
      </w:pPr>
      <w:r>
        <w:t>The northbound API is implemented as a browser-based dashboard displaying: live risk score over time, current status with colour coding, per-channel activity heatmap, alert history with timestamps, and active window size. The dashboard is fully decoupled from the ML model and can be replaced with a mobile app or hospital monitoring system without modifying any other layer.</w:t>
      </w:r>
    </w:p>
    <w:p w14:paraId="6C9A1D2F" w14:textId="77777777" w:rsidR="0093377F" w:rsidRDefault="0093377F">
      <w:pPr>
        <w:spacing w:before="40" w:after="40"/>
      </w:pPr>
    </w:p>
    <w:p w14:paraId="6F5E885C" w14:textId="77777777" w:rsidR="0093377F" w:rsidRDefault="00000000">
      <w:pPr>
        <w:pStyle w:val="Heading2"/>
      </w:pPr>
      <w:r>
        <w:t>4.6  Control-Plane Portability</w:t>
      </w:r>
    </w:p>
    <w:p w14:paraId="18A22E08" w14:textId="77777777" w:rsidR="0093377F" w:rsidRDefault="00000000">
      <w:pPr>
        <w:spacing w:before="80" w:after="80" w:line="360" w:lineRule="auto"/>
      </w:pPr>
      <w:r>
        <w:t>The controller receives the model's probability output as a single scalar via run_pipeline.py. It does not know which model produced that scalar — meaning the ML model can be swapped without any change to the controller. Conversely, a clinician adjusts thresholds by editing only the controller's rule table. This property — control-plane portability — is the architectural principle that distinguishes this system from a monolithic classifier.</w:t>
      </w:r>
    </w:p>
    <w:p w14:paraId="20CC9F15" w14:textId="77777777" w:rsidR="0093377F" w:rsidRDefault="0093377F">
      <w:pPr>
        <w:spacing w:before="40" w:after="40"/>
      </w:pPr>
    </w:p>
    <w:p w14:paraId="64FFA89E" w14:textId="77777777" w:rsidR="0093377F" w:rsidRDefault="00000000">
      <w:pPr>
        <w:pStyle w:val="Heading2"/>
      </w:pPr>
      <w:r>
        <w:t>4.7  Intervention-Readiness</w:t>
      </w:r>
    </w:p>
    <w:p w14:paraId="3EF493E2" w14:textId="77777777" w:rsidR="0093377F" w:rsidRDefault="00000000">
      <w:pPr>
        <w:spacing w:before="80" w:after="80" w:line="360" w:lineRule="auto"/>
      </w:pPr>
      <w:r>
        <w:t xml:space="preserve">The controller's CAUTION trigger fires before full ictal onset, representing a computational intervention window. This positions the architecture as a blueprint for integration with responsive neurostimulation (RNS) devices such as the </w:t>
      </w:r>
      <w:proofErr w:type="spellStart"/>
      <w:r>
        <w:t>NeuroPace</w:t>
      </w:r>
      <w:proofErr w:type="spellEnd"/>
      <w:r>
        <w:t xml:space="preserve"> RNS System, which deliver targeted electrical pulses to interrupt seizure propagation. Future work (Section 8) discusses this extension.</w:t>
      </w:r>
    </w:p>
    <w:p w14:paraId="47DA20D0" w14:textId="77777777" w:rsidR="0093377F" w:rsidRDefault="0093377F">
      <w:pPr>
        <w:pBdr>
          <w:bottom w:val="single" w:sz="4" w:space="0" w:color="CCCCCC"/>
        </w:pBdr>
        <w:spacing w:before="200" w:after="200"/>
      </w:pPr>
    </w:p>
    <w:p w14:paraId="30A950F1" w14:textId="77777777" w:rsidR="004B65F9" w:rsidRDefault="004B65F9">
      <w:pPr>
        <w:pStyle w:val="Heading1"/>
      </w:pPr>
    </w:p>
    <w:p w14:paraId="22731CD3" w14:textId="77777777" w:rsidR="004B65F9" w:rsidRDefault="004B65F9">
      <w:pPr>
        <w:pStyle w:val="Heading1"/>
      </w:pPr>
    </w:p>
    <w:p w14:paraId="1629B1FE" w14:textId="6A92F2A2" w:rsidR="0093377F" w:rsidRDefault="00000000">
      <w:pPr>
        <w:pStyle w:val="Heading1"/>
      </w:pPr>
      <w:r>
        <w:lastRenderedPageBreak/>
        <w:t>5.  Methodology</w:t>
      </w:r>
    </w:p>
    <w:p w14:paraId="589E1C5D" w14:textId="77777777" w:rsidR="0093377F" w:rsidRDefault="00000000">
      <w:pPr>
        <w:pStyle w:val="Heading2"/>
      </w:pPr>
      <w:r>
        <w:t>5.1  Dataset</w:t>
      </w:r>
    </w:p>
    <w:p w14:paraId="44B2F360" w14:textId="77777777" w:rsidR="0093377F" w:rsidRDefault="00000000">
      <w:pPr>
        <w:spacing w:before="80" w:after="80" w:line="360" w:lineRule="auto"/>
      </w:pPr>
      <w:r>
        <w:t>We use the CHB-MIT Scalp EEG Database (Goldberger et al., 2000), available on PhysioNet. The dataset contains 664 hours of scalp EEG from 23 paediatric patients with refractory epilepsy, collected at Boston Children's Hospital. Recordings are sampled at 256 Hz across 23 channels using the 10-20 electrode system, with 198 annotated seizures documented in per-patient summary files.</w:t>
      </w:r>
    </w:p>
    <w:p w14:paraId="202F90AE" w14:textId="77777777" w:rsidR="0093377F" w:rsidRDefault="0093377F">
      <w:pPr>
        <w:spacing w:before="40" w:after="40"/>
      </w:pPr>
    </w:p>
    <w:p w14:paraId="5BCE1EC7" w14:textId="77777777" w:rsidR="0093377F" w:rsidRDefault="00000000">
      <w:pPr>
        <w:spacing w:before="80" w:after="80" w:line="360" w:lineRule="auto"/>
      </w:pPr>
      <w:r>
        <w:t>We focus on patient chb01, whose recordings contain 7 seizures across 42 EDF files, totalling approximately 40 hours. This patient-specific approach is consistent with the literature — seizure detection models perform best when trained on single-patient data (Rasheed et al., 2021). Table 3 summarises the files used in this study.</w:t>
      </w:r>
    </w:p>
    <w:p w14:paraId="0D7FA1A5" w14:textId="77777777" w:rsidR="0093377F" w:rsidRDefault="0093377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900"/>
        <w:gridCol w:w="1800"/>
        <w:gridCol w:w="1460"/>
      </w:tblGrid>
      <w:tr w:rsidR="0093377F" w14:paraId="1BBE974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8F940" w14:textId="77777777" w:rsidR="0093377F" w:rsidRDefault="00000000">
            <w:r>
              <w:rPr>
                <w:b/>
                <w:bCs/>
                <w:color w:val="FFFFFF"/>
                <w:sz w:val="20"/>
                <w:szCs w:val="20"/>
              </w:rPr>
              <w:t>File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F02EF" w14:textId="77777777" w:rsidR="0093377F" w:rsidRDefault="00000000">
            <w:r>
              <w:rPr>
                <w:b/>
                <w:bCs/>
                <w:color w:val="FFFFFF"/>
                <w:sz w:val="20"/>
                <w:szCs w:val="20"/>
              </w:rPr>
              <w:t>Start Time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90803C" w14:textId="77777777" w:rsidR="0093377F" w:rsidRDefault="00000000">
            <w:r>
              <w:rPr>
                <w:b/>
                <w:bCs/>
                <w:color w:val="FFFFFF"/>
                <w:sz w:val="20"/>
                <w:szCs w:val="20"/>
              </w:rPr>
              <w:t>Seizure Start (s)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946FE9" w14:textId="77777777" w:rsidR="0093377F" w:rsidRDefault="00000000">
            <w:r>
              <w:rPr>
                <w:b/>
                <w:bCs/>
                <w:color w:val="FFFFFF"/>
                <w:sz w:val="20"/>
                <w:szCs w:val="20"/>
              </w:rPr>
              <w:t>Seizure End (s)</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963010" w14:textId="77777777" w:rsidR="0093377F" w:rsidRDefault="00000000">
            <w:r>
              <w:rPr>
                <w:b/>
                <w:bCs/>
                <w:color w:val="FFFFFF"/>
                <w:sz w:val="20"/>
                <w:szCs w:val="20"/>
              </w:rPr>
              <w:t>Duration (s)</w:t>
            </w:r>
          </w:p>
        </w:tc>
      </w:tr>
      <w:tr w:rsidR="0093377F" w14:paraId="6494ED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F355E" w14:textId="77777777" w:rsidR="0093377F" w:rsidRDefault="00000000">
            <w:r>
              <w:rPr>
                <w:sz w:val="20"/>
                <w:szCs w:val="20"/>
              </w:rPr>
              <w:t>chb01_01.edf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5388" w14:textId="77777777" w:rsidR="0093377F" w:rsidRDefault="00000000">
            <w:r>
              <w:rPr>
                <w:sz w:val="20"/>
                <w:szCs w:val="20"/>
              </w:rPr>
              <w:t>11:42:54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4FF6" w14:textId="77777777" w:rsidR="0093377F"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C7C1E" w14:textId="77777777" w:rsidR="0093377F" w:rsidRDefault="00000000">
            <w:r>
              <w:rPr>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4604" w14:textId="77777777" w:rsidR="0093377F" w:rsidRDefault="00000000">
            <w:r>
              <w:rPr>
                <w:sz w:val="20"/>
                <w:szCs w:val="20"/>
              </w:rPr>
              <w:t>Baseline</w:t>
            </w:r>
          </w:p>
        </w:tc>
      </w:tr>
      <w:tr w:rsidR="0093377F" w14:paraId="2D6DD1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0629719" w14:textId="77777777" w:rsidR="0093377F" w:rsidRDefault="00000000">
            <w:r>
              <w:rPr>
                <w:sz w:val="20"/>
                <w:szCs w:val="20"/>
              </w:rPr>
              <w:t>chb01_03.edf</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14B6829" w14:textId="77777777" w:rsidR="0093377F" w:rsidRDefault="00000000">
            <w:r>
              <w:rPr>
                <w:sz w:val="20"/>
                <w:szCs w:val="20"/>
              </w:rPr>
              <w:t>13:43:04</w:t>
            </w:r>
          </w:p>
        </w:tc>
        <w:tc>
          <w:tcPr>
            <w:tcW w:w="1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4E7AAB5" w14:textId="77777777" w:rsidR="0093377F" w:rsidRDefault="00000000">
            <w:r>
              <w:rPr>
                <w:sz w:val="20"/>
                <w:szCs w:val="20"/>
              </w:rPr>
              <w:t>2996</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68CDC57" w14:textId="77777777" w:rsidR="0093377F" w:rsidRDefault="00000000">
            <w:r>
              <w:rPr>
                <w:sz w:val="20"/>
                <w:szCs w:val="20"/>
              </w:rPr>
              <w:t>3036</w:t>
            </w:r>
          </w:p>
        </w:tc>
        <w:tc>
          <w:tcPr>
            <w:tcW w:w="14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4EDAF61" w14:textId="77777777" w:rsidR="0093377F" w:rsidRDefault="00000000">
            <w:r>
              <w:rPr>
                <w:sz w:val="20"/>
                <w:szCs w:val="20"/>
              </w:rPr>
              <w:t>40</w:t>
            </w:r>
          </w:p>
        </w:tc>
      </w:tr>
      <w:tr w:rsidR="0093377F" w14:paraId="214144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8E2D" w14:textId="77777777" w:rsidR="0093377F" w:rsidRDefault="00000000">
            <w:r>
              <w:rPr>
                <w:sz w:val="20"/>
                <w:szCs w:val="20"/>
              </w:rPr>
              <w:t>chb01_04.edf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420C" w14:textId="77777777" w:rsidR="0093377F" w:rsidRDefault="00000000">
            <w:r>
              <w:rPr>
                <w:sz w:val="20"/>
                <w:szCs w:val="20"/>
              </w:rPr>
              <w:t>14:43:12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976D7" w14:textId="77777777" w:rsidR="0093377F" w:rsidRDefault="00000000">
            <w:r>
              <w:rPr>
                <w:sz w:val="20"/>
                <w:szCs w:val="20"/>
              </w:rPr>
              <w:t>1467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0DD95" w14:textId="77777777" w:rsidR="0093377F" w:rsidRDefault="00000000">
            <w:r>
              <w:rPr>
                <w:sz w:val="20"/>
                <w:szCs w:val="20"/>
              </w:rPr>
              <w:t>1494</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1A846" w14:textId="77777777" w:rsidR="0093377F" w:rsidRDefault="00000000">
            <w:r>
              <w:rPr>
                <w:sz w:val="20"/>
                <w:szCs w:val="20"/>
              </w:rPr>
              <w:t>27</w:t>
            </w:r>
          </w:p>
        </w:tc>
      </w:tr>
    </w:tbl>
    <w:p w14:paraId="5FF71985" w14:textId="77777777" w:rsidR="0093377F" w:rsidRDefault="0093377F">
      <w:pPr>
        <w:spacing w:before="40" w:after="40"/>
      </w:pPr>
    </w:p>
    <w:p w14:paraId="259ADDC2" w14:textId="77777777" w:rsidR="0093377F" w:rsidRDefault="00000000">
      <w:pPr>
        <w:pStyle w:val="Heading2"/>
      </w:pPr>
      <w:r>
        <w:t>5.2  Pre-processing &amp; Windowing</w:t>
      </w:r>
    </w:p>
    <w:p w14:paraId="6EF447CD" w14:textId="77777777" w:rsidR="00453436" w:rsidRDefault="00453436" w:rsidP="00453436">
      <w:pPr>
        <w:spacing w:before="80" w:after="80" w:line="360" w:lineRule="auto"/>
      </w:pPr>
      <w:r>
        <w:t xml:space="preserve">Raw EEG signals are continuous — a one-hour recording at 256 Hz across 23 channels produces over 21 million data points per file. To make this tractable for machine learning, we apply a sliding window approach: </w:t>
      </w:r>
      <w:r w:rsidRPr="00784991">
        <w:rPr>
          <w:b/>
          <w:bCs/>
        </w:rPr>
        <w:t>each file is segmented into fixed-length windows with 50% overlap</w:t>
      </w:r>
      <w:r>
        <w:t xml:space="preserve">, producing a set of short, independent EEG epochs that can each be independently labelled and </w:t>
      </w:r>
      <w:proofErr w:type="spellStart"/>
      <w:r>
        <w:t>featurised</w:t>
      </w:r>
      <w:proofErr w:type="spellEnd"/>
      <w:r>
        <w:t>.</w:t>
      </w:r>
    </w:p>
    <w:p w14:paraId="2C737524" w14:textId="77777777" w:rsidR="00453436" w:rsidRDefault="00453436" w:rsidP="00453436">
      <w:pPr>
        <w:spacing w:before="40" w:after="40"/>
      </w:pPr>
    </w:p>
    <w:p w14:paraId="6461AEAF" w14:textId="77777777" w:rsidR="00453436" w:rsidRDefault="00453436" w:rsidP="00453436">
      <w:pPr>
        <w:spacing w:before="80" w:after="80" w:line="360" w:lineRule="auto"/>
      </w:pPr>
      <w:r>
        <w:t xml:space="preserve">Under normal operating conditions — corresponding to the SAFE and interictal states — </w:t>
      </w:r>
      <w:r w:rsidRPr="00784991">
        <w:rPr>
          <w:b/>
          <w:bCs/>
        </w:rPr>
        <w:t>windows are 30</w:t>
      </w:r>
      <w:r>
        <w:t xml:space="preserve"> </w:t>
      </w:r>
      <w:r w:rsidRPr="00784991">
        <w:rPr>
          <w:b/>
          <w:bCs/>
        </w:rPr>
        <w:t>seconds in duration</w:t>
      </w:r>
      <w:r>
        <w:t xml:space="preserve">, yielding 7,680 samples per channel per window. When the SDN controller assigns CAUTION status, </w:t>
      </w:r>
      <w:r w:rsidRPr="00784991">
        <w:rPr>
          <w:b/>
          <w:bCs/>
        </w:rPr>
        <w:t>the QoS adaptation mechanism reduces the window size to 10 seconds (2,560 samples per channel),</w:t>
      </w:r>
      <w:r>
        <w:t xml:space="preserve"> increasing temporal resolution and reducing detection latency. This dynamic resizing is the direct analogue of QoS bandwidth reallocation in SDN.</w:t>
      </w:r>
    </w:p>
    <w:p w14:paraId="127749CA" w14:textId="77777777" w:rsidR="00453436" w:rsidRDefault="00453436" w:rsidP="00453436">
      <w:pPr>
        <w:spacing w:before="40" w:after="40"/>
      </w:pPr>
    </w:p>
    <w:p w14:paraId="05569889" w14:textId="77777777" w:rsidR="00453436" w:rsidRDefault="00453436" w:rsidP="00453436">
      <w:pPr>
        <w:spacing w:before="80" w:after="80" w:line="360" w:lineRule="auto"/>
      </w:pPr>
      <w:r>
        <w:lastRenderedPageBreak/>
        <w:t>Windows are labelled using seizure onset and offset annotations from the CHB-MIT summary file. Any window whose time range overlaps — even partially —</w:t>
      </w:r>
      <w:r w:rsidRPr="00784991">
        <w:rPr>
          <w:b/>
          <w:bCs/>
        </w:rPr>
        <w:t xml:space="preserve"> with a documented seizure interval is assigned an ictal label of 1.</w:t>
      </w:r>
      <w:r>
        <w:t xml:space="preserve"> </w:t>
      </w:r>
      <w:r w:rsidRPr="00784991">
        <w:rPr>
          <w:b/>
          <w:bCs/>
        </w:rPr>
        <w:t xml:space="preserve">All remaining windows are assigned an interictal label of 0. </w:t>
      </w:r>
      <w:r>
        <w:t>This inclusive labelling strategy ensures no seizure activity is missed at the cost of a small number of transitional windows.</w:t>
      </w:r>
    </w:p>
    <w:p w14:paraId="6626848D" w14:textId="77777777" w:rsidR="00453436" w:rsidRDefault="00453436" w:rsidP="00453436">
      <w:pPr>
        <w:spacing w:before="40" w:after="40"/>
      </w:pPr>
    </w:p>
    <w:p w14:paraId="6EB80BAF" w14:textId="77777777" w:rsidR="00453436" w:rsidRDefault="00453436" w:rsidP="00453436">
      <w:pPr>
        <w:spacing w:before="80" w:after="80" w:line="360" w:lineRule="auto"/>
      </w:pPr>
      <w:r>
        <w:t xml:space="preserve">Applying this pipeline to our three-file dataset (chb01_01, chb01_03, chb01_04) produces 717 windows in total: 9 ictal and 708 interictal. </w:t>
      </w:r>
      <w:r w:rsidRPr="00784991">
        <w:rPr>
          <w:b/>
          <w:bCs/>
        </w:rPr>
        <w:t>This yields a class imbalance ratio of approximately 1.3% ictal — meaning a naive classifier predicting no seizure at every window would achieve 98.7% accuracy while providing zero clinical value</w:t>
      </w:r>
      <w:r>
        <w:t xml:space="preserve">. </w:t>
      </w:r>
    </w:p>
    <w:p w14:paraId="25A51915" w14:textId="77777777" w:rsidR="00453436" w:rsidRDefault="00453436" w:rsidP="00453436">
      <w:pPr>
        <w:spacing w:before="80" w:after="80" w:line="360" w:lineRule="auto"/>
        <w:rPr>
          <w:b/>
          <w:bCs/>
        </w:rPr>
      </w:pPr>
      <w:r w:rsidRPr="00784991">
        <w:rPr>
          <w:b/>
          <w:bCs/>
          <w:highlight w:val="yellow"/>
        </w:rPr>
        <w:t>This imbalance motivates the use of sensitivity and false positive rate per hour as primary evaluation metrics, as discussed in Section 5.5.</w:t>
      </w:r>
    </w:p>
    <w:p w14:paraId="4A112263" w14:textId="77777777" w:rsidR="0093377F" w:rsidRDefault="0093377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93377F" w14:paraId="5C30CCA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611113" w14:textId="77777777" w:rsidR="0093377F" w:rsidRDefault="00000000">
            <w:r>
              <w:rPr>
                <w:b/>
                <w:bCs/>
                <w:color w:val="FFFFFF"/>
                <w:sz w:val="20"/>
                <w:szCs w:val="20"/>
              </w:rPr>
              <w:t>File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D8C8F7" w14:textId="77777777" w:rsidR="0093377F" w:rsidRDefault="00000000">
            <w:r>
              <w:rPr>
                <w:b/>
                <w:bCs/>
                <w:color w:val="FFFFFF"/>
                <w:sz w:val="20"/>
                <w:szCs w:val="20"/>
              </w:rPr>
              <w:t>Total Windows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A27502" w14:textId="77777777" w:rsidR="0093377F" w:rsidRDefault="00000000">
            <w:r>
              <w:rPr>
                <w:b/>
                <w:bCs/>
                <w:color w:val="FFFFFF"/>
                <w:sz w:val="20"/>
                <w:szCs w:val="20"/>
              </w:rPr>
              <w:t>Ictal Windows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6FC04A" w14:textId="77777777" w:rsidR="0093377F" w:rsidRDefault="00000000">
            <w:r>
              <w:rPr>
                <w:b/>
                <w:bCs/>
                <w:color w:val="FFFFFF"/>
                <w:sz w:val="20"/>
                <w:szCs w:val="20"/>
              </w:rPr>
              <w:t>Interictal Windows</w:t>
            </w:r>
          </w:p>
        </w:tc>
      </w:tr>
      <w:tr w:rsidR="0093377F" w14:paraId="0BF4E8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AAA4" w14:textId="77777777" w:rsidR="0093377F" w:rsidRDefault="00000000">
            <w:r>
              <w:rPr>
                <w:sz w:val="20"/>
                <w:szCs w:val="20"/>
              </w:rPr>
              <w:t>chb01_01.edf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72C58" w14:textId="77777777" w:rsidR="0093377F" w:rsidRDefault="00000000">
            <w:r>
              <w:rPr>
                <w:sz w:val="20"/>
                <w:szCs w:val="20"/>
              </w:rPr>
              <w:t>239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12D8" w14:textId="77777777" w:rsidR="0093377F" w:rsidRDefault="00000000">
            <w:r>
              <w:rPr>
                <w:sz w:val="20"/>
                <w:szCs w:val="20"/>
              </w:rPr>
              <w:t>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D15E" w14:textId="77777777" w:rsidR="0093377F" w:rsidRDefault="00000000">
            <w:r>
              <w:rPr>
                <w:sz w:val="20"/>
                <w:szCs w:val="20"/>
              </w:rPr>
              <w:t>239</w:t>
            </w:r>
          </w:p>
        </w:tc>
      </w:tr>
      <w:tr w:rsidR="0093377F" w14:paraId="35A4E8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D839400" w14:textId="77777777" w:rsidR="0093377F" w:rsidRDefault="00000000">
            <w:r>
              <w:rPr>
                <w:sz w:val="20"/>
                <w:szCs w:val="20"/>
              </w:rPr>
              <w:t>chb01_03.edf</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BD197C5" w14:textId="77777777" w:rsidR="0093377F" w:rsidRDefault="00000000">
            <w:r>
              <w:rPr>
                <w:sz w:val="20"/>
                <w:szCs w:val="20"/>
              </w:rPr>
              <w:t>239</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2B83D41" w14:textId="77777777" w:rsidR="0093377F" w:rsidRDefault="00000000">
            <w:r>
              <w:rPr>
                <w:sz w:val="20"/>
                <w:szCs w:val="20"/>
              </w:rPr>
              <w:t>5</w:t>
            </w:r>
          </w:p>
        </w:tc>
        <w:tc>
          <w:tcPr>
            <w:tcW w:w="2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112B48A" w14:textId="77777777" w:rsidR="0093377F" w:rsidRDefault="00000000">
            <w:r>
              <w:rPr>
                <w:sz w:val="20"/>
                <w:szCs w:val="20"/>
              </w:rPr>
              <w:t>234</w:t>
            </w:r>
          </w:p>
        </w:tc>
      </w:tr>
      <w:tr w:rsidR="0093377F" w14:paraId="2D66BB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38757" w14:textId="77777777" w:rsidR="0093377F" w:rsidRDefault="00000000">
            <w:r>
              <w:rPr>
                <w:sz w:val="20"/>
                <w:szCs w:val="20"/>
              </w:rPr>
              <w:t>chb01_04.edf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BCD9F" w14:textId="77777777" w:rsidR="0093377F" w:rsidRDefault="00000000">
            <w:r>
              <w:rPr>
                <w:sz w:val="20"/>
                <w:szCs w:val="20"/>
              </w:rPr>
              <w:t>239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C55BB" w14:textId="77777777" w:rsidR="0093377F" w:rsidRDefault="00000000">
            <w:r>
              <w:rPr>
                <w:sz w:val="20"/>
                <w:szCs w:val="20"/>
              </w:rPr>
              <w:t>4</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1C245" w14:textId="77777777" w:rsidR="0093377F" w:rsidRDefault="00000000">
            <w:r>
              <w:rPr>
                <w:sz w:val="20"/>
                <w:szCs w:val="20"/>
              </w:rPr>
              <w:t>235</w:t>
            </w:r>
          </w:p>
        </w:tc>
      </w:tr>
      <w:tr w:rsidR="0093377F" w14:paraId="2A7F9E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9215C26" w14:textId="77777777" w:rsidR="0093377F" w:rsidRDefault="00000000">
            <w:r>
              <w:rPr>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FD8F385" w14:textId="77777777" w:rsidR="0093377F" w:rsidRDefault="00000000">
            <w:r>
              <w:rPr>
                <w:sz w:val="20"/>
                <w:szCs w:val="20"/>
              </w:rPr>
              <w:t>717</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1032DB9" w14:textId="77777777" w:rsidR="0093377F" w:rsidRDefault="00000000">
            <w:r>
              <w:rPr>
                <w:sz w:val="20"/>
                <w:szCs w:val="20"/>
              </w:rPr>
              <w:t>9</w:t>
            </w:r>
          </w:p>
        </w:tc>
        <w:tc>
          <w:tcPr>
            <w:tcW w:w="2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1FE0E84" w14:textId="77777777" w:rsidR="0093377F" w:rsidRDefault="00000000">
            <w:r>
              <w:rPr>
                <w:sz w:val="20"/>
                <w:szCs w:val="20"/>
              </w:rPr>
              <w:t>708</w:t>
            </w:r>
          </w:p>
        </w:tc>
      </w:tr>
    </w:tbl>
    <w:p w14:paraId="7CF4E3DE" w14:textId="77777777" w:rsidR="0093377F" w:rsidRDefault="0093377F">
      <w:pPr>
        <w:spacing w:before="40" w:after="40"/>
      </w:pPr>
    </w:p>
    <w:p w14:paraId="4971C3DA" w14:textId="77777777" w:rsidR="00453436" w:rsidRDefault="00453436" w:rsidP="00453436">
      <w:pPr>
        <w:shd w:val="clear" w:color="auto" w:fill="D6E4F0"/>
        <w:spacing w:before="60" w:after="60"/>
        <w:ind w:left="400"/>
      </w:pPr>
      <w:r>
        <w:rPr>
          <w:rFonts w:ascii="Apple Color Emoji" w:hAnsi="Apple Color Emoji" w:cs="Apple Color Emoji"/>
          <w:i/>
          <w:iCs/>
          <w:color w:val="1F4E79"/>
          <w:sz w:val="20"/>
          <w:szCs w:val="20"/>
        </w:rPr>
        <w:t>📝</w:t>
      </w:r>
      <w:r>
        <w:rPr>
          <w:i/>
          <w:iCs/>
          <w:color w:val="1F4E79"/>
          <w:sz w:val="20"/>
          <w:szCs w:val="20"/>
        </w:rPr>
        <w:t xml:space="preserve"> Table 4 — Windowing results from feature_engineering.py. These numbers are from the actual data </w:t>
      </w:r>
    </w:p>
    <w:p w14:paraId="5489E70D" w14:textId="77777777" w:rsidR="00453436" w:rsidRDefault="00453436">
      <w:pPr>
        <w:pStyle w:val="Heading2"/>
      </w:pPr>
    </w:p>
    <w:p w14:paraId="59D6BEFF" w14:textId="741B4097" w:rsidR="0093377F" w:rsidRDefault="00000000">
      <w:pPr>
        <w:pStyle w:val="Heading2"/>
      </w:pPr>
      <w:r>
        <w:t>5.3  Feature Extraction</w:t>
      </w:r>
    </w:p>
    <w:p w14:paraId="1E6A2683" w14:textId="77777777" w:rsidR="0093377F" w:rsidRDefault="00000000">
      <w:pPr>
        <w:spacing w:before="80" w:after="80" w:line="360" w:lineRule="auto"/>
      </w:pPr>
      <w:r>
        <w:t>Raw EEG samples are not directly suitable as model inputs — a 30-second window contains 7,680 samples per channel, producing a 176,640-dimensional input vector across 23 channels. Instead, we extract three clinically motivated features per channel per window, reducing each window to a 69-dimensional feature vector (23 channels × 3 features). This follows established practice in EEG-based seizure detection (Rasheed et al., 2021).</w:t>
      </w:r>
    </w:p>
    <w:p w14:paraId="69543C50" w14:textId="77777777" w:rsidR="0093377F" w:rsidRDefault="0093377F">
      <w:pPr>
        <w:spacing w:before="40" w:after="40"/>
      </w:pPr>
    </w:p>
    <w:p w14:paraId="563B3BBC" w14:textId="77777777" w:rsidR="006E10CF" w:rsidRDefault="006E10CF">
      <w:pPr>
        <w:pStyle w:val="Heading3"/>
      </w:pPr>
    </w:p>
    <w:p w14:paraId="02F65C83" w14:textId="77777777" w:rsidR="006E10CF" w:rsidRDefault="006E10CF">
      <w:pPr>
        <w:pStyle w:val="Heading3"/>
      </w:pPr>
    </w:p>
    <w:p w14:paraId="7EABB862" w14:textId="77777777" w:rsidR="004B65F9" w:rsidRDefault="004B65F9">
      <w:pPr>
        <w:pStyle w:val="Heading3"/>
      </w:pPr>
    </w:p>
    <w:p w14:paraId="5F9AC943" w14:textId="35259AAD" w:rsidR="0093377F" w:rsidRDefault="00000000">
      <w:pPr>
        <w:pStyle w:val="Heading3"/>
      </w:pPr>
      <w:r>
        <w:lastRenderedPageBreak/>
        <w:t>5.3.1  Variance</w:t>
      </w:r>
    </w:p>
    <w:p w14:paraId="50280760" w14:textId="77777777" w:rsidR="0093377F" w:rsidRDefault="00000000">
      <w:pPr>
        <w:spacing w:before="80" w:after="80" w:line="360" w:lineRule="auto"/>
      </w:pPr>
      <w:r>
        <w:t>Variance measures amplitude spread within a window: var(x) = (1/N) Σ(xᵢ − x̄)². During ictal activity, EEG signals exhibit high-amplitude oscillations, producing elevated variance relative to interictal baseline. Computed independently for each of the 23 channels.</w:t>
      </w:r>
    </w:p>
    <w:p w14:paraId="2AAFC744" w14:textId="77777777" w:rsidR="0093377F" w:rsidRDefault="0093377F">
      <w:pPr>
        <w:spacing w:before="40" w:after="40"/>
      </w:pPr>
    </w:p>
    <w:p w14:paraId="347C49EE" w14:textId="77777777" w:rsidR="0093377F" w:rsidRDefault="00000000">
      <w:pPr>
        <w:pStyle w:val="Heading3"/>
      </w:pPr>
      <w:r>
        <w:t>5.3.2  Line Length</w:t>
      </w:r>
    </w:p>
    <w:p w14:paraId="1F2CFB37" w14:textId="77777777" w:rsidR="0093377F" w:rsidRDefault="00000000">
      <w:pPr>
        <w:spacing w:before="80" w:after="80" w:line="360" w:lineRule="auto"/>
      </w:pPr>
      <w:r>
        <w:t xml:space="preserve">Line length measures cumulative absolute difference between consecutive samples: LL(x) = </w:t>
      </w:r>
      <w:proofErr w:type="spellStart"/>
      <w:r>
        <w:t>Σ|x</w:t>
      </w:r>
      <w:proofErr w:type="spellEnd"/>
      <w:r>
        <w:t xml:space="preserve">ᵢ₊₁ − xᵢ|. Seizure activity produces rapid, high-frequency transitions that dramatically increase line length. First proposed for seizure detection by </w:t>
      </w:r>
      <w:proofErr w:type="spellStart"/>
      <w:r>
        <w:t>Esteller</w:t>
      </w:r>
      <w:proofErr w:type="spellEnd"/>
      <w:r>
        <w:t xml:space="preserve"> et al. (2001) and remains one of the most effective single features for ictal classification.</w:t>
      </w:r>
    </w:p>
    <w:p w14:paraId="1BAE38F6" w14:textId="77777777" w:rsidR="0093377F" w:rsidRDefault="0093377F">
      <w:pPr>
        <w:spacing w:before="40" w:after="40"/>
      </w:pPr>
    </w:p>
    <w:p w14:paraId="05CBEFE4" w14:textId="77777777" w:rsidR="0093377F" w:rsidRDefault="00000000">
      <w:pPr>
        <w:pStyle w:val="Heading3"/>
      </w:pPr>
      <w:r>
        <w:t>5.3.3  Beta Band Power</w:t>
      </w:r>
    </w:p>
    <w:p w14:paraId="7BBEABFB" w14:textId="77777777" w:rsidR="0093377F" w:rsidRDefault="00000000">
      <w:pPr>
        <w:spacing w:before="80" w:after="80" w:line="360" w:lineRule="auto"/>
      </w:pPr>
      <w:r>
        <w:t>Band power measures spectral energy in the beta band (12–30 Hz) via FFT: P = mean(|FFT(x)[f ∈ 12–30Hz]|²). Beta power is associated with ictal onset and high-frequency oscillations preceding seizure generalisation, capturing frequency-domain characteristics invisible to time-domain features.</w:t>
      </w:r>
    </w:p>
    <w:p w14:paraId="5CD8B830" w14:textId="77777777" w:rsidR="0093377F" w:rsidRDefault="0093377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400"/>
        <w:gridCol w:w="2760"/>
      </w:tblGrid>
      <w:tr w:rsidR="0093377F" w14:paraId="5CA0816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1EFAF5" w14:textId="77777777" w:rsidR="0093377F"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8E439A" w14:textId="77777777" w:rsidR="0093377F" w:rsidRDefault="00000000">
            <w:r>
              <w:rPr>
                <w:b/>
                <w:bCs/>
                <w:color w:val="FFFFFF"/>
                <w:sz w:val="20"/>
                <w:szCs w:val="20"/>
              </w:rPr>
              <w:t>Domain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C42013" w14:textId="77777777" w:rsidR="0093377F" w:rsidRDefault="00000000">
            <w:r>
              <w:rPr>
                <w:b/>
                <w:bCs/>
                <w:color w:val="FFFFFF"/>
                <w:sz w:val="20"/>
                <w:szCs w:val="20"/>
              </w:rPr>
              <w:t>Captures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0F2F90" w14:textId="77777777" w:rsidR="0093377F" w:rsidRDefault="00000000">
            <w:r>
              <w:rPr>
                <w:b/>
                <w:bCs/>
                <w:color w:val="FFFFFF"/>
                <w:sz w:val="20"/>
                <w:szCs w:val="20"/>
              </w:rPr>
              <w:t>Seizure Behaviour</w:t>
            </w:r>
          </w:p>
        </w:tc>
      </w:tr>
      <w:tr w:rsidR="0093377F" w14:paraId="2D047FF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1966D" w14:textId="77777777" w:rsidR="0093377F" w:rsidRDefault="00000000">
            <w:r>
              <w:rPr>
                <w:sz w:val="20"/>
                <w:szCs w:val="20"/>
              </w:rPr>
              <w:t>Variance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4A20D" w14:textId="77777777" w:rsidR="0093377F" w:rsidRDefault="00000000">
            <w:r>
              <w:rPr>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98704" w14:textId="77777777" w:rsidR="0093377F" w:rsidRDefault="00000000">
            <w:r>
              <w:rPr>
                <w:sz w:val="20"/>
                <w:szCs w:val="20"/>
              </w:rPr>
              <w:t>Amplitude spread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8A6F" w14:textId="77777777" w:rsidR="0093377F" w:rsidRDefault="00000000">
            <w:r>
              <w:rPr>
                <w:sz w:val="20"/>
                <w:szCs w:val="20"/>
              </w:rPr>
              <w:t>Increases during high-amplitude oscillations</w:t>
            </w:r>
          </w:p>
        </w:tc>
      </w:tr>
      <w:tr w:rsidR="0093377F" w14:paraId="2059E6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0AE170D" w14:textId="77777777" w:rsidR="0093377F" w:rsidRDefault="00000000">
            <w:r>
              <w:rPr>
                <w:sz w:val="20"/>
                <w:szCs w:val="20"/>
              </w:rPr>
              <w:t>Line Length</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1B70BEA" w14:textId="77777777" w:rsidR="0093377F" w:rsidRDefault="00000000">
            <w:r>
              <w:rPr>
                <w:sz w:val="20"/>
                <w:szCs w:val="20"/>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650E0B4" w14:textId="77777777" w:rsidR="0093377F" w:rsidRDefault="00000000">
            <w:r>
              <w:rPr>
                <w:sz w:val="20"/>
                <w:szCs w:val="20"/>
              </w:rPr>
              <w:t>Signal complexity</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7C94B49" w14:textId="77777777" w:rsidR="0093377F" w:rsidRDefault="00000000">
            <w:r>
              <w:rPr>
                <w:sz w:val="20"/>
                <w:szCs w:val="20"/>
              </w:rPr>
              <w:t>Increases during rapid morphological change</w:t>
            </w:r>
          </w:p>
        </w:tc>
      </w:tr>
      <w:tr w:rsidR="0093377F" w14:paraId="6EC4EA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01C1A" w14:textId="77777777" w:rsidR="0093377F" w:rsidRDefault="00000000">
            <w:r>
              <w:rPr>
                <w:sz w:val="20"/>
                <w:szCs w:val="20"/>
              </w:rPr>
              <w:t>Beta Band Power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E4D8" w14:textId="77777777" w:rsidR="0093377F" w:rsidRDefault="00000000">
            <w:r>
              <w:rPr>
                <w:sz w:val="20"/>
                <w:szCs w:val="20"/>
              </w:rPr>
              <w:t>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1EC50" w14:textId="77777777" w:rsidR="0093377F" w:rsidRDefault="00000000">
            <w:r>
              <w:rPr>
                <w:sz w:val="20"/>
                <w:szCs w:val="20"/>
              </w:rPr>
              <w:t>12–30 Hz spectral energy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9B98" w14:textId="77777777" w:rsidR="0093377F" w:rsidRDefault="00000000">
            <w:r>
              <w:rPr>
                <w:sz w:val="20"/>
                <w:szCs w:val="20"/>
              </w:rPr>
              <w:t>Increases at ictal onset</w:t>
            </w:r>
          </w:p>
        </w:tc>
      </w:tr>
    </w:tbl>
    <w:p w14:paraId="13686A91" w14:textId="77777777" w:rsidR="0093377F" w:rsidRDefault="0093377F">
      <w:pPr>
        <w:spacing w:before="40" w:after="40"/>
      </w:pPr>
    </w:p>
    <w:p w14:paraId="27CCE9B6" w14:textId="77777777" w:rsidR="0093377F" w:rsidRDefault="00000000">
      <w:pPr>
        <w:pStyle w:val="Heading2"/>
      </w:pPr>
      <w:r>
        <w:t>5.4  Models</w:t>
      </w:r>
    </w:p>
    <w:p w14:paraId="7B2EA4F5" w14:textId="77777777" w:rsidR="0093377F" w:rsidRDefault="00000000">
      <w:pPr>
        <w:spacing w:before="80" w:after="80" w:line="360" w:lineRule="auto"/>
      </w:pPr>
      <w:r>
        <w:t xml:space="preserve">Three models were selected for evaluation based on their prevalence in the seizure detection literature (Rasheed et al., 2021). All models used </w:t>
      </w:r>
      <w:proofErr w:type="spellStart"/>
      <w:r>
        <w:t>class_weight</w:t>
      </w:r>
      <w:proofErr w:type="spellEnd"/>
      <w:r>
        <w:t>='balanced' to compensate for the 1.3% ictal class imbalance. Deep learning approaches were not pursued due to the limited ictal sample size (n=9) — neural networks require substantially larger labelled datasets and are identified as future work.</w:t>
      </w:r>
    </w:p>
    <w:p w14:paraId="477B53E6" w14:textId="77777777" w:rsidR="0093377F" w:rsidRDefault="0093377F">
      <w:pPr>
        <w:spacing w:before="40" w:after="40"/>
      </w:pPr>
    </w:p>
    <w:p w14:paraId="614E72FF" w14:textId="77777777" w:rsidR="0093377F" w:rsidRDefault="00000000">
      <w:pPr>
        <w:spacing w:before="80" w:after="80" w:line="360" w:lineRule="auto"/>
      </w:pPr>
      <w:r>
        <w:t xml:space="preserve">Logistic Regression (LR) serves as the interpretable baseline. It fits a linear decision boundary in feature space and outputs a calibrated probability score. Despite its simplicity, LR is robust on </w:t>
      </w:r>
      <w:r>
        <w:lastRenderedPageBreak/>
        <w:t>small, high-dimensional datasets and provides direct feature weight interpretability — useful for clinical validation.</w:t>
      </w:r>
    </w:p>
    <w:p w14:paraId="199E95AD" w14:textId="77777777" w:rsidR="0093377F" w:rsidRDefault="0093377F">
      <w:pPr>
        <w:spacing w:before="40" w:after="40"/>
      </w:pPr>
    </w:p>
    <w:p w14:paraId="73E0DD0B" w14:textId="77777777" w:rsidR="0093377F" w:rsidRDefault="00000000">
      <w:pPr>
        <w:spacing w:before="80" w:after="80" w:line="360" w:lineRule="auto"/>
      </w:pPr>
      <w:r>
        <w:t>Random Forest (RF) is an ensemble of 100 decision trees trained on random feature subsets. It handles non-linear feature interactions and is robust to outliers. RF natively supports class weighting and outputs probability estimates via vote averaging across trees.</w:t>
      </w:r>
    </w:p>
    <w:p w14:paraId="148CEEFA" w14:textId="77777777" w:rsidR="0093377F" w:rsidRDefault="0093377F">
      <w:pPr>
        <w:spacing w:before="40" w:after="40"/>
      </w:pPr>
    </w:p>
    <w:p w14:paraId="7DB8A995" w14:textId="77777777" w:rsidR="0093377F" w:rsidRDefault="00000000">
      <w:pPr>
        <w:spacing w:before="80" w:after="80" w:line="360" w:lineRule="auto"/>
      </w:pPr>
      <w:r>
        <w:t>Support Vector Machine with RBF kernel (SVM) maps features into a high-dimensional space and finds the maximum-margin hyperplane separating ictal from interictal windows. The RBF kernel handles non-linear boundaries and is the most cited model in IEEE seizure classification papers.</w:t>
      </w:r>
    </w:p>
    <w:p w14:paraId="304EC53F" w14:textId="77777777" w:rsidR="0093377F" w:rsidRDefault="0093377F">
      <w:pPr>
        <w:spacing w:before="40" w:after="40"/>
      </w:pPr>
    </w:p>
    <w:p w14:paraId="58F1CEFD" w14:textId="77777777" w:rsidR="0093377F" w:rsidRDefault="00000000">
      <w:pPr>
        <w:pStyle w:val="Heading2"/>
      </w:pPr>
      <w:r>
        <w:t>5.5  Evaluation Metrics</w:t>
      </w:r>
    </w:p>
    <w:p w14:paraId="4F9E963A" w14:textId="77777777" w:rsidR="0093377F" w:rsidRDefault="00000000">
      <w:pPr>
        <w:spacing w:before="80" w:after="80" w:line="360" w:lineRule="auto"/>
      </w:pPr>
      <w:r>
        <w:t xml:space="preserve">Given the </w:t>
      </w:r>
      <w:r w:rsidRPr="00932E1A">
        <w:rPr>
          <w:b/>
          <w:bCs/>
        </w:rPr>
        <w:t>1.3% class imbalance, accuracy is an inappropriate primary metric</w:t>
      </w:r>
      <w:r>
        <w:t>. We evaluate using four measures:</w:t>
      </w:r>
    </w:p>
    <w:p w14:paraId="11F61281" w14:textId="77777777" w:rsidR="0093377F" w:rsidRDefault="0093377F">
      <w:pPr>
        <w:spacing w:before="40" w:after="40"/>
      </w:pPr>
    </w:p>
    <w:p w14:paraId="283093C4" w14:textId="77777777" w:rsidR="0093377F" w:rsidRDefault="00000000">
      <w:pPr>
        <w:pStyle w:val="ListParagraph"/>
        <w:numPr>
          <w:ilvl w:val="0"/>
          <w:numId w:val="2"/>
        </w:numPr>
        <w:spacing w:before="60" w:after="60"/>
      </w:pPr>
      <w:r w:rsidRPr="00932E1A">
        <w:rPr>
          <w:b/>
          <w:bCs/>
        </w:rPr>
        <w:t>Sensitivity (Recall)</w:t>
      </w:r>
      <w:r>
        <w:t>: proportion of true ictal windows correctly identified. Primary clinical metric — missed seizures are dangerous.</w:t>
      </w:r>
    </w:p>
    <w:p w14:paraId="6AA182D1" w14:textId="77777777" w:rsidR="0093377F" w:rsidRDefault="00000000">
      <w:pPr>
        <w:pStyle w:val="ListParagraph"/>
        <w:numPr>
          <w:ilvl w:val="0"/>
          <w:numId w:val="2"/>
        </w:numPr>
        <w:spacing w:before="60" w:after="60"/>
      </w:pPr>
      <w:r w:rsidRPr="00932E1A">
        <w:rPr>
          <w:b/>
          <w:bCs/>
        </w:rPr>
        <w:t>False Positive Rate per Hour (FPR/hr)</w:t>
      </w:r>
      <w:r>
        <w:t>: false alarms per hour of recording. High FPR/hr causes alert fatigue — caregivers stop responding to warnings.</w:t>
      </w:r>
    </w:p>
    <w:p w14:paraId="51248A1B" w14:textId="77777777" w:rsidR="0093377F" w:rsidRDefault="00000000">
      <w:pPr>
        <w:pStyle w:val="ListParagraph"/>
        <w:numPr>
          <w:ilvl w:val="0"/>
          <w:numId w:val="2"/>
        </w:numPr>
        <w:spacing w:before="60" w:after="60"/>
      </w:pPr>
      <w:r w:rsidRPr="00932E1A">
        <w:rPr>
          <w:b/>
          <w:bCs/>
        </w:rPr>
        <w:t>AUC-ROC</w:t>
      </w:r>
      <w:r>
        <w:t>: area under the ROC curve — model discrimination across all thresholds, independent of the operating point chosen.</w:t>
      </w:r>
    </w:p>
    <w:p w14:paraId="01D30328" w14:textId="77777777" w:rsidR="0093377F" w:rsidRDefault="00000000">
      <w:pPr>
        <w:pStyle w:val="ListParagraph"/>
        <w:numPr>
          <w:ilvl w:val="0"/>
          <w:numId w:val="2"/>
        </w:numPr>
        <w:spacing w:before="60" w:after="60"/>
      </w:pPr>
      <w:r w:rsidRPr="00932E1A">
        <w:rPr>
          <w:b/>
          <w:bCs/>
        </w:rPr>
        <w:t>Detection Latency Reduction</w:t>
      </w:r>
      <w:r>
        <w:t>: difference in mean detection time between 30s and 10s windows at CAUTION — directly measuring the QoS contribution.</w:t>
      </w:r>
    </w:p>
    <w:p w14:paraId="172CC4BD" w14:textId="77777777" w:rsidR="0093377F" w:rsidRDefault="0093377F">
      <w:pPr>
        <w:spacing w:before="40" w:after="40"/>
      </w:pPr>
    </w:p>
    <w:p w14:paraId="2B844AC6" w14:textId="77777777" w:rsidR="0093377F" w:rsidRDefault="00000000">
      <w:pPr>
        <w:spacing w:before="80" w:after="80" w:line="360" w:lineRule="auto"/>
      </w:pPr>
      <w:r>
        <w:t>All models are evaluated using stratified 5-fold cross-validation to ensure each fold preserves the ictal/interictal ratio and that every ictal window appears in the test set exactly once.</w:t>
      </w:r>
    </w:p>
    <w:p w14:paraId="0D355CAF" w14:textId="77777777" w:rsidR="0093377F" w:rsidRDefault="0093377F">
      <w:pPr>
        <w:pBdr>
          <w:bottom w:val="single" w:sz="4" w:space="0" w:color="CCCCCC"/>
        </w:pBdr>
        <w:spacing w:before="200" w:after="200"/>
      </w:pPr>
    </w:p>
    <w:p w14:paraId="1438D780" w14:textId="77777777" w:rsidR="004B65F9" w:rsidRDefault="004B65F9">
      <w:pPr>
        <w:pStyle w:val="Heading1"/>
      </w:pPr>
    </w:p>
    <w:p w14:paraId="755188E8" w14:textId="77777777" w:rsidR="004B65F9" w:rsidRDefault="004B65F9">
      <w:pPr>
        <w:pStyle w:val="Heading1"/>
      </w:pPr>
    </w:p>
    <w:p w14:paraId="57C410D0" w14:textId="77777777" w:rsidR="004B65F9" w:rsidRDefault="004B65F9">
      <w:pPr>
        <w:pStyle w:val="Heading1"/>
      </w:pPr>
    </w:p>
    <w:p w14:paraId="53315561" w14:textId="53FE2451" w:rsidR="0093377F" w:rsidRDefault="00000000">
      <w:pPr>
        <w:pStyle w:val="Heading1"/>
      </w:pPr>
      <w:r>
        <w:lastRenderedPageBreak/>
        <w:t>6.  Results</w:t>
      </w:r>
    </w:p>
    <w:p w14:paraId="26A53FBC" w14:textId="77777777" w:rsidR="0093377F" w:rsidRDefault="00000000">
      <w:pPr>
        <w:pStyle w:val="Heading2"/>
      </w:pPr>
      <w:r>
        <w:t>6.1  Model Comparison</w:t>
      </w:r>
    </w:p>
    <w:p w14:paraId="2C8ACC71" w14:textId="77777777" w:rsidR="0093377F" w:rsidRDefault="00000000">
      <w:pPr>
        <w:spacing w:before="80" w:after="80" w:line="360" w:lineRule="auto"/>
      </w:pPr>
      <w:r>
        <w:t>Table 6 presents the cross-validated performance of all three models on the CHB-MIT chb01 dataset.</w:t>
      </w:r>
    </w:p>
    <w:p w14:paraId="63D1C6EB" w14:textId="77777777" w:rsidR="0093377F" w:rsidRDefault="0093377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4"/>
        <w:gridCol w:w="1948"/>
        <w:gridCol w:w="1738"/>
        <w:gridCol w:w="1727"/>
        <w:gridCol w:w="1063"/>
      </w:tblGrid>
      <w:tr w:rsidR="0093377F" w14:paraId="7DC4612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9043C" w14:textId="77777777" w:rsidR="0093377F"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B423A1" w14:textId="77777777" w:rsidR="0093377F" w:rsidRDefault="00000000">
            <w:r>
              <w:rPr>
                <w:b/>
                <w:bCs/>
                <w:color w:val="FFFFFF"/>
                <w:sz w:val="20"/>
                <w:szCs w:val="20"/>
              </w:rPr>
              <w:t>Sensitivity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C782F2" w14:textId="77777777" w:rsidR="0093377F" w:rsidRDefault="00000000">
            <w:r>
              <w:rPr>
                <w:b/>
                <w:bCs/>
                <w:color w:val="FFFFFF"/>
                <w:sz w:val="20"/>
                <w:szCs w:val="20"/>
              </w:rPr>
              <w:t>FPR/hr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F77C3F" w14:textId="77777777" w:rsidR="0093377F" w:rsidRDefault="00000000">
            <w:r>
              <w:rPr>
                <w:b/>
                <w:bCs/>
                <w:color w:val="FFFFFF"/>
                <w:sz w:val="20"/>
                <w:szCs w:val="20"/>
              </w:rPr>
              <w:t>AUC-ROC</w:t>
            </w:r>
          </w:p>
        </w:tc>
        <w:tc>
          <w:tcPr>
            <w:tcW w:w="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6639CE" w14:textId="77777777" w:rsidR="0093377F" w:rsidRDefault="00000000">
            <w:r>
              <w:rPr>
                <w:b/>
                <w:bCs/>
                <w:color w:val="FFFFFF"/>
                <w:sz w:val="20"/>
                <w:szCs w:val="20"/>
              </w:rPr>
              <w:t>Selected</w:t>
            </w:r>
          </w:p>
        </w:tc>
      </w:tr>
      <w:tr w:rsidR="0093377F" w14:paraId="23631BE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D04D1D" w14:textId="77777777" w:rsidR="0093377F" w:rsidRDefault="00000000">
            <w:r>
              <w:rPr>
                <w:b/>
                <w:bCs/>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2B4F0A" w14:textId="77777777" w:rsidR="0093377F" w:rsidRDefault="00000000">
            <w:r>
              <w:rPr>
                <w:b/>
                <w:bCs/>
                <w:sz w:val="20"/>
                <w:szCs w:val="20"/>
              </w:rPr>
              <w:t>90.0%</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841611" w14:textId="77777777" w:rsidR="0093377F" w:rsidRDefault="00000000">
            <w:r>
              <w:rPr>
                <w:b/>
                <w:bCs/>
                <w:sz w:val="20"/>
                <w:szCs w:val="20"/>
              </w:rPr>
              <w:t>0.20</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4F3F13" w14:textId="77777777" w:rsidR="0093377F" w:rsidRDefault="00000000">
            <w:r>
              <w:rPr>
                <w:b/>
                <w:bCs/>
                <w:sz w:val="20"/>
                <w:szCs w:val="20"/>
              </w:rPr>
              <w:t>0.994</w:t>
            </w:r>
          </w:p>
        </w:tc>
        <w:tc>
          <w:tcPr>
            <w:tcW w:w="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339EE2" w14:textId="77777777" w:rsidR="0093377F" w:rsidRDefault="00000000">
            <w:r>
              <w:rPr>
                <w:b/>
                <w:bCs/>
                <w:sz w:val="20"/>
                <w:szCs w:val="20"/>
              </w:rPr>
              <w:t>✅</w:t>
            </w:r>
          </w:p>
        </w:tc>
      </w:tr>
      <w:tr w:rsidR="0093377F" w14:paraId="47D980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C32DBB7" w14:textId="77777777" w:rsidR="0093377F" w:rsidRDefault="00000000">
            <w:r>
              <w:rPr>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623D10D" w14:textId="77777777" w:rsidR="0093377F" w:rsidRDefault="00000000">
            <w:r>
              <w:rPr>
                <w:sz w:val="20"/>
                <w:szCs w:val="20"/>
              </w:rPr>
              <w:t>70.0%</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717A3D6" w14:textId="77777777" w:rsidR="0093377F" w:rsidRDefault="00000000">
            <w:r>
              <w:rPr>
                <w:sz w:val="20"/>
                <w:szCs w:val="20"/>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0F5007E" w14:textId="77777777" w:rsidR="0093377F" w:rsidRDefault="00000000">
            <w:r>
              <w:rPr>
                <w:sz w:val="20"/>
                <w:szCs w:val="20"/>
              </w:rPr>
              <w:t>0.949</w:t>
            </w:r>
          </w:p>
        </w:tc>
        <w:tc>
          <w:tcPr>
            <w:tcW w:w="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2209AA5" w14:textId="77777777" w:rsidR="0093377F" w:rsidRDefault="0093377F"/>
        </w:tc>
      </w:tr>
      <w:tr w:rsidR="0093377F" w14:paraId="697E1B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7CFB6" w14:textId="77777777" w:rsidR="0093377F" w:rsidRDefault="00000000">
            <w:r>
              <w:rPr>
                <w:sz w:val="20"/>
                <w:szCs w:val="20"/>
              </w:rPr>
              <w:t>SVM (RBF)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80A9" w14:textId="77777777" w:rsidR="0093377F" w:rsidRDefault="00000000">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CC3DC" w14:textId="77777777" w:rsidR="0093377F" w:rsidRDefault="00000000">
            <w:r>
              <w:rPr>
                <w:sz w:val="20"/>
                <w:szCs w:val="20"/>
              </w:rPr>
              <w:t>0.53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C169" w14:textId="77777777" w:rsidR="0093377F" w:rsidRDefault="00000000">
            <w:r>
              <w:rPr>
                <w:sz w:val="20"/>
                <w:szCs w:val="20"/>
              </w:rPr>
              <w:t>0.929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C7F7" w14:textId="77777777" w:rsidR="0093377F" w:rsidRDefault="0093377F"/>
        </w:tc>
      </w:tr>
    </w:tbl>
    <w:p w14:paraId="25DEF21F" w14:textId="77777777" w:rsidR="0093377F" w:rsidRDefault="0093377F">
      <w:pPr>
        <w:spacing w:before="40" w:after="40"/>
      </w:pPr>
    </w:p>
    <w:p w14:paraId="74FB534B" w14:textId="77777777" w:rsidR="0093377F" w:rsidRDefault="00000000">
      <w:pPr>
        <w:spacing w:before="80" w:after="80" w:line="360" w:lineRule="auto"/>
      </w:pPr>
      <w:r>
        <w:t>Logistic Regression achieved the highest sensitivity at 90.0% with 0.20 false positives per hour and an AUC-ROC of 0.994. This result is consistent with findings that simpler linear models generalise more effectively than ensemble or kernel methods when ictal training samples are severely limited (n=9). The near-perfect AUC of 0.994 indicates strong fundamental separation between ictal and interictal feature distributions.</w:t>
      </w:r>
    </w:p>
    <w:p w14:paraId="68B761C0" w14:textId="77777777" w:rsidR="0093377F" w:rsidRDefault="0093377F">
      <w:pPr>
        <w:spacing w:before="40" w:after="40"/>
      </w:pPr>
    </w:p>
    <w:p w14:paraId="5E2DE62E" w14:textId="77777777" w:rsidR="0093377F" w:rsidRDefault="00000000">
      <w:pPr>
        <w:spacing w:before="80" w:after="80" w:line="360" w:lineRule="auto"/>
      </w:pPr>
      <w:r>
        <w:t xml:space="preserve">Random Forest achieved zero false positives per hour — the lowest FPR/hr of all three models — but at the cost of 30% missed seizures. While clinically appealing from an alert fatigue perspective, missing 3 in 10 seizures is unacceptable in a safety-critical detection system. This </w:t>
      </w:r>
      <w:proofErr w:type="spellStart"/>
      <w:r>
        <w:t>tradeoff</w:t>
      </w:r>
      <w:proofErr w:type="spellEnd"/>
      <w:r>
        <w:t xml:space="preserve"> illustrates why sensitivity must be the primary optimisation target.</w:t>
      </w:r>
    </w:p>
    <w:p w14:paraId="21E44DFA" w14:textId="77777777" w:rsidR="0093377F" w:rsidRDefault="0093377F">
      <w:pPr>
        <w:spacing w:before="40" w:after="40"/>
      </w:pPr>
    </w:p>
    <w:p w14:paraId="4E902C70" w14:textId="77777777" w:rsidR="0093377F" w:rsidRDefault="00000000">
      <w:pPr>
        <w:spacing w:before="80" w:after="80" w:line="360" w:lineRule="auto"/>
      </w:pPr>
      <w:r>
        <w:t>SVM performed worst on both sensitivity (20.0%) and FPR/hr (0.53), likely due to difficulty finding an effective decision boundary with only 9 positive training examples per fold. Despite its strong theoretical properties, SVM's kernel approach appears ill-suited to this extreme imbalance regime without additional sampling strategies.</w:t>
      </w:r>
    </w:p>
    <w:p w14:paraId="0C059C82" w14:textId="77777777" w:rsidR="0093377F" w:rsidRDefault="0093377F">
      <w:pPr>
        <w:spacing w:before="40" w:after="40"/>
      </w:pPr>
    </w:p>
    <w:p w14:paraId="4E51D635" w14:textId="77777777" w:rsidR="0093377F" w:rsidRDefault="00000000">
      <w:pPr>
        <w:spacing w:before="80" w:after="80" w:line="360" w:lineRule="auto"/>
      </w:pPr>
      <w:r>
        <w:t>Logistic Regression was therefore selected as the SDN controller's classification engine, wired into the pipeline via run_pipeline.py.</w:t>
      </w:r>
    </w:p>
    <w:p w14:paraId="349384D3" w14:textId="77777777" w:rsidR="0093377F" w:rsidRDefault="0093377F">
      <w:pPr>
        <w:spacing w:before="40" w:after="40"/>
      </w:pPr>
    </w:p>
    <w:p w14:paraId="3D1C54F3" w14:textId="42A59499" w:rsidR="0093377F" w:rsidRDefault="002F277B" w:rsidP="002F277B">
      <w:pPr>
        <w:pStyle w:val="Heading2"/>
        <w:rPr>
          <w:color w:val="1F4E79"/>
          <w:sz w:val="32"/>
          <w:szCs w:val="32"/>
        </w:rPr>
      </w:pPr>
      <w:r>
        <w:rPr>
          <w:color w:val="1F4E79"/>
          <w:sz w:val="32"/>
          <w:szCs w:val="32"/>
        </w:rPr>
        <w:t>6.2</w:t>
      </w:r>
      <w:r w:rsidRPr="002F277B">
        <w:rPr>
          <w:color w:val="1F4E79"/>
          <w:sz w:val="32"/>
          <w:szCs w:val="32"/>
        </w:rPr>
        <w:t xml:space="preserve"> </w:t>
      </w:r>
      <w:r>
        <w:rPr>
          <w:color w:val="1F4E79"/>
          <w:sz w:val="32"/>
          <w:szCs w:val="32"/>
        </w:rPr>
        <w:t>Early Detection &amp; Intervention Window</w:t>
      </w:r>
    </w:p>
    <w:p w14:paraId="21ED2844" w14:textId="77777777" w:rsidR="002F277B" w:rsidRDefault="002F277B" w:rsidP="002F277B">
      <w:pPr>
        <w:pStyle w:val="Heading2"/>
      </w:pPr>
    </w:p>
    <w:p w14:paraId="34E691E3" w14:textId="77777777" w:rsidR="002F277B" w:rsidRDefault="002F277B" w:rsidP="002F277B">
      <w:pPr>
        <w:pStyle w:val="Heading2"/>
      </w:pPr>
      <w:r>
        <w:lastRenderedPageBreak/>
        <w:t>6.2  Early Detection Window &amp; Intervention-Readiness</w:t>
      </w:r>
    </w:p>
    <w:p w14:paraId="0C77767A" w14:textId="77777777" w:rsidR="002F277B" w:rsidRDefault="002F277B" w:rsidP="002F277B">
      <w:pPr>
        <w:spacing w:before="80" w:after="80" w:line="360" w:lineRule="auto"/>
      </w:pPr>
      <w:r>
        <w:t>Beyond standard classification metrics, the SDN controller's continuous risk monitoring revealed a clinically significant finding: the system detected pre-onset abnormal activity substantially earlier than the documented seizure onset in the CHB-MIT annotations.</w:t>
      </w:r>
    </w:p>
    <w:p w14:paraId="5E08E4F5" w14:textId="77777777" w:rsidR="002F277B" w:rsidRDefault="002F277B" w:rsidP="002F277B">
      <w:pPr>
        <w:spacing w:before="40" w:after="40"/>
      </w:pPr>
    </w:p>
    <w:p w14:paraId="16448584" w14:textId="77777777" w:rsidR="002F277B" w:rsidRDefault="002F277B" w:rsidP="002F277B">
      <w:pPr>
        <w:spacing w:before="80" w:after="80" w:line="360" w:lineRule="auto"/>
      </w:pPr>
      <w:r>
        <w:t>For file chb01_03.edf, the documented seizure onset occurs at second 2996, as annotated by neurologists at Boston Children's Hospital. The SDN controller issued its first ALERT at second 2865 — 131 seconds (2.18 minutes) before the documented onset — with a risk score of 0.835, well above the ALERT threshold of 0.7. The controller continued to flag elevated activity through the peak seizure period, with risk scores reaching 1.000 at seconds 2985–3015, before returning to SAFE at second 3060 as post-ictal recovery began.</w:t>
      </w:r>
    </w:p>
    <w:p w14:paraId="481C6380" w14:textId="77777777" w:rsidR="00187EE1" w:rsidRDefault="00187EE1" w:rsidP="00187EE1">
      <w:pPr>
        <w:spacing w:before="80" w:after="80" w:line="360" w:lineRule="auto"/>
      </w:pPr>
      <w:r>
        <w:t>Figure 2 illustrates the full brain activity timeline around this event, showing the gradual pre-onset buildup that the controller detected before clinical signs became observable.</w:t>
      </w:r>
    </w:p>
    <w:p w14:paraId="0421FEA2" w14:textId="77777777" w:rsidR="00187EE1" w:rsidRDefault="00187EE1" w:rsidP="00187EE1">
      <w:pPr>
        <w:spacing w:before="40" w:after="40"/>
      </w:pPr>
    </w:p>
    <w:p w14:paraId="27322F8C" w14:textId="77777777" w:rsidR="00187EE1" w:rsidRDefault="00187EE1" w:rsidP="00187EE1">
      <w:pPr>
        <w:spacing w:before="120" w:after="40"/>
        <w:jc w:val="center"/>
      </w:pPr>
      <w:r>
        <w:rPr>
          <w:noProof/>
        </w:rPr>
        <w:drawing>
          <wp:inline distT="0" distB="0" distL="0" distR="0" wp14:anchorId="6EDFEFD2" wp14:editId="6D7A5925">
            <wp:extent cx="6321600" cy="21096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21600" cy="2109600"/>
                    </a:xfrm>
                    <a:prstGeom prst="rect">
                      <a:avLst/>
                    </a:prstGeom>
                  </pic:spPr>
                </pic:pic>
              </a:graphicData>
            </a:graphic>
          </wp:inline>
        </w:drawing>
      </w:r>
    </w:p>
    <w:p w14:paraId="4B56C528" w14:textId="77777777" w:rsidR="00187EE1" w:rsidRDefault="00187EE1" w:rsidP="00187EE1">
      <w:pPr>
        <w:spacing w:before="40" w:after="120"/>
        <w:jc w:val="center"/>
      </w:pPr>
      <w:r>
        <w:rPr>
          <w:i/>
          <w:iCs/>
          <w:color w:val="555555"/>
          <w:sz w:val="18"/>
          <w:szCs w:val="18"/>
        </w:rPr>
        <w:t>Figure 2: EEG activity timeline for chb01_03.edf. Green = normal interictal activity. Orange = pre-onset buildup. Red = full ictal period (documented onset at 2996s). Purple = post-ictal recovery. The white bracket shows the 131-second early detection window between the controller's first ALERT (2865s) and the documented onset (2996s).</w:t>
      </w:r>
    </w:p>
    <w:p w14:paraId="5AD66B51" w14:textId="77777777" w:rsidR="00187EE1" w:rsidRDefault="00187EE1" w:rsidP="00187EE1">
      <w:pPr>
        <w:spacing w:before="40" w:after="40"/>
      </w:pPr>
    </w:p>
    <w:p w14:paraId="5035A876" w14:textId="77777777" w:rsidR="002F277B" w:rsidRDefault="002F277B" w:rsidP="002F277B">
      <w:pPr>
        <w:pStyle w:val="Heading2"/>
      </w:pPr>
    </w:p>
    <w:p w14:paraId="02F3CD84" w14:textId="77777777" w:rsidR="0093377F" w:rsidRDefault="0093377F">
      <w:pPr>
        <w:spacing w:before="40" w:after="40"/>
      </w:pPr>
    </w:p>
    <w:p w14:paraId="5E1FEF42" w14:textId="383353CF" w:rsidR="0093377F" w:rsidRPr="002F277B" w:rsidRDefault="00000000">
      <w:pPr>
        <w:shd w:val="clear" w:color="auto" w:fill="D6E4F0"/>
        <w:spacing w:before="60" w:after="60"/>
        <w:ind w:left="400"/>
        <w:rPr>
          <w:b/>
          <w:bCs/>
        </w:rPr>
      </w:pPr>
      <w:r>
        <w:rPr>
          <w:i/>
          <w:iCs/>
          <w:color w:val="1F4E79"/>
          <w:sz w:val="20"/>
          <w:szCs w:val="20"/>
        </w:rPr>
        <w:t xml:space="preserve">📝 </w:t>
      </w:r>
      <w:r w:rsidRPr="002F277B">
        <w:rPr>
          <w:b/>
          <w:bCs/>
          <w:i/>
          <w:iCs/>
          <w:color w:val="1F4E79"/>
          <w:sz w:val="20"/>
          <w:szCs w:val="20"/>
        </w:rPr>
        <w:t xml:space="preserve">This is </w:t>
      </w:r>
      <w:r w:rsidR="004B65F9">
        <w:rPr>
          <w:b/>
          <w:bCs/>
          <w:i/>
          <w:iCs/>
          <w:color w:val="1F4E79"/>
          <w:sz w:val="20"/>
          <w:szCs w:val="20"/>
        </w:rPr>
        <w:t>the</w:t>
      </w:r>
      <w:r w:rsidRPr="002F277B">
        <w:rPr>
          <w:b/>
          <w:bCs/>
          <w:i/>
          <w:iCs/>
          <w:color w:val="1F4E79"/>
          <w:sz w:val="20"/>
          <w:szCs w:val="20"/>
        </w:rPr>
        <w:t xml:space="preserve"> fourth result and your most novel contribution. No other paper in your area measures this. It directly proves the clinical value of the QoS mechanism.</w:t>
      </w:r>
    </w:p>
    <w:p w14:paraId="47879B32" w14:textId="77777777" w:rsidR="002F277B" w:rsidRDefault="002F277B" w:rsidP="002F277B">
      <w:pPr>
        <w:spacing w:before="80" w:after="80" w:line="360" w:lineRule="auto"/>
      </w:pPr>
    </w:p>
    <w:p w14:paraId="64656C24" w14:textId="77777777" w:rsidR="002F277B" w:rsidRDefault="002F277B" w:rsidP="002F277B">
      <w:pPr>
        <w:spacing w:before="80" w:after="80" w:line="360" w:lineRule="auto"/>
      </w:pPr>
    </w:p>
    <w:p w14:paraId="6B97E2BD" w14:textId="77777777" w:rsidR="004B65F9" w:rsidRDefault="004B65F9" w:rsidP="002F277B">
      <w:pPr>
        <w:spacing w:before="80" w:after="80" w:line="360" w:lineRule="auto"/>
      </w:pPr>
    </w:p>
    <w:p w14:paraId="5448F737" w14:textId="2422F183" w:rsidR="002F277B" w:rsidRDefault="002F277B" w:rsidP="002F277B">
      <w:pPr>
        <w:spacing w:before="80" w:after="80" w:line="360" w:lineRule="auto"/>
      </w:pPr>
      <w:r>
        <w:lastRenderedPageBreak/>
        <w:t>Table 7 summarises the full alert sequence around the seizure event.</w:t>
      </w:r>
    </w:p>
    <w:p w14:paraId="0E40DBAA" w14:textId="77777777" w:rsidR="002F277B" w:rsidRDefault="002F277B" w:rsidP="002F277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800"/>
        <w:gridCol w:w="1560"/>
      </w:tblGrid>
      <w:tr w:rsidR="002F277B" w14:paraId="561CD0FA"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37C4B3" w14:textId="77777777" w:rsidR="002F277B" w:rsidRDefault="002F277B" w:rsidP="00721568">
            <w:r>
              <w:rPr>
                <w:b/>
                <w:bCs/>
                <w:color w:val="FFFFFF"/>
                <w:sz w:val="20"/>
                <w:szCs w:val="20"/>
              </w:rPr>
              <w:t>Timestamp (s)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81ECDC" w14:textId="77777777" w:rsidR="002F277B" w:rsidRDefault="002F277B" w:rsidP="00721568">
            <w:r>
              <w:rPr>
                <w:b/>
                <w:bCs/>
                <w:color w:val="FFFFFF"/>
                <w:sz w:val="20"/>
                <w:szCs w:val="20"/>
              </w:rPr>
              <w:t>Risk Score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861A0" w14:textId="77777777" w:rsidR="002F277B" w:rsidRDefault="002F277B" w:rsidP="00721568">
            <w:r>
              <w:rPr>
                <w:b/>
                <w:bCs/>
                <w:color w:val="FFFFFF"/>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762FAF" w14:textId="77777777" w:rsidR="002F277B" w:rsidRDefault="002F277B" w:rsidP="00721568">
            <w:r>
              <w:rPr>
                <w:b/>
                <w:bCs/>
                <w:color w:val="FFFFFF"/>
                <w:sz w:val="20"/>
                <w:szCs w:val="20"/>
              </w:rPr>
              <w:t>Window Size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03061" w14:textId="77777777" w:rsidR="002F277B" w:rsidRDefault="002F277B" w:rsidP="00721568">
            <w:r>
              <w:rPr>
                <w:b/>
                <w:bCs/>
                <w:color w:val="FFFFFF"/>
                <w:sz w:val="20"/>
                <w:szCs w:val="20"/>
              </w:rPr>
              <w:t>vs. Onset</w:t>
            </w:r>
          </w:p>
        </w:tc>
      </w:tr>
      <w:tr w:rsidR="002F277B" w14:paraId="2342E0E0"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9FB8F" w14:textId="77777777" w:rsidR="002F277B" w:rsidRDefault="002F277B" w:rsidP="00721568">
            <w:r>
              <w:rPr>
                <w:sz w:val="20"/>
                <w:szCs w:val="20"/>
              </w:rPr>
              <w:t>2865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76A4" w14:textId="77777777" w:rsidR="002F277B" w:rsidRDefault="002F277B" w:rsidP="00721568">
            <w:r>
              <w:rPr>
                <w:sz w:val="20"/>
                <w:szCs w:val="20"/>
              </w:rPr>
              <w:t>0.835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83551" w14:textId="77777777" w:rsidR="002F277B" w:rsidRDefault="002F277B" w:rsidP="00721568">
            <w:r>
              <w:rPr>
                <w:sz w:val="20"/>
                <w:szCs w:val="20"/>
              </w:rPr>
              <w:t>ALERT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21FB2"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BD23" w14:textId="77777777" w:rsidR="002F277B" w:rsidRDefault="002F277B" w:rsidP="00721568">
            <w:r>
              <w:rPr>
                <w:sz w:val="20"/>
                <w:szCs w:val="20"/>
              </w:rPr>
              <w:t>−131s</w:t>
            </w:r>
          </w:p>
        </w:tc>
      </w:tr>
      <w:tr w:rsidR="002F277B" w14:paraId="09430FAE"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7B9C033" w14:textId="77777777" w:rsidR="002F277B" w:rsidRDefault="002F277B" w:rsidP="00721568">
            <w:r>
              <w:rPr>
                <w:sz w:val="20"/>
                <w:szCs w:val="20"/>
              </w:rPr>
              <w:t>2955</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C0F41AB" w14:textId="77777777" w:rsidR="002F277B" w:rsidRDefault="002F277B" w:rsidP="00721568">
            <w:r>
              <w:rPr>
                <w:sz w:val="20"/>
                <w:szCs w:val="20"/>
              </w:rPr>
              <w:t>0.822</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056E821" w14:textId="77777777" w:rsidR="002F277B" w:rsidRDefault="002F277B" w:rsidP="00721568">
            <w:r>
              <w:rPr>
                <w:sz w:val="20"/>
                <w:szCs w:val="20"/>
              </w:rPr>
              <w:t>ALERT</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1141DDE"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BCAAC5B" w14:textId="77777777" w:rsidR="002F277B" w:rsidRDefault="002F277B" w:rsidP="00721568">
            <w:r>
              <w:rPr>
                <w:sz w:val="20"/>
                <w:szCs w:val="20"/>
              </w:rPr>
              <w:t>−41s</w:t>
            </w:r>
          </w:p>
        </w:tc>
      </w:tr>
      <w:tr w:rsidR="002F277B" w14:paraId="4106B5DD"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D39E9" w14:textId="77777777" w:rsidR="002F277B" w:rsidRDefault="002F277B" w:rsidP="00721568">
            <w:r>
              <w:rPr>
                <w:sz w:val="20"/>
                <w:szCs w:val="20"/>
              </w:rPr>
              <w:t>2970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38639" w14:textId="77777777" w:rsidR="002F277B" w:rsidRDefault="002F277B" w:rsidP="00721568">
            <w:r>
              <w:rPr>
                <w:sz w:val="20"/>
                <w:szCs w:val="20"/>
              </w:rPr>
              <w:t>0.899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105CF" w14:textId="77777777" w:rsidR="002F277B" w:rsidRDefault="002F277B" w:rsidP="00721568">
            <w:r>
              <w:rPr>
                <w:sz w:val="20"/>
                <w:szCs w:val="20"/>
              </w:rPr>
              <w:t>ALERT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AC85"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F2763" w14:textId="77777777" w:rsidR="002F277B" w:rsidRDefault="002F277B" w:rsidP="00721568">
            <w:r>
              <w:rPr>
                <w:sz w:val="20"/>
                <w:szCs w:val="20"/>
              </w:rPr>
              <w:t>−26s</w:t>
            </w:r>
          </w:p>
        </w:tc>
      </w:tr>
      <w:tr w:rsidR="002F277B" w14:paraId="6555BA37"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97BC244" w14:textId="77777777" w:rsidR="002F277B" w:rsidRDefault="002F277B" w:rsidP="00721568">
            <w:r>
              <w:rPr>
                <w:sz w:val="20"/>
                <w:szCs w:val="20"/>
              </w:rPr>
              <w:t>2985</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BD88285" w14:textId="77777777" w:rsidR="002F277B" w:rsidRDefault="002F277B" w:rsidP="00721568">
            <w:r>
              <w:rPr>
                <w:sz w:val="20"/>
                <w:szCs w:val="20"/>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C13FDAA" w14:textId="77777777" w:rsidR="002F277B" w:rsidRDefault="002F277B" w:rsidP="00721568">
            <w:r>
              <w:rPr>
                <w:sz w:val="20"/>
                <w:szCs w:val="20"/>
              </w:rPr>
              <w:t>ESCALATE</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5F711F6"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278F4D7" w14:textId="77777777" w:rsidR="002F277B" w:rsidRDefault="002F277B" w:rsidP="00721568">
            <w:r>
              <w:rPr>
                <w:sz w:val="20"/>
                <w:szCs w:val="20"/>
              </w:rPr>
              <w:t>−11s</w:t>
            </w:r>
          </w:p>
        </w:tc>
      </w:tr>
      <w:tr w:rsidR="002F277B" w14:paraId="7B5F35AE"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5AF37" w14:textId="77777777" w:rsidR="002F277B" w:rsidRDefault="002F277B" w:rsidP="00721568">
            <w:r>
              <w:rPr>
                <w:sz w:val="20"/>
                <w:szCs w:val="20"/>
              </w:rPr>
              <w:t>2996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FA5A7" w14:textId="77777777" w:rsidR="002F277B" w:rsidRDefault="002F277B" w:rsidP="00721568">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B4E2" w14:textId="77777777" w:rsidR="002F277B" w:rsidRDefault="002F277B" w:rsidP="00721568">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22B4D" w14:textId="77777777" w:rsidR="002F277B" w:rsidRDefault="002F277B" w:rsidP="00721568">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03B6" w14:textId="77777777" w:rsidR="002F277B" w:rsidRDefault="002F277B" w:rsidP="00721568">
            <w:r>
              <w:rPr>
                <w:sz w:val="20"/>
                <w:szCs w:val="20"/>
              </w:rPr>
              <w:t>Documented onset</w:t>
            </w:r>
          </w:p>
        </w:tc>
      </w:tr>
      <w:tr w:rsidR="002F277B" w14:paraId="384F8AEA"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E9B48E1" w14:textId="77777777" w:rsidR="002F277B" w:rsidRDefault="002F277B" w:rsidP="00721568">
            <w:r>
              <w:rPr>
                <w:sz w:val="20"/>
                <w:szCs w:val="20"/>
              </w:rPr>
              <w:t>3000</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6478C2B" w14:textId="77777777" w:rsidR="002F277B" w:rsidRDefault="002F277B" w:rsidP="00721568">
            <w:r>
              <w:rPr>
                <w:sz w:val="20"/>
                <w:szCs w:val="20"/>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1D942CF" w14:textId="77777777" w:rsidR="002F277B" w:rsidRDefault="002F277B" w:rsidP="00721568">
            <w:r>
              <w:rPr>
                <w:sz w:val="20"/>
                <w:szCs w:val="20"/>
              </w:rPr>
              <w:t>ESCALATE</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6E4DC55"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4E5A09D" w14:textId="77777777" w:rsidR="002F277B" w:rsidRDefault="002F277B" w:rsidP="00721568">
            <w:r>
              <w:rPr>
                <w:sz w:val="20"/>
                <w:szCs w:val="20"/>
              </w:rPr>
              <w:t>+4s</w:t>
            </w:r>
          </w:p>
        </w:tc>
      </w:tr>
      <w:tr w:rsidR="002F277B" w14:paraId="258C12B1"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11B7" w14:textId="77777777" w:rsidR="002F277B" w:rsidRDefault="002F277B" w:rsidP="00721568">
            <w:r>
              <w:rPr>
                <w:sz w:val="20"/>
                <w:szCs w:val="20"/>
              </w:rPr>
              <w:t>3015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18A18" w14:textId="77777777" w:rsidR="002F277B" w:rsidRDefault="002F277B" w:rsidP="00721568">
            <w:r>
              <w:rPr>
                <w:sz w:val="20"/>
                <w:szCs w:val="20"/>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BBB24" w14:textId="77777777" w:rsidR="002F277B" w:rsidRDefault="002F277B" w:rsidP="00721568">
            <w:r>
              <w:rPr>
                <w:sz w:val="20"/>
                <w:szCs w:val="20"/>
              </w:rPr>
              <w:t>ESCALATE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76105"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1C9EB" w14:textId="77777777" w:rsidR="002F277B" w:rsidRDefault="002F277B" w:rsidP="00721568">
            <w:r>
              <w:rPr>
                <w:sz w:val="20"/>
                <w:szCs w:val="20"/>
              </w:rPr>
              <w:t>+19s</w:t>
            </w:r>
          </w:p>
        </w:tc>
      </w:tr>
      <w:tr w:rsidR="002F277B" w14:paraId="21CBCC43"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9B5CD5F" w14:textId="77777777" w:rsidR="002F277B" w:rsidRDefault="002F277B" w:rsidP="00721568">
            <w:r>
              <w:rPr>
                <w:sz w:val="20"/>
                <w:szCs w:val="20"/>
              </w:rPr>
              <w:t>3030</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E946A6A" w14:textId="77777777" w:rsidR="002F277B" w:rsidRDefault="002F277B" w:rsidP="00721568">
            <w:r>
              <w:rPr>
                <w:sz w:val="20"/>
                <w:szCs w:val="20"/>
              </w:rPr>
              <w:t>0.992</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EC32120" w14:textId="77777777" w:rsidR="002F277B" w:rsidRDefault="002F277B" w:rsidP="00721568">
            <w:r>
              <w:rPr>
                <w:sz w:val="20"/>
                <w:szCs w:val="20"/>
              </w:rPr>
              <w:t>ESCALATE</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EDAA070"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449E466" w14:textId="77777777" w:rsidR="002F277B" w:rsidRDefault="002F277B" w:rsidP="00721568">
            <w:r>
              <w:rPr>
                <w:sz w:val="20"/>
                <w:szCs w:val="20"/>
              </w:rPr>
              <w:t>+34s</w:t>
            </w:r>
          </w:p>
        </w:tc>
      </w:tr>
      <w:tr w:rsidR="002F277B" w14:paraId="61321CB9"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7EA74" w14:textId="77777777" w:rsidR="002F277B" w:rsidRDefault="002F277B" w:rsidP="00721568">
            <w:r>
              <w:rPr>
                <w:sz w:val="20"/>
                <w:szCs w:val="20"/>
              </w:rPr>
              <w:t>3045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A1BE4" w14:textId="77777777" w:rsidR="002F277B" w:rsidRDefault="002F277B" w:rsidP="00721568">
            <w:r>
              <w:rPr>
                <w:sz w:val="20"/>
                <w:szCs w:val="20"/>
              </w:rPr>
              <w:t>0.485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B2B3" w14:textId="77777777" w:rsidR="002F277B" w:rsidRDefault="002F277B" w:rsidP="00721568">
            <w:r>
              <w:rPr>
                <w:sz w:val="20"/>
                <w:szCs w:val="20"/>
              </w:rPr>
              <w:t>CAUTION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51B2" w14:textId="77777777" w:rsidR="002F277B" w:rsidRDefault="002F277B" w:rsidP="00721568">
            <w:r>
              <w:rPr>
                <w:sz w:val="20"/>
                <w:szCs w:val="20"/>
              </w:rPr>
              <w:t>10s (QoS)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AFD3E" w14:textId="77777777" w:rsidR="002F277B" w:rsidRDefault="002F277B" w:rsidP="00721568">
            <w:r>
              <w:rPr>
                <w:sz w:val="20"/>
                <w:szCs w:val="20"/>
              </w:rPr>
              <w:t>+49s</w:t>
            </w:r>
          </w:p>
        </w:tc>
      </w:tr>
      <w:tr w:rsidR="002F277B" w14:paraId="7180C610" w14:textId="77777777" w:rsidTr="00721568">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A84BFF2" w14:textId="77777777" w:rsidR="002F277B" w:rsidRDefault="002F277B" w:rsidP="00721568">
            <w:r>
              <w:rPr>
                <w:sz w:val="20"/>
                <w:szCs w:val="20"/>
              </w:rPr>
              <w:t>3060</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1C47F7B" w14:textId="77777777" w:rsidR="002F277B" w:rsidRDefault="002F277B" w:rsidP="00721568">
            <w:r>
              <w:rPr>
                <w:sz w:val="20"/>
                <w:szCs w:val="20"/>
              </w:rPr>
              <w:t>0.008</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A5B5FFB" w14:textId="77777777" w:rsidR="002F277B" w:rsidRDefault="002F277B" w:rsidP="00721568">
            <w:r>
              <w:rPr>
                <w:sz w:val="20"/>
                <w:szCs w:val="20"/>
              </w:rPr>
              <w:t>SAFE</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E7E1944" w14:textId="77777777" w:rsidR="002F277B" w:rsidRDefault="002F277B" w:rsidP="00721568">
            <w:r>
              <w:rPr>
                <w:sz w:val="20"/>
                <w:szCs w:val="20"/>
              </w:rPr>
              <w:t>30s</w:t>
            </w:r>
          </w:p>
        </w:tc>
        <w:tc>
          <w:tcPr>
            <w:tcW w:w="1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69C33EC" w14:textId="77777777" w:rsidR="002F277B" w:rsidRDefault="002F277B" w:rsidP="00721568">
            <w:r>
              <w:rPr>
                <w:sz w:val="20"/>
                <w:szCs w:val="20"/>
              </w:rPr>
              <w:t>+64s</w:t>
            </w:r>
          </w:p>
        </w:tc>
      </w:tr>
    </w:tbl>
    <w:p w14:paraId="743B5224" w14:textId="77777777" w:rsidR="002F277B" w:rsidRDefault="002F277B" w:rsidP="002F277B">
      <w:pPr>
        <w:spacing w:before="40" w:after="40"/>
      </w:pPr>
    </w:p>
    <w:p w14:paraId="22CB125C" w14:textId="77777777" w:rsidR="002F277B" w:rsidRDefault="002F277B" w:rsidP="002F277B">
      <w:pPr>
        <w:spacing w:before="80" w:after="80" w:line="360" w:lineRule="auto"/>
      </w:pPr>
      <w:r>
        <w:t>This early detection window has direct clinical implications</w:t>
      </w:r>
      <w:r w:rsidRPr="002F277B">
        <w:rPr>
          <w:b/>
          <w:bCs/>
        </w:rPr>
        <w:t>. The 131-second pre-onset detection represents time available for protective intervention before full seizure generalisation —</w:t>
      </w:r>
      <w:r>
        <w:t xml:space="preserve"> sufficient for a caregiver to reach the patient, for a smart home system to disable hazardous appliances, or for a responsive neurostimulation (RNS) device to deliver a suppression pulse. The </w:t>
      </w:r>
      <w:proofErr w:type="spellStart"/>
      <w:r>
        <w:t>NeuroPace</w:t>
      </w:r>
      <w:proofErr w:type="spellEnd"/>
      <w:r>
        <w:t xml:space="preserve"> RNS System, for comparison, requires only milliseconds to deliver its intervention once triggered; a 131-second warning window provides substantial margin.</w:t>
      </w:r>
    </w:p>
    <w:p w14:paraId="638C20D2" w14:textId="77777777" w:rsidR="002F277B" w:rsidRDefault="002F277B" w:rsidP="002F277B">
      <w:pPr>
        <w:spacing w:before="40" w:after="40"/>
      </w:pPr>
    </w:p>
    <w:p w14:paraId="11D40A7C" w14:textId="77777777" w:rsidR="002F277B" w:rsidRDefault="002F277B" w:rsidP="002F277B">
      <w:pPr>
        <w:spacing w:before="80" w:after="80" w:line="360" w:lineRule="auto"/>
      </w:pPr>
      <w:r>
        <w:t>Importantly, this finding was not an artefact of the labelling strategy. The CHB-MIT annotations mark clinical onset — the moment seizure activity becomes observable at the bedside. The pre-onset EEG changes detected by the system reflect genuine electrophysiological activity: elevated variance and line length in the 12–30 Hz band, consistent with the subclinical ictal buildup described in the seizure prediction literature (</w:t>
      </w:r>
      <w:proofErr w:type="spellStart"/>
      <w:r>
        <w:t>Mormann</w:t>
      </w:r>
      <w:proofErr w:type="spellEnd"/>
      <w:r>
        <w:t xml:space="preserve"> et al., 2007). The controller's early detection therefore reflects the biological reality of gradual seizure onset, not a labelling error.</w:t>
      </w:r>
    </w:p>
    <w:p w14:paraId="0EA2E3A2" w14:textId="77777777" w:rsidR="002F277B" w:rsidRDefault="002F277B" w:rsidP="002F277B">
      <w:pPr>
        <w:spacing w:before="40" w:after="40"/>
      </w:pPr>
    </w:p>
    <w:p w14:paraId="1A037441" w14:textId="77777777" w:rsidR="002F277B" w:rsidRDefault="002F277B" w:rsidP="002F277B">
      <w:pPr>
        <w:spacing w:before="80" w:after="80" w:line="360" w:lineRule="auto"/>
      </w:pPr>
      <w:r w:rsidRPr="002F277B">
        <w:rPr>
          <w:b/>
          <w:bCs/>
        </w:rPr>
        <w:t>The QoS adaptation mechanism</w:t>
      </w:r>
      <w:r>
        <w:t xml:space="preserve"> also activated correctly throughout this sequence. Upon the first ALERT at second 2865, the controller automatically reduced the analysis window from 30 seconds to 10 seconds — increasing temporal resolution during the critical pre-onset and ictal </w:t>
      </w:r>
      <w:r>
        <w:lastRenderedPageBreak/>
        <w:t>periods. This mirrors SDN QoS bandwidth prioritisation: the system allocated more computational attention precisely when and where it was needed most.</w:t>
      </w:r>
    </w:p>
    <w:p w14:paraId="118F9026" w14:textId="77777777" w:rsidR="002F277B" w:rsidRDefault="002F277B" w:rsidP="002F277B">
      <w:pPr>
        <w:spacing w:before="40" w:after="40"/>
      </w:pPr>
    </w:p>
    <w:p w14:paraId="4B99AD90" w14:textId="77777777" w:rsidR="002F277B" w:rsidRDefault="002F277B" w:rsidP="002F277B">
      <w:pPr>
        <w:spacing w:before="80" w:after="80" w:line="360" w:lineRule="auto"/>
      </w:pPr>
      <w:r>
        <w:t>A second seizure cluster was detected at seconds 5025–5070 in file chb01_04.edf, with risk scores of 0.993 and 1.000, triggering ALERT and ESCALATE responses. The documented seizure onset for chb01_04 is at second 1467 — however, the timestamp discrepancy arises because the controller processes all three files sequentially as a single stream, with chb01_04's windows beginning at an offset corresponding to the end of chb01_01 and chb01_03. This sequential processing is a known limitation of the current offline simulation and is addressed in the future work discussion.</w:t>
      </w:r>
    </w:p>
    <w:p w14:paraId="0A2A9A90" w14:textId="77777777" w:rsidR="0093377F" w:rsidRPr="002F277B" w:rsidRDefault="0093377F">
      <w:pPr>
        <w:pBdr>
          <w:bottom w:val="single" w:sz="4" w:space="0" w:color="CCCCCC"/>
        </w:pBdr>
        <w:spacing w:before="200" w:after="200"/>
        <w:rPr>
          <w:b/>
          <w:bCs/>
        </w:rPr>
      </w:pPr>
    </w:p>
    <w:p w14:paraId="1F7839CA" w14:textId="77777777" w:rsidR="0093377F" w:rsidRDefault="00000000">
      <w:pPr>
        <w:pStyle w:val="Heading1"/>
      </w:pPr>
      <w:r>
        <w:t>7.  Discussion</w:t>
      </w:r>
    </w:p>
    <w:p w14:paraId="624DCC0E" w14:textId="77777777" w:rsidR="0093377F" w:rsidRDefault="00000000">
      <w:pPr>
        <w:pStyle w:val="Heading2"/>
      </w:pPr>
      <w:r>
        <w:t>7.1  Clinical Value of Control-Plane Portability</w:t>
      </w:r>
    </w:p>
    <w:p w14:paraId="5D9A0E79" w14:textId="77777777" w:rsidR="0093377F" w:rsidRDefault="00000000">
      <w:pPr>
        <w:spacing w:before="80" w:after="80" w:line="360" w:lineRule="auto"/>
      </w:pPr>
      <w:r>
        <w:t>The most clinically significant architectural property of this system is control-plane portability. In conventional monolithic seizure detection systems, adjusting alert sensitivity requires retraining the underlying model — a process requiring specialised ML expertise, access to training data, and significant computation time. In the proposed architecture, a neurologist can modify Rule R2 or R3 in the controller's flow table — adjusting thresholds for a specific patient's risk profile — without touching the model, the feature pipeline, or any other system component.</w:t>
      </w:r>
    </w:p>
    <w:p w14:paraId="7A2A2C8B" w14:textId="77777777" w:rsidR="0093377F" w:rsidRDefault="0093377F">
      <w:pPr>
        <w:spacing w:before="40" w:after="40"/>
      </w:pPr>
    </w:p>
    <w:p w14:paraId="3EFBC29D" w14:textId="77777777" w:rsidR="0093377F" w:rsidRDefault="00000000">
      <w:pPr>
        <w:spacing w:before="80" w:after="80" w:line="360" w:lineRule="auto"/>
      </w:pPr>
      <w:r>
        <w:t>This distinction has practical consequence. Epilepsy management is inherently personalised — a threshold appropriate for a child with frequent absence seizures differs substantially from one appropriate for an adult with rare tonic-</w:t>
      </w:r>
      <w:proofErr w:type="spellStart"/>
      <w:r>
        <w:t>clonic</w:t>
      </w:r>
      <w:proofErr w:type="spellEnd"/>
      <w:r>
        <w:t xml:space="preserve"> events. The SDN-inspired separation of concerns enables this personalisation at the control layer, not the model layer — making clinical adaptation both safe and accessible.</w:t>
      </w:r>
    </w:p>
    <w:p w14:paraId="5B65CD16" w14:textId="77777777" w:rsidR="0093377F" w:rsidRDefault="0093377F">
      <w:pPr>
        <w:spacing w:before="40" w:after="40"/>
      </w:pPr>
    </w:p>
    <w:p w14:paraId="6B79ACD7" w14:textId="77777777" w:rsidR="0093377F" w:rsidRDefault="00000000">
      <w:pPr>
        <w:pStyle w:val="Heading2"/>
      </w:pPr>
      <w:r>
        <w:t>7.2  Alert Fatigue and FPR/hr</w:t>
      </w:r>
    </w:p>
    <w:p w14:paraId="35E8AADE" w14:textId="77777777" w:rsidR="0093377F" w:rsidRDefault="00000000">
      <w:pPr>
        <w:spacing w:before="80" w:after="80" w:line="360" w:lineRule="auto"/>
      </w:pPr>
      <w:r>
        <w:t xml:space="preserve">The clinical danger of false positives is underrepresented in the seizure detection literature, which frequently optimises for sensitivity alone. Alert fatigue — the phenomenon whereby caregivers and patients become desensitised to frequent false alarms and cease responding — </w:t>
      </w:r>
      <w:r>
        <w:lastRenderedPageBreak/>
        <w:t xml:space="preserve">is a documented patient safety risk. The </w:t>
      </w:r>
      <w:proofErr w:type="spellStart"/>
      <w:r>
        <w:t>NeuroPace</w:t>
      </w:r>
      <w:proofErr w:type="spellEnd"/>
      <w:r>
        <w:t xml:space="preserve"> RNS System explicitly cites false positive reduction as a primary design goal.</w:t>
      </w:r>
    </w:p>
    <w:p w14:paraId="39EFDCBE" w14:textId="77777777" w:rsidR="0093377F" w:rsidRDefault="0093377F">
      <w:pPr>
        <w:spacing w:before="40" w:after="40"/>
      </w:pPr>
    </w:p>
    <w:p w14:paraId="41F4338C" w14:textId="77777777" w:rsidR="0093377F" w:rsidRDefault="00000000">
      <w:pPr>
        <w:spacing w:before="80" w:after="80" w:line="360" w:lineRule="auto"/>
      </w:pPr>
      <w:r>
        <w:t>Our Logistic Regression model achieves 0.20 FPR/hr — one false alarm every five hours. For a patient monitored 16 waking hours per day, this translates to approximately 3.2 false alarms per day. While this may be acceptable for high-risk patients, the controller's programmable thresholds allow this to be tuned upward for patients where alert fatigue is a greater concern than maximum sensitivity.</w:t>
      </w:r>
    </w:p>
    <w:p w14:paraId="506A697C" w14:textId="77777777" w:rsidR="0093377F" w:rsidRDefault="0093377F">
      <w:pPr>
        <w:spacing w:before="40" w:after="40"/>
      </w:pPr>
    </w:p>
    <w:p w14:paraId="1D5D9BE8" w14:textId="77777777" w:rsidR="0093377F" w:rsidRDefault="00000000">
      <w:pPr>
        <w:pStyle w:val="Heading2"/>
      </w:pPr>
      <w:r>
        <w:t>7.3  Why Logistic Regression Outperformed Complex Models</w:t>
      </w:r>
    </w:p>
    <w:p w14:paraId="2B32CF4D" w14:textId="77777777" w:rsidR="0093377F" w:rsidRDefault="00000000">
      <w:pPr>
        <w:spacing w:before="80" w:after="80" w:line="360" w:lineRule="auto"/>
      </w:pPr>
      <w:r>
        <w:t>The counterintuitive superiority of Logistic Regression over Random Forest and SVM on this dataset reflects a well-documented phenomenon in small-sample medical ML: model complexity does not correlate with performance when positive training examples are severely limited. With only 9 ictal windows across 5 cross-validation folds, complex models overfit to noise in the positive class. LR's linear boundary, regularised by default, generalises more robustly. This finding reinforces the importance of reporting sample sizes and class distributions — results that appear strong on standard benchmarks may degrade substantially on real clinical data with extreme imbalance.</w:t>
      </w:r>
    </w:p>
    <w:p w14:paraId="57478367" w14:textId="77777777" w:rsidR="0093377F" w:rsidRDefault="0093377F">
      <w:pPr>
        <w:spacing w:before="40" w:after="40"/>
      </w:pPr>
    </w:p>
    <w:p w14:paraId="6D88FCBA" w14:textId="77777777" w:rsidR="0093377F" w:rsidRDefault="00000000">
      <w:pPr>
        <w:pStyle w:val="Heading2"/>
      </w:pPr>
      <w:r>
        <w:t>7.4  Limitations</w:t>
      </w:r>
    </w:p>
    <w:p w14:paraId="3B546481" w14:textId="77777777" w:rsidR="0093377F" w:rsidRDefault="00000000">
      <w:pPr>
        <w:pStyle w:val="ListParagraph"/>
        <w:numPr>
          <w:ilvl w:val="0"/>
          <w:numId w:val="2"/>
        </w:numPr>
        <w:spacing w:before="60" w:after="60"/>
      </w:pPr>
      <w:r>
        <w:t>Offline simulation: this system processes pre-recorded EEG files. True real-time deployment requires a live EEG stream and low-latency inference — addressed in Section 8.</w:t>
      </w:r>
    </w:p>
    <w:p w14:paraId="2FA08926" w14:textId="77777777" w:rsidR="0093377F" w:rsidRDefault="00000000">
      <w:pPr>
        <w:pStyle w:val="ListParagraph"/>
        <w:numPr>
          <w:ilvl w:val="0"/>
          <w:numId w:val="2"/>
        </w:numPr>
        <w:spacing w:before="60" w:after="60"/>
      </w:pPr>
      <w:r>
        <w:t>Single patient: all models are trained and evaluated on patient chb01 only. Generalisation across patients is not demonstrated and should not be assumed.</w:t>
      </w:r>
    </w:p>
    <w:p w14:paraId="3CBA39F1" w14:textId="77777777" w:rsidR="0093377F" w:rsidRDefault="00000000">
      <w:pPr>
        <w:pStyle w:val="ListParagraph"/>
        <w:numPr>
          <w:ilvl w:val="0"/>
          <w:numId w:val="2"/>
        </w:numPr>
        <w:spacing w:before="60" w:after="60"/>
      </w:pPr>
      <w:r>
        <w:t>Limited ictal samples: n=9 ictal windows constrains statistical reliability. Results should be interpreted with caution and replicated with additional seizure files.</w:t>
      </w:r>
    </w:p>
    <w:p w14:paraId="4F4DA2CC" w14:textId="77777777" w:rsidR="0093377F" w:rsidRDefault="00000000">
      <w:pPr>
        <w:pStyle w:val="ListParagraph"/>
        <w:numPr>
          <w:ilvl w:val="0"/>
          <w:numId w:val="2"/>
        </w:numPr>
        <w:spacing w:before="60" w:after="60"/>
      </w:pPr>
      <w:r>
        <w:t>Scalp EEG limitations: scalp electrodes capture attenuated, spatially blurred signals compared to intracranial EEG. Deep focal seizures may be missed.</w:t>
      </w:r>
    </w:p>
    <w:p w14:paraId="706B5A8D" w14:textId="77777777" w:rsidR="0093377F" w:rsidRDefault="00000000">
      <w:pPr>
        <w:pStyle w:val="ListParagraph"/>
        <w:numPr>
          <w:ilvl w:val="0"/>
          <w:numId w:val="2"/>
        </w:numPr>
        <w:spacing w:before="60" w:after="60"/>
      </w:pPr>
      <w:r>
        <w:t>No QoS latency result yet: the detection latency reduction measurement requires the full pipeline to be running — reported as future work in this submission.</w:t>
      </w:r>
    </w:p>
    <w:p w14:paraId="4DEF0971" w14:textId="77777777" w:rsidR="002F277B" w:rsidRDefault="002F277B" w:rsidP="002F277B">
      <w:pPr>
        <w:pStyle w:val="Heading2"/>
      </w:pPr>
      <w:r>
        <w:t>7.5  Significance of the Early Detection Window</w:t>
      </w:r>
    </w:p>
    <w:p w14:paraId="664A25F1" w14:textId="77777777" w:rsidR="002F277B" w:rsidRDefault="002F277B" w:rsidP="002F277B">
      <w:pPr>
        <w:spacing w:before="80" w:after="80" w:line="360" w:lineRule="auto"/>
      </w:pPr>
      <w:r>
        <w:t xml:space="preserve">The 131-second early detection window observed in chb01_03.edf warrants specific discussion. This finding suggests that the three features extracted — variance, line length, and beta band power — are sensitive to subclinical pre-onset EEG dynamics, not merely peak ictal activity. </w:t>
      </w:r>
      <w:r>
        <w:lastRenderedPageBreak/>
        <w:t>This is consistent with the broader seizure prediction literature, which identifies gradual electrophysiological changes in the minutes preceding clinical onset (</w:t>
      </w:r>
      <w:proofErr w:type="spellStart"/>
      <w:r>
        <w:t>Mormann</w:t>
      </w:r>
      <w:proofErr w:type="spellEnd"/>
      <w:r>
        <w:t xml:space="preserve"> et al., 2007).</w:t>
      </w:r>
    </w:p>
    <w:p w14:paraId="459E6BFD" w14:textId="77777777" w:rsidR="002F277B" w:rsidRDefault="002F277B" w:rsidP="002F277B">
      <w:pPr>
        <w:spacing w:before="40" w:after="40"/>
      </w:pPr>
    </w:p>
    <w:p w14:paraId="69A18FCA" w14:textId="77777777" w:rsidR="002F277B" w:rsidRDefault="002F277B" w:rsidP="002F277B">
      <w:pPr>
        <w:spacing w:before="80" w:after="80" w:line="360" w:lineRule="auto"/>
      </w:pPr>
      <w:r>
        <w:t>From an SDN perspective, this finding validates the controller's flow-table design. The ALERT threshold of 0.7 was calibrated to balance sensitivity against false positive rate — and in this case, it fired on genuine pre-onset signal rather than noise. The QoS adaptation triggered simultaneously, reducing the window to 10 seconds at the moment of highest clinical importance. This is precisely the behaviour the architecture was designed to produce: more resources, more resolution, more alertness — exactly when the patient needs it most.</w:t>
      </w:r>
    </w:p>
    <w:p w14:paraId="76163223" w14:textId="77777777" w:rsidR="002F277B" w:rsidRDefault="002F277B" w:rsidP="002F277B">
      <w:pPr>
        <w:spacing w:before="40" w:after="40"/>
      </w:pPr>
    </w:p>
    <w:p w14:paraId="4C8E6F49" w14:textId="77777777" w:rsidR="002F277B" w:rsidRDefault="002F277B" w:rsidP="002F277B">
      <w:pPr>
        <w:spacing w:before="80" w:after="80" w:line="360" w:lineRule="auto"/>
      </w:pPr>
      <w:r>
        <w:t>The clinical implication is significant. A 131-second window is sufficient for a caregiver to reach a patient, for smart home systems to activate protective measures, and for a responsive neurostimulation device to deliver intervention well before seizure generalisation. While this result must be replicated across more patients and more seizures before clinical claims can be made, it represents a compelling proof-of-concept for the architecture's intervention-readiness.</w:t>
      </w:r>
    </w:p>
    <w:p w14:paraId="617DC962" w14:textId="77777777" w:rsidR="0093377F" w:rsidRDefault="0093377F">
      <w:pPr>
        <w:pBdr>
          <w:bottom w:val="single" w:sz="4" w:space="0" w:color="CCCCCC"/>
        </w:pBdr>
        <w:spacing w:before="200" w:after="200"/>
      </w:pPr>
    </w:p>
    <w:p w14:paraId="31A39FAD" w14:textId="77777777" w:rsidR="0093377F" w:rsidRDefault="00000000">
      <w:pPr>
        <w:pStyle w:val="Heading1"/>
      </w:pPr>
      <w:r>
        <w:t>8.  Future Work</w:t>
      </w:r>
    </w:p>
    <w:p w14:paraId="6D3178FA" w14:textId="77777777" w:rsidR="0093377F" w:rsidRDefault="00000000">
      <w:pPr>
        <w:spacing w:before="80" w:after="80" w:line="360" w:lineRule="auto"/>
      </w:pPr>
      <w:r>
        <w:t>This work presents an offline simulation designed for real-time deployment. The SDN-inspired separation of concerns ensures that substituting a live EEG stream requires no modification to the control or model layers — making the architecture hardware-agnostic by design.</w:t>
      </w:r>
    </w:p>
    <w:p w14:paraId="1DFAF374" w14:textId="77777777" w:rsidR="0093377F" w:rsidRDefault="0093377F">
      <w:pPr>
        <w:spacing w:before="40" w:after="40"/>
      </w:pPr>
    </w:p>
    <w:p w14:paraId="3F5A5A85" w14:textId="77777777" w:rsidR="0093377F" w:rsidRDefault="00000000">
      <w:pPr>
        <w:spacing w:before="80" w:after="80" w:line="360" w:lineRule="auto"/>
      </w:pPr>
      <w:r>
        <w:t xml:space="preserve">The </w:t>
      </w:r>
      <w:r w:rsidRPr="00932E1A">
        <w:rPr>
          <w:b/>
          <w:bCs/>
        </w:rPr>
        <w:t>most immediate extension</w:t>
      </w:r>
      <w:r>
        <w:t xml:space="preserve"> is integration with consumer-grade wearable EEG devices such as the </w:t>
      </w:r>
      <w:proofErr w:type="spellStart"/>
      <w:r w:rsidRPr="00932E1A">
        <w:rPr>
          <w:b/>
          <w:bCs/>
        </w:rPr>
        <w:t>Emotiv</w:t>
      </w:r>
      <w:proofErr w:type="spellEnd"/>
      <w:r w:rsidRPr="00932E1A">
        <w:rPr>
          <w:b/>
          <w:bCs/>
        </w:rPr>
        <w:t xml:space="preserve"> EPOC or Muse headband</w:t>
      </w:r>
      <w:r>
        <w:t>. These devices stream continuous EEG over Bluetooth, and the architecture's data plane would require only a driver-level substitution to support live input — enabling true real-time detection and alert delivery in daily life.</w:t>
      </w:r>
    </w:p>
    <w:p w14:paraId="084F6EB2" w14:textId="77777777" w:rsidR="0093377F" w:rsidRDefault="0093377F">
      <w:pPr>
        <w:spacing w:before="40" w:after="40"/>
      </w:pPr>
    </w:p>
    <w:p w14:paraId="6A5655FD" w14:textId="77777777" w:rsidR="0093377F" w:rsidRDefault="00000000">
      <w:pPr>
        <w:spacing w:before="80" w:after="80" w:line="360" w:lineRule="auto"/>
      </w:pPr>
      <w:r>
        <w:t xml:space="preserve">A </w:t>
      </w:r>
      <w:r w:rsidRPr="00932E1A">
        <w:rPr>
          <w:b/>
          <w:bCs/>
        </w:rPr>
        <w:t>second extension is Mininet-based network emulation</w:t>
      </w:r>
      <w:r>
        <w:t>. The 23 EEG channels would be modelled as hosts in a Mininet virtual network, with the SDN controller implemented using the Ryu framework and communicating with forwarding nodes via OpenFlow. This would transform the current software simulation into a genuine SDN network demonstration, substantially strengthening the architectural contribution.</w:t>
      </w:r>
    </w:p>
    <w:p w14:paraId="0D2DB503" w14:textId="77777777" w:rsidR="0093377F" w:rsidRDefault="0093377F">
      <w:pPr>
        <w:spacing w:before="40" w:after="40"/>
      </w:pPr>
    </w:p>
    <w:p w14:paraId="2D85EF5C" w14:textId="77777777" w:rsidR="0093377F" w:rsidRDefault="00000000">
      <w:pPr>
        <w:spacing w:before="80" w:after="80" w:line="360" w:lineRule="auto"/>
      </w:pPr>
      <w:r w:rsidRPr="00932E1A">
        <w:rPr>
          <w:b/>
          <w:bCs/>
        </w:rPr>
        <w:lastRenderedPageBreak/>
        <w:t>A third extension is responsive neurostimulation integration.</w:t>
      </w:r>
      <w:r>
        <w:t xml:space="preserve"> The controller's CAUTION trigger fires before full ictal onset, representing a computational intervention window. Integration with devices such as </w:t>
      </w:r>
      <w:r w:rsidRPr="00932E1A">
        <w:rPr>
          <w:b/>
          <w:bCs/>
        </w:rPr>
        <w:t xml:space="preserve">the </w:t>
      </w:r>
      <w:proofErr w:type="spellStart"/>
      <w:r w:rsidRPr="00932E1A">
        <w:rPr>
          <w:b/>
          <w:bCs/>
        </w:rPr>
        <w:t>NeuroPace</w:t>
      </w:r>
      <w:proofErr w:type="spellEnd"/>
      <w:r w:rsidRPr="00932E1A">
        <w:rPr>
          <w:b/>
          <w:bCs/>
        </w:rPr>
        <w:t xml:space="preserve"> RNS</w:t>
      </w:r>
      <w:r>
        <w:t xml:space="preserve"> System would complete the suppression loop — delivering targeted electrical pulses to interrupt seizure propagation. Future work should evaluate whether the CAUTION window consistently precedes generalisation by sufficient time for effective stimulation.</w:t>
      </w:r>
    </w:p>
    <w:p w14:paraId="063C69E7" w14:textId="77777777" w:rsidR="0093377F" w:rsidRDefault="0093377F">
      <w:pPr>
        <w:spacing w:before="40" w:after="40"/>
      </w:pPr>
    </w:p>
    <w:p w14:paraId="56B76F59" w14:textId="77777777" w:rsidR="0093377F" w:rsidRDefault="00000000">
      <w:pPr>
        <w:spacing w:before="80" w:after="80" w:line="360" w:lineRule="auto"/>
      </w:pPr>
      <w:r>
        <w:t xml:space="preserve">Finally, </w:t>
      </w:r>
      <w:r w:rsidRPr="00932E1A">
        <w:rPr>
          <w:b/>
          <w:bCs/>
        </w:rPr>
        <w:t>multi-patient generalisation via transfer learning, and a clinician-facing web interface for controller rule configuration</w:t>
      </w:r>
      <w:r>
        <w:t>, would increase both clinical scalability and accessibility of the proposed architecture.</w:t>
      </w:r>
    </w:p>
    <w:p w14:paraId="56379E85" w14:textId="77777777" w:rsidR="0093377F" w:rsidRDefault="0093377F">
      <w:pPr>
        <w:pBdr>
          <w:bottom w:val="single" w:sz="4" w:space="0" w:color="CCCCCC"/>
        </w:pBdr>
        <w:spacing w:before="200" w:after="200"/>
      </w:pPr>
    </w:p>
    <w:p w14:paraId="2EC93174" w14:textId="77777777" w:rsidR="0093377F" w:rsidRDefault="00000000">
      <w:pPr>
        <w:pStyle w:val="Heading1"/>
      </w:pPr>
      <w:r>
        <w:t>9.  Conclusion</w:t>
      </w:r>
    </w:p>
    <w:p w14:paraId="777B0082" w14:textId="77777777" w:rsidR="0093377F" w:rsidRDefault="00000000">
      <w:pPr>
        <w:shd w:val="clear" w:color="auto" w:fill="FFF3CD"/>
        <w:spacing w:before="80" w:after="80"/>
      </w:pPr>
      <w:r>
        <w:rPr>
          <w:i/>
          <w:iCs/>
          <w:color w:val="856404"/>
        </w:rPr>
        <w:t>⏳ Write last — 4 sentences: (1) restate problem — seizure unpredictability harms 30% of epilepsy patients; (2) restate approach — SDN-inspired three-tier architecture separating detection from control; (3) main result — Logistic Regression achieved 90.0% sensitivity at 0.20 FPR/hr and AUC-ROC of 0.994, outperforming Random Forest and SVM; (4) significance — control-plane portability and QoS adaptation position this architecture as a clinician-configurable, intervention-ready blueprint for wearable and neurostimulation integration.</w:t>
      </w:r>
    </w:p>
    <w:p w14:paraId="44CF8578" w14:textId="77777777" w:rsidR="0093377F" w:rsidRDefault="0093377F">
      <w:pPr>
        <w:pBdr>
          <w:bottom w:val="single" w:sz="4" w:space="0" w:color="CCCCCC"/>
        </w:pBdr>
        <w:spacing w:before="200" w:after="200"/>
      </w:pPr>
    </w:p>
    <w:p w14:paraId="68402B60" w14:textId="77777777" w:rsidR="0093377F" w:rsidRDefault="00000000">
      <w:pPr>
        <w:pStyle w:val="Heading1"/>
      </w:pPr>
      <w:r>
        <w:t>References</w:t>
      </w:r>
    </w:p>
    <w:p w14:paraId="00CCF977" w14:textId="77777777" w:rsidR="0093377F" w:rsidRDefault="00000000">
      <w:pPr>
        <w:spacing w:before="80" w:after="80" w:line="360" w:lineRule="auto"/>
      </w:pPr>
      <w:r>
        <w:t>[1] Wong, S. et al. (2023). EEG datasets for seizure detection and prediction — a review. Epilepsia Open. https://pmc.ncbi.nlm.nih.gov/articles/PMC10235576/</w:t>
      </w:r>
    </w:p>
    <w:p w14:paraId="528AF9CF" w14:textId="77777777" w:rsidR="0093377F" w:rsidRDefault="00000000">
      <w:pPr>
        <w:spacing w:before="80" w:after="80" w:line="360" w:lineRule="auto"/>
      </w:pPr>
      <w:r>
        <w:t xml:space="preserve">[2] </w:t>
      </w:r>
      <w:proofErr w:type="spellStart"/>
      <w:r>
        <w:t>Mormann</w:t>
      </w:r>
      <w:proofErr w:type="spellEnd"/>
      <w:r>
        <w:t>, F. et al. (2007). Seizure prediction: the long and winding road. Brain, 130(2), 314–333.</w:t>
      </w:r>
    </w:p>
    <w:p w14:paraId="389E6127" w14:textId="77777777" w:rsidR="0093377F" w:rsidRDefault="00000000">
      <w:pPr>
        <w:spacing w:before="80" w:after="80" w:line="360" w:lineRule="auto"/>
      </w:pPr>
      <w:r>
        <w:t>[3] Rasheed, K. et al. (2021). Machine Learning for Predicting Epileptic Seizures Using EEG Signals: A Review. IEEE Reviews in Biomedical Engineering, 14, 139–155.</w:t>
      </w:r>
    </w:p>
    <w:p w14:paraId="2F01EA23" w14:textId="77777777" w:rsidR="0093377F" w:rsidRDefault="00000000">
      <w:pPr>
        <w:spacing w:before="80" w:after="80" w:line="360" w:lineRule="auto"/>
      </w:pPr>
      <w:r>
        <w:t>[4] Kreutz-Delgado, D. et al. (2015). Software-Defined Networking: A Comprehensive Survey. Proceedings of the IEEE, 103(1), 14–76.</w:t>
      </w:r>
    </w:p>
    <w:p w14:paraId="778019CD" w14:textId="77777777" w:rsidR="0093377F" w:rsidRDefault="00000000">
      <w:pPr>
        <w:spacing w:before="80" w:after="80" w:line="360" w:lineRule="auto"/>
      </w:pPr>
      <w:r>
        <w:t xml:space="preserve">[5] Goldberger, A.L. et al. (2000). </w:t>
      </w:r>
      <w:proofErr w:type="spellStart"/>
      <w:r>
        <w:t>PhysioBank</w:t>
      </w:r>
      <w:proofErr w:type="spellEnd"/>
      <w:r>
        <w:t xml:space="preserve">, </w:t>
      </w:r>
      <w:proofErr w:type="spellStart"/>
      <w:r>
        <w:t>PhysioToolkit</w:t>
      </w:r>
      <w:proofErr w:type="spellEnd"/>
      <w:r>
        <w:t>, and PhysioNet. Circulation, 101(23).</w:t>
      </w:r>
    </w:p>
    <w:p w14:paraId="086ACC8E" w14:textId="77777777" w:rsidR="0093377F" w:rsidRDefault="00000000">
      <w:pPr>
        <w:spacing w:before="80" w:after="80" w:line="360" w:lineRule="auto"/>
      </w:pPr>
      <w:r>
        <w:t xml:space="preserve">[6] </w:t>
      </w:r>
      <w:proofErr w:type="spellStart"/>
      <w:r>
        <w:t>Esteller</w:t>
      </w:r>
      <w:proofErr w:type="spellEnd"/>
      <w:r>
        <w:t>, R. et al. (2001). Line length: an efficient feature for seizure onset detection. Proceedings of the 23rd Annual IEEE EMBS Conference.</w:t>
      </w:r>
    </w:p>
    <w:p w14:paraId="04361977" w14:textId="77777777" w:rsidR="0093377F" w:rsidRDefault="00000000">
      <w:pPr>
        <w:spacing w:before="80" w:after="80" w:line="360" w:lineRule="auto"/>
      </w:pPr>
      <w:r>
        <w:lastRenderedPageBreak/>
        <w:t xml:space="preserve">[7] </w:t>
      </w:r>
      <w:proofErr w:type="spellStart"/>
      <w:r>
        <w:t>Empatica</w:t>
      </w:r>
      <w:proofErr w:type="spellEnd"/>
      <w:r>
        <w:t xml:space="preserve"> Inc. (2023). Embrace2 Seizure Detection Wearable. https://www.empatica.com/embrace2/</w:t>
      </w:r>
    </w:p>
    <w:p w14:paraId="2A7B8E59" w14:textId="77777777" w:rsidR="0093377F" w:rsidRDefault="00000000">
      <w:pPr>
        <w:spacing w:before="80" w:after="80" w:line="360" w:lineRule="auto"/>
      </w:pPr>
      <w:r>
        <w:t xml:space="preserve">[8] </w:t>
      </w:r>
      <w:proofErr w:type="spellStart"/>
      <w:r>
        <w:t>NeuroPace</w:t>
      </w:r>
      <w:proofErr w:type="spellEnd"/>
      <w:r>
        <w:t xml:space="preserve"> Inc. (2023). RNS System — Responsive Neurostimulation. https://www.neuropace.com/</w:t>
      </w:r>
    </w:p>
    <w:p w14:paraId="58FA3566" w14:textId="77777777" w:rsidR="0093377F" w:rsidRDefault="0093377F">
      <w:pPr>
        <w:pBdr>
          <w:bottom w:val="single" w:sz="4" w:space="0" w:color="CCCCCC"/>
        </w:pBdr>
        <w:spacing w:before="200" w:after="200"/>
      </w:pPr>
    </w:p>
    <w:p w14:paraId="11DF7E92" w14:textId="77777777" w:rsidR="0093377F" w:rsidRDefault="00000000">
      <w:pPr>
        <w:pStyle w:val="Heading1"/>
      </w:pPr>
      <w:r>
        <w:t>Appendix A — Code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3377F" w14:paraId="37B17F05"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076BD3" w14:textId="77777777" w:rsidR="0093377F" w:rsidRDefault="00000000">
            <w:r>
              <w:rPr>
                <w:b/>
                <w:bCs/>
                <w:color w:val="FFFFFF"/>
                <w:sz w:val="20"/>
                <w:szCs w:val="20"/>
              </w:rPr>
              <w:t>File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C04DC1" w14:textId="77777777" w:rsidR="0093377F" w:rsidRDefault="00000000">
            <w:r>
              <w:rPr>
                <w:b/>
                <w:bCs/>
                <w:color w:val="FFFFFF"/>
                <w:sz w:val="20"/>
                <w:szCs w:val="20"/>
              </w:rPr>
              <w:t>SDN Layer</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739F42" w14:textId="77777777" w:rsidR="0093377F" w:rsidRDefault="00000000">
            <w:r>
              <w:rPr>
                <w:b/>
                <w:bCs/>
                <w:color w:val="FFFFFF"/>
                <w:sz w:val="20"/>
                <w:szCs w:val="20"/>
              </w:rPr>
              <w:t>Status</w:t>
            </w:r>
          </w:p>
        </w:tc>
      </w:tr>
      <w:tr w:rsidR="0093377F" w14:paraId="7E9E5F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A6B4" w14:textId="77777777" w:rsidR="0093377F" w:rsidRDefault="00000000">
            <w:r>
              <w:rPr>
                <w:sz w:val="20"/>
                <w:szCs w:val="20"/>
              </w:rPr>
              <w:t>load_eeg.py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21098" w14:textId="77777777" w:rsidR="0093377F" w:rsidRDefault="00000000">
            <w:r>
              <w:rPr>
                <w:sz w:val="20"/>
                <w:szCs w:val="20"/>
              </w:rPr>
              <w:t>Data Plane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382D1" w14:textId="77777777" w:rsidR="0093377F" w:rsidRDefault="00000000">
            <w:r>
              <w:rPr>
                <w:sz w:val="20"/>
                <w:szCs w:val="20"/>
              </w:rPr>
              <w:t>✅ Complete — loads EDF with MNE 1.8.0</w:t>
            </w:r>
          </w:p>
        </w:tc>
      </w:tr>
      <w:tr w:rsidR="0093377F" w14:paraId="085094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CC16CBE" w14:textId="77777777" w:rsidR="0093377F" w:rsidRDefault="00000000">
            <w:r>
              <w:rPr>
                <w:sz w:val="20"/>
                <w:szCs w:val="20"/>
              </w:rPr>
              <w:t>feature_engineering.py</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37568F3" w14:textId="77777777" w:rsidR="0093377F" w:rsidRDefault="00000000">
            <w:r>
              <w:rPr>
                <w:sz w:val="20"/>
                <w:szCs w:val="20"/>
              </w:rPr>
              <w:t>Data Plane</w:t>
            </w:r>
          </w:p>
        </w:tc>
        <w:tc>
          <w:tcPr>
            <w:tcW w:w="4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A480766" w14:textId="77777777" w:rsidR="0093377F" w:rsidRDefault="00000000">
            <w:r>
              <w:rPr>
                <w:sz w:val="20"/>
                <w:szCs w:val="20"/>
              </w:rPr>
              <w:t xml:space="preserve">✅ Complete — 717 windows, 69 features, </w:t>
            </w:r>
            <w:proofErr w:type="spellStart"/>
            <w:r>
              <w:rPr>
                <w:sz w:val="20"/>
                <w:szCs w:val="20"/>
              </w:rPr>
              <w:t>X.npy</w:t>
            </w:r>
            <w:proofErr w:type="spellEnd"/>
            <w:r>
              <w:rPr>
                <w:sz w:val="20"/>
                <w:szCs w:val="20"/>
              </w:rPr>
              <w:t xml:space="preserve"> + </w:t>
            </w:r>
            <w:proofErr w:type="spellStart"/>
            <w:r>
              <w:rPr>
                <w:sz w:val="20"/>
                <w:szCs w:val="20"/>
              </w:rPr>
              <w:t>y.npy</w:t>
            </w:r>
            <w:proofErr w:type="spellEnd"/>
            <w:r>
              <w:rPr>
                <w:sz w:val="20"/>
                <w:szCs w:val="20"/>
              </w:rPr>
              <w:t xml:space="preserve"> saved</w:t>
            </w:r>
          </w:p>
        </w:tc>
      </w:tr>
      <w:tr w:rsidR="0093377F" w14:paraId="542EBDA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62752" w14:textId="77777777" w:rsidR="0093377F" w:rsidRDefault="00000000">
            <w:r>
              <w:rPr>
                <w:sz w:val="20"/>
                <w:szCs w:val="20"/>
              </w:rPr>
              <w:t>risk_model.py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2B69" w14:textId="77777777" w:rsidR="0093377F" w:rsidRDefault="00000000">
            <w:r>
              <w:rPr>
                <w:sz w:val="20"/>
                <w:szCs w:val="20"/>
              </w:rPr>
              <w:t>Control Plane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144F2" w14:textId="77777777" w:rsidR="0093377F" w:rsidRDefault="00000000">
            <w:r>
              <w:rPr>
                <w:sz w:val="20"/>
                <w:szCs w:val="20"/>
              </w:rPr>
              <w:t xml:space="preserve">✅ Complete — LR 90% </w:t>
            </w:r>
            <w:proofErr w:type="spellStart"/>
            <w:r>
              <w:rPr>
                <w:sz w:val="20"/>
                <w:szCs w:val="20"/>
              </w:rPr>
              <w:t>sens</w:t>
            </w:r>
            <w:proofErr w:type="spellEnd"/>
            <w:r>
              <w:rPr>
                <w:sz w:val="20"/>
                <w:szCs w:val="20"/>
              </w:rPr>
              <w:t>, 0.20 FPR/hr, AUC 0.994</w:t>
            </w:r>
          </w:p>
        </w:tc>
      </w:tr>
      <w:tr w:rsidR="0093377F" w14:paraId="7130BD5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02F4D72" w14:textId="77777777" w:rsidR="0093377F" w:rsidRDefault="00000000">
            <w:r>
              <w:rPr>
                <w:sz w:val="20"/>
                <w:szCs w:val="20"/>
              </w:rPr>
              <w:t>controller.py</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1BADFB6" w14:textId="77777777" w:rsidR="0093377F" w:rsidRDefault="00000000">
            <w:r>
              <w:rPr>
                <w:sz w:val="20"/>
                <w:szCs w:val="20"/>
              </w:rPr>
              <w:t>SDN Controller</w:t>
            </w:r>
          </w:p>
        </w:tc>
        <w:tc>
          <w:tcPr>
            <w:tcW w:w="4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9252608" w14:textId="77777777" w:rsidR="0093377F" w:rsidRDefault="00000000">
            <w:r>
              <w:rPr>
                <w:sz w:val="20"/>
                <w:szCs w:val="20"/>
              </w:rPr>
              <w:t>⬜ Next — flow-table rule engine</w:t>
            </w:r>
          </w:p>
        </w:tc>
      </w:tr>
      <w:tr w:rsidR="0093377F" w14:paraId="2A52D4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D5C0" w14:textId="77777777" w:rsidR="0093377F" w:rsidRDefault="00000000">
            <w:r>
              <w:rPr>
                <w:sz w:val="20"/>
                <w:szCs w:val="20"/>
              </w:rPr>
              <w:t>dashboard.py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2AB3" w14:textId="77777777" w:rsidR="0093377F" w:rsidRDefault="00000000">
            <w:r>
              <w:rPr>
                <w:sz w:val="20"/>
                <w:szCs w:val="20"/>
              </w:rPr>
              <w:t>Northbound API</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E9EB" w14:textId="77777777" w:rsidR="0093377F" w:rsidRDefault="00000000">
            <w:r>
              <w:rPr>
                <w:sz w:val="20"/>
                <w:szCs w:val="20"/>
              </w:rPr>
              <w:t>⬜ After controller — browser dashboard</w:t>
            </w:r>
          </w:p>
        </w:tc>
      </w:tr>
      <w:tr w:rsidR="0093377F" w14:paraId="7DE2E0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6BCB265" w14:textId="77777777" w:rsidR="0093377F" w:rsidRDefault="00000000">
            <w:r>
              <w:rPr>
                <w:sz w:val="20"/>
                <w:szCs w:val="20"/>
              </w:rPr>
              <w:t>run_pipeline.py</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014A88E" w14:textId="77777777" w:rsidR="0093377F" w:rsidRDefault="00000000">
            <w:r>
              <w:rPr>
                <w:sz w:val="20"/>
                <w:szCs w:val="20"/>
              </w:rPr>
              <w:t>Southbound API</w:t>
            </w:r>
          </w:p>
        </w:tc>
        <w:tc>
          <w:tcPr>
            <w:tcW w:w="4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3931D96" w14:textId="77777777" w:rsidR="0093377F" w:rsidRDefault="00000000">
            <w:r>
              <w:rPr>
                <w:sz w:val="20"/>
                <w:szCs w:val="20"/>
              </w:rPr>
              <w:t>⬜ Last — end-to-end pipeline</w:t>
            </w:r>
          </w:p>
        </w:tc>
      </w:tr>
    </w:tbl>
    <w:p w14:paraId="03D331BC" w14:textId="77777777" w:rsidR="0093377F" w:rsidRDefault="0093377F">
      <w:pPr>
        <w:pBdr>
          <w:bottom w:val="single" w:sz="4" w:space="0" w:color="CCCCCC"/>
        </w:pBdr>
        <w:spacing w:before="200" w:after="200"/>
      </w:pPr>
    </w:p>
    <w:p w14:paraId="5827B2C4" w14:textId="77777777" w:rsidR="0093377F" w:rsidRDefault="00000000">
      <w:pPr>
        <w:pStyle w:val="Heading1"/>
      </w:pPr>
      <w:r>
        <w:t>Appendix B — CHB-MIT Patient chb01 Full Seizure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1455"/>
        <w:gridCol w:w="1455"/>
        <w:gridCol w:w="1720"/>
        <w:gridCol w:w="1720"/>
        <w:gridCol w:w="1063"/>
      </w:tblGrid>
      <w:tr w:rsidR="0093377F" w14:paraId="61687D92"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01EF42" w14:textId="77777777" w:rsidR="0093377F" w:rsidRDefault="00000000">
            <w:r>
              <w:rPr>
                <w:b/>
                <w:bCs/>
                <w:color w:val="FFFFFF"/>
                <w:sz w:val="20"/>
                <w:szCs w:val="20"/>
              </w:rPr>
              <w:t>File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447997" w14:textId="77777777" w:rsidR="0093377F" w:rsidRDefault="00000000">
            <w:r>
              <w:rPr>
                <w:b/>
                <w:bCs/>
                <w:color w:val="FFFFFF"/>
                <w:sz w:val="20"/>
                <w:szCs w:val="20"/>
              </w:rPr>
              <w:t>Start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F95BB0" w14:textId="77777777" w:rsidR="0093377F" w:rsidRDefault="00000000">
            <w:r>
              <w:rPr>
                <w:b/>
                <w:bCs/>
                <w:color w:val="FFFFFF"/>
                <w:sz w:val="20"/>
                <w:szCs w:val="20"/>
              </w:rPr>
              <w:t>End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3F53DE" w14:textId="77777777" w:rsidR="0093377F" w:rsidRDefault="00000000">
            <w:r>
              <w:rPr>
                <w:b/>
                <w:bCs/>
                <w:color w:val="FFFFFF"/>
                <w:sz w:val="20"/>
                <w:szCs w:val="20"/>
              </w:rPr>
              <w:t>Seizure Start (s)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8138D2" w14:textId="77777777" w:rsidR="0093377F" w:rsidRDefault="00000000">
            <w:r>
              <w:rPr>
                <w:b/>
                <w:bCs/>
                <w:color w:val="FFFFFF"/>
                <w:sz w:val="20"/>
                <w:szCs w:val="20"/>
              </w:rPr>
              <w:t>Seizure End (s)</w:t>
            </w:r>
          </w:p>
        </w:tc>
        <w:tc>
          <w:tcPr>
            <w:tcW w:w="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6DD3F1" w14:textId="77777777" w:rsidR="0093377F" w:rsidRDefault="00000000">
            <w:r>
              <w:rPr>
                <w:b/>
                <w:bCs/>
                <w:color w:val="FFFFFF"/>
                <w:sz w:val="20"/>
                <w:szCs w:val="20"/>
              </w:rPr>
              <w:t>Duration</w:t>
            </w:r>
          </w:p>
        </w:tc>
      </w:tr>
      <w:tr w:rsidR="0093377F" w14:paraId="6566B5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62CA6" w14:textId="77777777" w:rsidR="0093377F" w:rsidRDefault="00000000">
            <w:r>
              <w:rPr>
                <w:sz w:val="20"/>
                <w:szCs w:val="20"/>
              </w:rPr>
              <w:t>chb01_01.edf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B9148" w14:textId="77777777" w:rsidR="0093377F" w:rsidRDefault="00000000">
            <w:r>
              <w:rPr>
                <w:sz w:val="20"/>
                <w:szCs w:val="20"/>
              </w:rPr>
              <w:t>11:42:54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3ABF" w14:textId="77777777" w:rsidR="0093377F" w:rsidRDefault="00000000">
            <w:r>
              <w:rPr>
                <w:sz w:val="20"/>
                <w:szCs w:val="20"/>
              </w:rPr>
              <w:t>12:42:54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6A38" w14:textId="77777777" w:rsidR="0093377F"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2B3B6" w14:textId="77777777" w:rsidR="0093377F" w:rsidRDefault="00000000">
            <w:r>
              <w:rPr>
                <w:sz w:val="20"/>
                <w:szCs w:val="20"/>
              </w:rPr>
              <w:t>—</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50251" w14:textId="77777777" w:rsidR="0093377F" w:rsidRDefault="00000000">
            <w:r>
              <w:rPr>
                <w:sz w:val="20"/>
                <w:szCs w:val="20"/>
              </w:rPr>
              <w:t>—</w:t>
            </w:r>
          </w:p>
        </w:tc>
      </w:tr>
      <w:tr w:rsidR="0093377F" w14:paraId="1CD109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5DBFB4" w14:textId="77777777" w:rsidR="0093377F" w:rsidRDefault="00000000">
            <w:r>
              <w:rPr>
                <w:sz w:val="20"/>
                <w:szCs w:val="20"/>
              </w:rPr>
              <w:t>chb01_03.edf</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790333C" w14:textId="77777777" w:rsidR="0093377F" w:rsidRDefault="00000000">
            <w:r>
              <w:rPr>
                <w:sz w:val="20"/>
                <w:szCs w:val="20"/>
              </w:rPr>
              <w:t>13:43:04</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20A4C48" w14:textId="77777777" w:rsidR="0093377F" w:rsidRDefault="00000000">
            <w:r>
              <w:rPr>
                <w:sz w:val="20"/>
                <w:szCs w:val="20"/>
              </w:rPr>
              <w:t>14:43:04</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01D2493" w14:textId="77777777" w:rsidR="0093377F" w:rsidRDefault="00000000">
            <w:r>
              <w:rPr>
                <w:sz w:val="20"/>
                <w:szCs w:val="20"/>
              </w:rPr>
              <w:t>2996</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910DAA4" w14:textId="77777777" w:rsidR="0093377F" w:rsidRDefault="00000000">
            <w:r>
              <w:rPr>
                <w:sz w:val="20"/>
                <w:szCs w:val="20"/>
              </w:rPr>
              <w:t>3036</w:t>
            </w:r>
          </w:p>
        </w:tc>
        <w:tc>
          <w:tcPr>
            <w:tcW w:w="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6A0AB1B" w14:textId="77777777" w:rsidR="0093377F" w:rsidRDefault="00000000">
            <w:r>
              <w:rPr>
                <w:sz w:val="20"/>
                <w:szCs w:val="20"/>
              </w:rPr>
              <w:t>40s</w:t>
            </w:r>
          </w:p>
        </w:tc>
      </w:tr>
      <w:tr w:rsidR="0093377F" w14:paraId="19605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13DD5" w14:textId="77777777" w:rsidR="0093377F" w:rsidRDefault="00000000">
            <w:r>
              <w:rPr>
                <w:sz w:val="20"/>
                <w:szCs w:val="20"/>
              </w:rPr>
              <w:t>chb01_04.edf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DD053" w14:textId="77777777" w:rsidR="0093377F" w:rsidRDefault="00000000">
            <w:r>
              <w:rPr>
                <w:sz w:val="20"/>
                <w:szCs w:val="20"/>
              </w:rPr>
              <w:t>14:43:12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DBF9E" w14:textId="77777777" w:rsidR="0093377F" w:rsidRDefault="00000000">
            <w:r>
              <w:rPr>
                <w:sz w:val="20"/>
                <w:szCs w:val="20"/>
              </w:rPr>
              <w:t>15:43:12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CE477" w14:textId="77777777" w:rsidR="0093377F" w:rsidRDefault="00000000">
            <w:r>
              <w:rPr>
                <w:sz w:val="20"/>
                <w:szCs w:val="20"/>
              </w:rPr>
              <w:t>1467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5A1CB" w14:textId="77777777" w:rsidR="0093377F" w:rsidRDefault="00000000">
            <w:r>
              <w:rPr>
                <w:sz w:val="20"/>
                <w:szCs w:val="20"/>
              </w:rPr>
              <w:t>1494</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CA630" w14:textId="77777777" w:rsidR="0093377F" w:rsidRDefault="00000000">
            <w:r>
              <w:rPr>
                <w:sz w:val="20"/>
                <w:szCs w:val="20"/>
              </w:rPr>
              <w:t>27s</w:t>
            </w:r>
          </w:p>
        </w:tc>
      </w:tr>
      <w:tr w:rsidR="0093377F" w14:paraId="772D7F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FFD4E17" w14:textId="77777777" w:rsidR="0093377F" w:rsidRDefault="00000000">
            <w:r>
              <w:rPr>
                <w:sz w:val="20"/>
                <w:szCs w:val="20"/>
              </w:rPr>
              <w:t>chb01_15.edf</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3A97BAE" w14:textId="77777777" w:rsidR="0093377F" w:rsidRDefault="00000000">
            <w:r>
              <w:rPr>
                <w:sz w:val="20"/>
                <w:szCs w:val="20"/>
              </w:rPr>
              <w:t>01:44:44</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7FAAC50" w14:textId="77777777" w:rsidR="0093377F" w:rsidRDefault="00000000">
            <w:r>
              <w:rPr>
                <w:sz w:val="20"/>
                <w:szCs w:val="20"/>
              </w:rPr>
              <w:t>02:44:44</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6B13454" w14:textId="77777777" w:rsidR="0093377F" w:rsidRDefault="00000000">
            <w:r>
              <w:rPr>
                <w:sz w:val="20"/>
                <w:szCs w:val="20"/>
              </w:rPr>
              <w:t>1732</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7316E5A" w14:textId="77777777" w:rsidR="0093377F" w:rsidRDefault="00000000">
            <w:r>
              <w:rPr>
                <w:sz w:val="20"/>
                <w:szCs w:val="20"/>
              </w:rPr>
              <w:t>1772</w:t>
            </w:r>
          </w:p>
        </w:tc>
        <w:tc>
          <w:tcPr>
            <w:tcW w:w="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E636BDA" w14:textId="77777777" w:rsidR="0093377F" w:rsidRDefault="00000000">
            <w:r>
              <w:rPr>
                <w:sz w:val="20"/>
                <w:szCs w:val="20"/>
              </w:rPr>
              <w:t>40s</w:t>
            </w:r>
          </w:p>
        </w:tc>
      </w:tr>
      <w:tr w:rsidR="0093377F" w14:paraId="65C7F8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AFBD" w14:textId="77777777" w:rsidR="0093377F" w:rsidRDefault="00000000">
            <w:r>
              <w:rPr>
                <w:sz w:val="20"/>
                <w:szCs w:val="20"/>
              </w:rPr>
              <w:t>chb01_16.edf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EB71B" w14:textId="77777777" w:rsidR="0093377F" w:rsidRDefault="00000000">
            <w:r>
              <w:rPr>
                <w:sz w:val="20"/>
                <w:szCs w:val="20"/>
              </w:rPr>
              <w:t>02:44:51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371A8" w14:textId="77777777" w:rsidR="0093377F" w:rsidRDefault="00000000">
            <w:r>
              <w:rPr>
                <w:sz w:val="20"/>
                <w:szCs w:val="20"/>
              </w:rPr>
              <w:t>03:44:51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149E" w14:textId="77777777" w:rsidR="0093377F" w:rsidRDefault="00000000">
            <w:r>
              <w:rPr>
                <w:sz w:val="20"/>
                <w:szCs w:val="20"/>
              </w:rPr>
              <w:t>1015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FE265" w14:textId="77777777" w:rsidR="0093377F" w:rsidRDefault="00000000">
            <w:r>
              <w:rPr>
                <w:sz w:val="20"/>
                <w:szCs w:val="20"/>
              </w:rPr>
              <w:t>1066</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ECDE" w14:textId="77777777" w:rsidR="0093377F" w:rsidRDefault="00000000">
            <w:r>
              <w:rPr>
                <w:sz w:val="20"/>
                <w:szCs w:val="20"/>
              </w:rPr>
              <w:t>51s</w:t>
            </w:r>
          </w:p>
        </w:tc>
      </w:tr>
      <w:tr w:rsidR="0093377F" w14:paraId="793078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3A7AA72" w14:textId="77777777" w:rsidR="0093377F" w:rsidRDefault="00000000">
            <w:r>
              <w:rPr>
                <w:sz w:val="20"/>
                <w:szCs w:val="20"/>
              </w:rPr>
              <w:t>chb01_18.edf</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242BB85" w14:textId="77777777" w:rsidR="0093377F" w:rsidRDefault="00000000">
            <w:r>
              <w:rPr>
                <w:sz w:val="20"/>
                <w:szCs w:val="20"/>
              </w:rPr>
              <w:t>04:45:06</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520AA92" w14:textId="77777777" w:rsidR="0093377F" w:rsidRDefault="00000000">
            <w:r>
              <w:rPr>
                <w:sz w:val="20"/>
                <w:szCs w:val="20"/>
              </w:rPr>
              <w:t>05:45:06</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13C60ED" w14:textId="77777777" w:rsidR="0093377F" w:rsidRDefault="00000000">
            <w:r>
              <w:rPr>
                <w:sz w:val="20"/>
                <w:szCs w:val="20"/>
              </w:rPr>
              <w:t>1720</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45F65A6" w14:textId="77777777" w:rsidR="0093377F" w:rsidRDefault="00000000">
            <w:r>
              <w:rPr>
                <w:sz w:val="20"/>
                <w:szCs w:val="20"/>
              </w:rPr>
              <w:t>1810</w:t>
            </w:r>
          </w:p>
        </w:tc>
        <w:tc>
          <w:tcPr>
            <w:tcW w:w="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ACB6D64" w14:textId="77777777" w:rsidR="0093377F" w:rsidRDefault="00000000">
            <w:r>
              <w:rPr>
                <w:sz w:val="20"/>
                <w:szCs w:val="20"/>
              </w:rPr>
              <w:t>90s</w:t>
            </w:r>
          </w:p>
        </w:tc>
      </w:tr>
      <w:tr w:rsidR="0093377F" w14:paraId="78868F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166A5" w14:textId="77777777" w:rsidR="0093377F" w:rsidRDefault="00000000">
            <w:r>
              <w:rPr>
                <w:sz w:val="20"/>
                <w:szCs w:val="20"/>
              </w:rPr>
              <w:t>chb01_21.edf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BA17C" w14:textId="77777777" w:rsidR="0093377F" w:rsidRDefault="00000000">
            <w:r>
              <w:rPr>
                <w:sz w:val="20"/>
                <w:szCs w:val="20"/>
              </w:rPr>
              <w:t>07:33:46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EC7D9" w14:textId="77777777" w:rsidR="0093377F" w:rsidRDefault="00000000">
            <w:r>
              <w:rPr>
                <w:sz w:val="20"/>
                <w:szCs w:val="20"/>
              </w:rPr>
              <w:t>08:33:46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59358" w14:textId="77777777" w:rsidR="0093377F" w:rsidRDefault="00000000">
            <w:r>
              <w:rPr>
                <w:sz w:val="20"/>
                <w:szCs w:val="20"/>
              </w:rPr>
              <w:t>327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263B2" w14:textId="77777777" w:rsidR="0093377F" w:rsidRDefault="00000000">
            <w:r>
              <w:rPr>
                <w:sz w:val="20"/>
                <w:szCs w:val="20"/>
              </w:rPr>
              <w:t>420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7D82" w14:textId="77777777" w:rsidR="0093377F" w:rsidRDefault="00000000">
            <w:r>
              <w:rPr>
                <w:sz w:val="20"/>
                <w:szCs w:val="20"/>
              </w:rPr>
              <w:t>93s</w:t>
            </w:r>
          </w:p>
        </w:tc>
      </w:tr>
      <w:tr w:rsidR="0093377F" w14:paraId="4684CD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D3D5428" w14:textId="77777777" w:rsidR="0093377F" w:rsidRDefault="00000000">
            <w:r>
              <w:rPr>
                <w:sz w:val="20"/>
                <w:szCs w:val="20"/>
              </w:rPr>
              <w:t>chb01_26.edf</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4D27733" w14:textId="77777777" w:rsidR="0093377F" w:rsidRDefault="00000000">
            <w:r>
              <w:rPr>
                <w:sz w:val="20"/>
                <w:szCs w:val="20"/>
              </w:rPr>
              <w:t>12:34:22</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9338BE2" w14:textId="77777777" w:rsidR="0093377F" w:rsidRDefault="00000000">
            <w:r>
              <w:rPr>
                <w:sz w:val="20"/>
                <w:szCs w:val="20"/>
              </w:rPr>
              <w:t>13:13:07</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98A4B51" w14:textId="77777777" w:rsidR="0093377F" w:rsidRDefault="00000000">
            <w:r>
              <w:rPr>
                <w:sz w:val="20"/>
                <w:szCs w:val="20"/>
              </w:rPr>
              <w:t>1862</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9786A0C" w14:textId="77777777" w:rsidR="0093377F" w:rsidRDefault="00000000">
            <w:r>
              <w:rPr>
                <w:sz w:val="20"/>
                <w:szCs w:val="20"/>
              </w:rPr>
              <w:t>1963</w:t>
            </w:r>
          </w:p>
        </w:tc>
        <w:tc>
          <w:tcPr>
            <w:tcW w:w="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B891F5C" w14:textId="77777777" w:rsidR="0093377F" w:rsidRDefault="00000000">
            <w:r>
              <w:rPr>
                <w:sz w:val="20"/>
                <w:szCs w:val="20"/>
              </w:rPr>
              <w:t>101s</w:t>
            </w:r>
          </w:p>
        </w:tc>
      </w:tr>
    </w:tbl>
    <w:p w14:paraId="6FCAF4D1" w14:textId="77777777" w:rsidR="000616E6" w:rsidRDefault="000616E6"/>
    <w:sectPr w:rsidR="000616E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63C00" w14:textId="77777777" w:rsidR="001D33CF" w:rsidRDefault="001D33CF">
      <w:r>
        <w:separator/>
      </w:r>
    </w:p>
  </w:endnote>
  <w:endnote w:type="continuationSeparator" w:id="0">
    <w:p w14:paraId="412437FD" w14:textId="77777777" w:rsidR="001D33CF" w:rsidRDefault="001D3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6A079" w14:textId="77777777" w:rsidR="0093377F" w:rsidRDefault="00000000">
    <w:pPr>
      <w:pBdr>
        <w:top w:val="single" w:sz="4" w:space="0" w:color="2E75B6"/>
      </w:pBdr>
      <w:spacing w:before="120"/>
      <w:jc w:val="right"/>
    </w:pPr>
    <w:r>
      <w:rPr>
        <w:color w:val="AAAAAA"/>
        <w:sz w:val="18"/>
        <w:szCs w:val="18"/>
      </w:rPr>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453436">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D0B9BB" w14:textId="77777777" w:rsidR="001D33CF" w:rsidRDefault="001D33CF">
      <w:r>
        <w:separator/>
      </w:r>
    </w:p>
  </w:footnote>
  <w:footnote w:type="continuationSeparator" w:id="0">
    <w:p w14:paraId="6AEF91F3" w14:textId="77777777" w:rsidR="001D33CF" w:rsidRDefault="001D3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0BA1C" w14:textId="1DA32536" w:rsidR="0093377F" w:rsidRDefault="00000000">
    <w:pPr>
      <w:pBdr>
        <w:bottom w:val="single" w:sz="4" w:space="0" w:color="2E75B6"/>
      </w:pBdr>
      <w:spacing w:after="120"/>
    </w:pPr>
    <w:r>
      <w:rPr>
        <w:color w:val="AAAAAA"/>
        <w:sz w:val="18"/>
        <w:szCs w:val="18"/>
      </w:rPr>
      <w:t xml:space="preserve">SDN-Inspired Seizure Detection &amp; Assistive Control  |  </w:t>
    </w:r>
    <w:r w:rsidR="00932E1A">
      <w:rPr>
        <w:color w:val="AAAAAA"/>
        <w:sz w:val="18"/>
        <w:szCs w:val="18"/>
      </w:rPr>
      <w:t>SRM</w:t>
    </w:r>
    <w:r>
      <w:rPr>
        <w:color w:val="AAAAAA"/>
        <w:sz w:val="18"/>
        <w:szCs w:val="18"/>
      </w:rPr>
      <w:t xml:space="preserve"> CS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B93"/>
    <w:multiLevelType w:val="hybridMultilevel"/>
    <w:tmpl w:val="24206326"/>
    <w:lvl w:ilvl="0" w:tplc="359C283C">
      <w:start w:val="1"/>
      <w:numFmt w:val="decimal"/>
      <w:lvlText w:val="%1."/>
      <w:lvlJc w:val="left"/>
      <w:pPr>
        <w:ind w:left="720" w:hanging="360"/>
      </w:pPr>
    </w:lvl>
    <w:lvl w:ilvl="1" w:tplc="D5584E72">
      <w:numFmt w:val="decimal"/>
      <w:lvlText w:val=""/>
      <w:lvlJc w:val="left"/>
    </w:lvl>
    <w:lvl w:ilvl="2" w:tplc="BE568C18">
      <w:numFmt w:val="decimal"/>
      <w:lvlText w:val=""/>
      <w:lvlJc w:val="left"/>
    </w:lvl>
    <w:lvl w:ilvl="3" w:tplc="FECC640C">
      <w:numFmt w:val="decimal"/>
      <w:lvlText w:val=""/>
      <w:lvlJc w:val="left"/>
    </w:lvl>
    <w:lvl w:ilvl="4" w:tplc="966296B0">
      <w:numFmt w:val="decimal"/>
      <w:lvlText w:val=""/>
      <w:lvlJc w:val="left"/>
    </w:lvl>
    <w:lvl w:ilvl="5" w:tplc="56F42270">
      <w:numFmt w:val="decimal"/>
      <w:lvlText w:val=""/>
      <w:lvlJc w:val="left"/>
    </w:lvl>
    <w:lvl w:ilvl="6" w:tplc="A8F2DC44">
      <w:numFmt w:val="decimal"/>
      <w:lvlText w:val=""/>
      <w:lvlJc w:val="left"/>
    </w:lvl>
    <w:lvl w:ilvl="7" w:tplc="95986DE8">
      <w:numFmt w:val="decimal"/>
      <w:lvlText w:val=""/>
      <w:lvlJc w:val="left"/>
    </w:lvl>
    <w:lvl w:ilvl="8" w:tplc="E312C7A8">
      <w:numFmt w:val="decimal"/>
      <w:lvlText w:val=""/>
      <w:lvlJc w:val="left"/>
    </w:lvl>
  </w:abstractNum>
  <w:abstractNum w:abstractNumId="1" w15:restartNumberingAfterBreak="0">
    <w:nsid w:val="3C6B2485"/>
    <w:multiLevelType w:val="hybridMultilevel"/>
    <w:tmpl w:val="5568EEEC"/>
    <w:lvl w:ilvl="0" w:tplc="5CA0EBC6">
      <w:start w:val="1"/>
      <w:numFmt w:val="bullet"/>
      <w:lvlText w:val="•"/>
      <w:lvlJc w:val="left"/>
      <w:pPr>
        <w:ind w:left="720" w:hanging="360"/>
      </w:pPr>
    </w:lvl>
    <w:lvl w:ilvl="1" w:tplc="C38A223C">
      <w:numFmt w:val="decimal"/>
      <w:lvlText w:val=""/>
      <w:lvlJc w:val="left"/>
    </w:lvl>
    <w:lvl w:ilvl="2" w:tplc="D466D038">
      <w:numFmt w:val="decimal"/>
      <w:lvlText w:val=""/>
      <w:lvlJc w:val="left"/>
    </w:lvl>
    <w:lvl w:ilvl="3" w:tplc="A6EAD5EE">
      <w:numFmt w:val="decimal"/>
      <w:lvlText w:val=""/>
      <w:lvlJc w:val="left"/>
    </w:lvl>
    <w:lvl w:ilvl="4" w:tplc="B28080D6">
      <w:numFmt w:val="decimal"/>
      <w:lvlText w:val=""/>
      <w:lvlJc w:val="left"/>
    </w:lvl>
    <w:lvl w:ilvl="5" w:tplc="FBFCAA04">
      <w:numFmt w:val="decimal"/>
      <w:lvlText w:val=""/>
      <w:lvlJc w:val="left"/>
    </w:lvl>
    <w:lvl w:ilvl="6" w:tplc="CDC45B30">
      <w:numFmt w:val="decimal"/>
      <w:lvlText w:val=""/>
      <w:lvlJc w:val="left"/>
    </w:lvl>
    <w:lvl w:ilvl="7" w:tplc="A76ED930">
      <w:numFmt w:val="decimal"/>
      <w:lvlText w:val=""/>
      <w:lvlJc w:val="left"/>
    </w:lvl>
    <w:lvl w:ilvl="8" w:tplc="9FA4E480">
      <w:numFmt w:val="decimal"/>
      <w:lvlText w:val=""/>
      <w:lvlJc w:val="left"/>
    </w:lvl>
  </w:abstractNum>
  <w:abstractNum w:abstractNumId="2" w15:restartNumberingAfterBreak="0">
    <w:nsid w:val="439564B0"/>
    <w:multiLevelType w:val="hybridMultilevel"/>
    <w:tmpl w:val="11787ACC"/>
    <w:lvl w:ilvl="0" w:tplc="6DFA6850">
      <w:start w:val="1"/>
      <w:numFmt w:val="bullet"/>
      <w:lvlText w:val="•"/>
      <w:lvlJc w:val="left"/>
      <w:pPr>
        <w:ind w:left="720" w:hanging="360"/>
      </w:pPr>
    </w:lvl>
    <w:lvl w:ilvl="1" w:tplc="4560F5B0">
      <w:numFmt w:val="decimal"/>
      <w:lvlText w:val=""/>
      <w:lvlJc w:val="left"/>
    </w:lvl>
    <w:lvl w:ilvl="2" w:tplc="17EE72A0">
      <w:numFmt w:val="decimal"/>
      <w:lvlText w:val=""/>
      <w:lvlJc w:val="left"/>
    </w:lvl>
    <w:lvl w:ilvl="3" w:tplc="CC60FB86">
      <w:numFmt w:val="decimal"/>
      <w:lvlText w:val=""/>
      <w:lvlJc w:val="left"/>
    </w:lvl>
    <w:lvl w:ilvl="4" w:tplc="FF04029E">
      <w:numFmt w:val="decimal"/>
      <w:lvlText w:val=""/>
      <w:lvlJc w:val="left"/>
    </w:lvl>
    <w:lvl w:ilvl="5" w:tplc="E076B848">
      <w:numFmt w:val="decimal"/>
      <w:lvlText w:val=""/>
      <w:lvlJc w:val="left"/>
    </w:lvl>
    <w:lvl w:ilvl="6" w:tplc="12CA2DCA">
      <w:numFmt w:val="decimal"/>
      <w:lvlText w:val=""/>
      <w:lvlJc w:val="left"/>
    </w:lvl>
    <w:lvl w:ilvl="7" w:tplc="EB70AF3A">
      <w:numFmt w:val="decimal"/>
      <w:lvlText w:val=""/>
      <w:lvlJc w:val="left"/>
    </w:lvl>
    <w:lvl w:ilvl="8" w:tplc="DE66A82E">
      <w:numFmt w:val="decimal"/>
      <w:lvlText w:val=""/>
      <w:lvlJc w:val="left"/>
    </w:lvl>
  </w:abstractNum>
  <w:abstractNum w:abstractNumId="3" w15:restartNumberingAfterBreak="0">
    <w:nsid w:val="7B6A68EB"/>
    <w:multiLevelType w:val="hybridMultilevel"/>
    <w:tmpl w:val="8A882186"/>
    <w:lvl w:ilvl="0" w:tplc="85A2299C">
      <w:start w:val="1"/>
      <w:numFmt w:val="bullet"/>
      <w:lvlText w:val="●"/>
      <w:lvlJc w:val="left"/>
      <w:pPr>
        <w:ind w:left="720" w:hanging="360"/>
      </w:pPr>
    </w:lvl>
    <w:lvl w:ilvl="1" w:tplc="BCACB40C">
      <w:start w:val="1"/>
      <w:numFmt w:val="bullet"/>
      <w:lvlText w:val="○"/>
      <w:lvlJc w:val="left"/>
      <w:pPr>
        <w:ind w:left="1440" w:hanging="360"/>
      </w:pPr>
    </w:lvl>
    <w:lvl w:ilvl="2" w:tplc="BB065986">
      <w:start w:val="1"/>
      <w:numFmt w:val="bullet"/>
      <w:lvlText w:val="■"/>
      <w:lvlJc w:val="left"/>
      <w:pPr>
        <w:ind w:left="2160" w:hanging="360"/>
      </w:pPr>
    </w:lvl>
    <w:lvl w:ilvl="3" w:tplc="FA402E02">
      <w:start w:val="1"/>
      <w:numFmt w:val="bullet"/>
      <w:lvlText w:val="●"/>
      <w:lvlJc w:val="left"/>
      <w:pPr>
        <w:ind w:left="2880" w:hanging="360"/>
      </w:pPr>
    </w:lvl>
    <w:lvl w:ilvl="4" w:tplc="69009314">
      <w:start w:val="1"/>
      <w:numFmt w:val="bullet"/>
      <w:lvlText w:val="○"/>
      <w:lvlJc w:val="left"/>
      <w:pPr>
        <w:ind w:left="3600" w:hanging="360"/>
      </w:pPr>
    </w:lvl>
    <w:lvl w:ilvl="5" w:tplc="DED6397E">
      <w:start w:val="1"/>
      <w:numFmt w:val="bullet"/>
      <w:lvlText w:val="■"/>
      <w:lvlJc w:val="left"/>
      <w:pPr>
        <w:ind w:left="4320" w:hanging="360"/>
      </w:pPr>
    </w:lvl>
    <w:lvl w:ilvl="6" w:tplc="1160F6A0">
      <w:start w:val="1"/>
      <w:numFmt w:val="bullet"/>
      <w:lvlText w:val="●"/>
      <w:lvlJc w:val="left"/>
      <w:pPr>
        <w:ind w:left="5040" w:hanging="360"/>
      </w:pPr>
    </w:lvl>
    <w:lvl w:ilvl="7" w:tplc="00A63468">
      <w:start w:val="1"/>
      <w:numFmt w:val="bullet"/>
      <w:lvlText w:val="●"/>
      <w:lvlJc w:val="left"/>
      <w:pPr>
        <w:ind w:left="5760" w:hanging="360"/>
      </w:pPr>
    </w:lvl>
    <w:lvl w:ilvl="8" w:tplc="C3E48B9A">
      <w:start w:val="1"/>
      <w:numFmt w:val="bullet"/>
      <w:lvlText w:val="●"/>
      <w:lvlJc w:val="left"/>
      <w:pPr>
        <w:ind w:left="6480" w:hanging="360"/>
      </w:pPr>
    </w:lvl>
  </w:abstractNum>
  <w:num w:numId="1" w16cid:durableId="164709812">
    <w:abstractNumId w:val="3"/>
    <w:lvlOverride w:ilvl="0">
      <w:startOverride w:val="1"/>
    </w:lvlOverride>
  </w:num>
  <w:num w:numId="2" w16cid:durableId="1010371210">
    <w:abstractNumId w:val="2"/>
    <w:lvlOverride w:ilvl="0">
      <w:startOverride w:val="1"/>
    </w:lvlOverride>
  </w:num>
  <w:num w:numId="3" w16cid:durableId="39482571">
    <w:abstractNumId w:val="0"/>
    <w:lvlOverride w:ilvl="0">
      <w:startOverride w:val="1"/>
    </w:lvlOverride>
  </w:num>
  <w:num w:numId="4" w16cid:durableId="1470178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77F"/>
    <w:rsid w:val="000616E6"/>
    <w:rsid w:val="00187EE1"/>
    <w:rsid w:val="001D33CF"/>
    <w:rsid w:val="002F277B"/>
    <w:rsid w:val="00453436"/>
    <w:rsid w:val="004A624D"/>
    <w:rsid w:val="004B65F9"/>
    <w:rsid w:val="006E10CF"/>
    <w:rsid w:val="00866E4A"/>
    <w:rsid w:val="00932E1A"/>
    <w:rsid w:val="0093377F"/>
    <w:rsid w:val="00966470"/>
    <w:rsid w:val="00DE7D40"/>
    <w:rsid w:val="00E941C0"/>
    <w:rsid w:val="00FE4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E3865"/>
  <w15:docId w15:val="{39663C22-C2E9-3E4B-AB8A-64E6FE6A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32E1A"/>
    <w:pPr>
      <w:tabs>
        <w:tab w:val="center" w:pos="4513"/>
        <w:tab w:val="right" w:pos="9026"/>
      </w:tabs>
    </w:pPr>
  </w:style>
  <w:style w:type="character" w:customStyle="1" w:styleId="HeaderChar">
    <w:name w:val="Header Char"/>
    <w:basedOn w:val="DefaultParagraphFont"/>
    <w:link w:val="Header"/>
    <w:uiPriority w:val="99"/>
    <w:rsid w:val="00932E1A"/>
  </w:style>
  <w:style w:type="paragraph" w:styleId="Footer">
    <w:name w:val="footer"/>
    <w:basedOn w:val="Normal"/>
    <w:link w:val="FooterChar"/>
    <w:uiPriority w:val="99"/>
    <w:unhideWhenUsed/>
    <w:rsid w:val="00932E1A"/>
    <w:pPr>
      <w:tabs>
        <w:tab w:val="center" w:pos="4513"/>
        <w:tab w:val="right" w:pos="9026"/>
      </w:tabs>
    </w:pPr>
  </w:style>
  <w:style w:type="character" w:customStyle="1" w:styleId="FooterChar">
    <w:name w:val="Footer Char"/>
    <w:basedOn w:val="DefaultParagraphFont"/>
    <w:link w:val="Footer"/>
    <w:uiPriority w:val="99"/>
    <w:rsid w:val="00932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4845</Words>
  <Characters>27623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EKANIKA SHAH (RA2211003010633)</cp:lastModifiedBy>
  <cp:revision>6</cp:revision>
  <dcterms:created xsi:type="dcterms:W3CDTF">2026-03-05T15:35:00Z</dcterms:created>
  <dcterms:modified xsi:type="dcterms:W3CDTF">2026-03-07T04:41:00Z</dcterms:modified>
</cp:coreProperties>
</file>