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12A" w:rsidRPr="00FA3766" w:rsidRDefault="00C1412A" w:rsidP="004B060E">
      <w:pPr>
        <w:ind w:left="-170"/>
        <w:rPr>
          <w:rFonts w:ascii="Times New Roman" w:hAnsi="Times New Roman" w:cs="Times New Roman"/>
          <w:noProof/>
          <w:sz w:val="24"/>
          <w:szCs w:val="24"/>
          <w:lang w:eastAsia="en-IN"/>
        </w:rPr>
      </w:pPr>
      <w:r w:rsidRPr="00FA3766">
        <w:rPr>
          <w:rFonts w:ascii="Times New Roman" w:hAnsi="Times New Roman" w:cs="Times New Roman"/>
          <w:noProof/>
          <w:sz w:val="24"/>
          <w:szCs w:val="24"/>
          <w:lang w:eastAsia="en-IN"/>
        </w:rPr>
        <w:t xml:space="preserve">                           </w:t>
      </w:r>
      <w:r w:rsidRPr="00FA3766">
        <w:rPr>
          <w:rFonts w:ascii="Times New Roman" w:hAnsi="Times New Roman" w:cs="Times New Roman"/>
          <w:noProof/>
          <w:sz w:val="24"/>
          <w:szCs w:val="24"/>
          <w:lang w:eastAsia="en-IN"/>
        </w:rPr>
        <w:drawing>
          <wp:inline distT="0" distB="0" distL="0" distR="0" wp14:anchorId="518BF05F" wp14:editId="00915544">
            <wp:extent cx="4149090" cy="3098347"/>
            <wp:effectExtent l="19050" t="0" r="381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cstate="print"/>
                    <a:srcRect/>
                    <a:stretch>
                      <a:fillRect/>
                    </a:stretch>
                  </pic:blipFill>
                  <pic:spPr bwMode="auto">
                    <a:xfrm>
                      <a:off x="0" y="0"/>
                      <a:ext cx="4149090" cy="3098347"/>
                    </a:xfrm>
                    <a:prstGeom prst="rect">
                      <a:avLst/>
                    </a:prstGeom>
                    <a:noFill/>
                    <a:ln w="9525">
                      <a:noFill/>
                      <a:miter lim="800000"/>
                      <a:headEnd/>
                      <a:tailEnd/>
                    </a:ln>
                  </pic:spPr>
                </pic:pic>
              </a:graphicData>
            </a:graphic>
          </wp:inline>
        </w:drawing>
      </w:r>
    </w:p>
    <w:p w:rsidR="00C1412A" w:rsidRPr="00FA3766" w:rsidRDefault="00C1412A" w:rsidP="00C1412A">
      <w:pPr>
        <w:pStyle w:val="Default"/>
        <w:rPr>
          <w:color w:val="auto"/>
        </w:rPr>
      </w:pPr>
    </w:p>
    <w:p w:rsidR="00C1412A" w:rsidRPr="00FA3766" w:rsidRDefault="00C1412A" w:rsidP="00C1412A">
      <w:pPr>
        <w:pStyle w:val="Default"/>
        <w:jc w:val="center"/>
        <w:rPr>
          <w:b/>
          <w:bCs/>
          <w:color w:val="auto"/>
        </w:rPr>
      </w:pPr>
      <w:r w:rsidRPr="00FA3766">
        <w:rPr>
          <w:b/>
          <w:bCs/>
          <w:color w:val="auto"/>
        </w:rPr>
        <w:t>REPORT</w:t>
      </w:r>
    </w:p>
    <w:p w:rsidR="00C1412A"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r w:rsidRPr="00FA3766">
        <w:rPr>
          <w:color w:val="auto"/>
        </w:rPr>
        <w:t>On</w:t>
      </w: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B71C7A" w:rsidRDefault="00C32358" w:rsidP="00C1412A">
      <w:pPr>
        <w:pStyle w:val="Default"/>
        <w:jc w:val="center"/>
        <w:rPr>
          <w:b/>
          <w:sz w:val="28"/>
          <w:szCs w:val="28"/>
        </w:rPr>
      </w:pPr>
      <w:r>
        <w:rPr>
          <w:b/>
          <w:sz w:val="28"/>
          <w:szCs w:val="28"/>
        </w:rPr>
        <w:t>T TESTS</w:t>
      </w:r>
      <w:r w:rsidR="00604DE3">
        <w:rPr>
          <w:b/>
          <w:sz w:val="28"/>
          <w:szCs w:val="28"/>
        </w:rPr>
        <w:t xml:space="preserve"> AND CHI SQUARE TEST</w:t>
      </w:r>
    </w:p>
    <w:p w:rsidR="00C1412A" w:rsidRDefault="00C1412A" w:rsidP="00C1412A">
      <w:pPr>
        <w:pStyle w:val="Default"/>
        <w:jc w:val="center"/>
        <w:rPr>
          <w:color w:val="auto"/>
        </w:rPr>
      </w:pPr>
    </w:p>
    <w:p w:rsidR="00B71C7A" w:rsidRPr="00FA3766" w:rsidRDefault="00B71C7A" w:rsidP="00C1412A">
      <w:pPr>
        <w:pStyle w:val="Default"/>
        <w:jc w:val="center"/>
        <w:rPr>
          <w:color w:val="auto"/>
        </w:rPr>
      </w:pPr>
    </w:p>
    <w:p w:rsidR="00C1412A" w:rsidRPr="00FA3766" w:rsidRDefault="00C1412A" w:rsidP="00C1412A">
      <w:pPr>
        <w:pStyle w:val="Default"/>
        <w:jc w:val="center"/>
        <w:rPr>
          <w:color w:val="auto"/>
        </w:rPr>
      </w:pPr>
      <w:r w:rsidRPr="00FA3766">
        <w:rPr>
          <w:color w:val="auto"/>
        </w:rPr>
        <w:t>Submitted by</w:t>
      </w:r>
    </w:p>
    <w:p w:rsidR="00C1412A" w:rsidRPr="00FA3766" w:rsidRDefault="00C1412A" w:rsidP="00C1412A">
      <w:pPr>
        <w:pStyle w:val="Default"/>
        <w:jc w:val="center"/>
        <w:rPr>
          <w:color w:val="auto"/>
        </w:rPr>
      </w:pPr>
    </w:p>
    <w:p w:rsidR="00C1412A" w:rsidRPr="00FA3766" w:rsidRDefault="00C1412A" w:rsidP="00C1412A">
      <w:pPr>
        <w:pStyle w:val="Default"/>
        <w:jc w:val="center"/>
        <w:rPr>
          <w:b/>
          <w:bCs/>
          <w:color w:val="auto"/>
        </w:rPr>
      </w:pPr>
    </w:p>
    <w:p w:rsidR="00C1412A" w:rsidRPr="00FA3766" w:rsidRDefault="00C1412A" w:rsidP="00C1412A">
      <w:pPr>
        <w:pStyle w:val="Default"/>
        <w:jc w:val="center"/>
        <w:rPr>
          <w:b/>
          <w:bCs/>
          <w:color w:val="auto"/>
        </w:rPr>
      </w:pPr>
      <w:r w:rsidRPr="00FA3766">
        <w:rPr>
          <w:b/>
          <w:bCs/>
          <w:color w:val="auto"/>
        </w:rPr>
        <w:t>EKANSH BARI</w:t>
      </w:r>
    </w:p>
    <w:p w:rsidR="00C1412A" w:rsidRPr="00FA3766" w:rsidRDefault="00C1412A" w:rsidP="00C1412A">
      <w:pPr>
        <w:pStyle w:val="Default"/>
        <w:jc w:val="center"/>
        <w:rPr>
          <w:b/>
          <w:bCs/>
          <w:color w:val="auto"/>
        </w:rPr>
      </w:pPr>
    </w:p>
    <w:p w:rsidR="00C1412A" w:rsidRPr="00FA3766" w:rsidRDefault="00C1412A" w:rsidP="00C1412A">
      <w:pPr>
        <w:pStyle w:val="Default"/>
        <w:jc w:val="center"/>
        <w:rPr>
          <w:color w:val="auto"/>
        </w:rPr>
      </w:pPr>
    </w:p>
    <w:p w:rsidR="00C1412A" w:rsidRDefault="00C1412A" w:rsidP="00C1412A">
      <w:pPr>
        <w:pStyle w:val="Default"/>
        <w:jc w:val="center"/>
        <w:rPr>
          <w:b/>
          <w:bCs/>
          <w:color w:val="auto"/>
        </w:rPr>
      </w:pPr>
      <w:r w:rsidRPr="00FA3766">
        <w:rPr>
          <w:b/>
          <w:bCs/>
          <w:color w:val="auto"/>
        </w:rPr>
        <w:t>Registration No 11615973</w:t>
      </w:r>
    </w:p>
    <w:p w:rsidR="007D6CE9" w:rsidRDefault="007D6CE9" w:rsidP="00C1412A">
      <w:pPr>
        <w:pStyle w:val="Default"/>
        <w:jc w:val="center"/>
        <w:rPr>
          <w:b/>
          <w:bCs/>
          <w:color w:val="auto"/>
        </w:rPr>
      </w:pPr>
    </w:p>
    <w:p w:rsidR="00347411" w:rsidRDefault="00347411" w:rsidP="00C1412A">
      <w:pPr>
        <w:pStyle w:val="Default"/>
        <w:jc w:val="center"/>
        <w:rPr>
          <w:b/>
          <w:bCs/>
          <w:color w:val="auto"/>
        </w:rPr>
      </w:pPr>
    </w:p>
    <w:p w:rsidR="00347411" w:rsidRDefault="00CE6127" w:rsidP="00C1412A">
      <w:pPr>
        <w:pStyle w:val="Default"/>
        <w:jc w:val="center"/>
        <w:rPr>
          <w:b/>
          <w:bCs/>
          <w:color w:val="auto"/>
        </w:rPr>
      </w:pPr>
      <w:r>
        <w:rPr>
          <w:b/>
          <w:bCs/>
          <w:color w:val="auto"/>
        </w:rPr>
        <w:t xml:space="preserve">(MGN909) </w:t>
      </w:r>
      <w:r w:rsidR="00347411">
        <w:rPr>
          <w:b/>
          <w:bCs/>
          <w:color w:val="auto"/>
        </w:rPr>
        <w:t>Section KOE11 -  A22</w:t>
      </w:r>
    </w:p>
    <w:p w:rsidR="00B71C7A" w:rsidRPr="00FA3766" w:rsidRDefault="00B71C7A" w:rsidP="00C1412A">
      <w:pPr>
        <w:pStyle w:val="Default"/>
        <w:jc w:val="center"/>
        <w:rPr>
          <w:b/>
          <w:bCs/>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b/>
          <w:bCs/>
          <w:color w:val="auto"/>
        </w:rPr>
      </w:pPr>
      <w:r w:rsidRPr="00FA3766">
        <w:rPr>
          <w:b/>
          <w:bCs/>
          <w:color w:val="auto"/>
        </w:rPr>
        <w:t xml:space="preserve">Programme Name: </w:t>
      </w:r>
      <w:r w:rsidRPr="00FA3766">
        <w:rPr>
          <w:b/>
          <w:bCs/>
        </w:rPr>
        <w:t>B.Tech Computer Science</w:t>
      </w: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p>
    <w:p w:rsidR="00C1412A" w:rsidRPr="00FA3766" w:rsidRDefault="00C1412A" w:rsidP="00C1412A">
      <w:pPr>
        <w:pStyle w:val="Default"/>
        <w:jc w:val="center"/>
        <w:rPr>
          <w:color w:val="auto"/>
        </w:rPr>
      </w:pPr>
      <w:r w:rsidRPr="00FA3766">
        <w:rPr>
          <w:b/>
          <w:bCs/>
          <w:color w:val="auto"/>
        </w:rPr>
        <w:t>School of Computer Science &amp; Engineering</w:t>
      </w:r>
    </w:p>
    <w:p w:rsidR="00C1412A" w:rsidRDefault="00C1412A" w:rsidP="00C1412A">
      <w:pPr>
        <w:pStyle w:val="Default"/>
        <w:jc w:val="center"/>
        <w:rPr>
          <w:b/>
          <w:bCs/>
          <w:color w:val="auto"/>
        </w:rPr>
      </w:pPr>
      <w:r w:rsidRPr="00FA3766">
        <w:rPr>
          <w:b/>
          <w:bCs/>
          <w:color w:val="auto"/>
        </w:rPr>
        <w:t>Lovely Professional University, Phagwara</w:t>
      </w:r>
    </w:p>
    <w:p w:rsidR="00C1412A" w:rsidRDefault="00C1412A" w:rsidP="00C1412A">
      <w:pPr>
        <w:pStyle w:val="Default"/>
        <w:jc w:val="center"/>
        <w:rPr>
          <w:b/>
          <w:bCs/>
          <w:color w:val="auto"/>
        </w:rPr>
      </w:pPr>
    </w:p>
    <w:p w:rsidR="00F97429" w:rsidRDefault="000161FB" w:rsidP="000161FB">
      <w:pPr>
        <w:pStyle w:val="Title"/>
        <w:jc w:val="center"/>
      </w:pPr>
      <w:r w:rsidRPr="000161FB">
        <w:lastRenderedPageBreak/>
        <w:t xml:space="preserve">Assignment – </w:t>
      </w:r>
      <w:r w:rsidR="00722608">
        <w:rPr>
          <w:b/>
        </w:rPr>
        <w:t>T TESTS</w:t>
      </w:r>
      <w:r w:rsidR="007A3AD7">
        <w:rPr>
          <w:b/>
        </w:rPr>
        <w:t xml:space="preserve"> AND CHI SQUARE TEST</w:t>
      </w:r>
    </w:p>
    <w:p w:rsidR="000161FB" w:rsidRDefault="000161FB" w:rsidP="000161FB"/>
    <w:p w:rsidR="000161FB" w:rsidRDefault="000161FB" w:rsidP="000161FB"/>
    <w:p w:rsidR="000B1B6A" w:rsidRPr="00657E11" w:rsidRDefault="00722608" w:rsidP="00722608">
      <w:pPr>
        <w:pStyle w:val="ListParagraph"/>
        <w:numPr>
          <w:ilvl w:val="0"/>
          <w:numId w:val="16"/>
        </w:numPr>
        <w:rPr>
          <w:b/>
        </w:rPr>
      </w:pPr>
      <w:r w:rsidRPr="00722608">
        <w:rPr>
          <w:rFonts w:ascii="Arial" w:eastAsia="Times New Roman" w:hAnsi="Arial" w:cs="Arial"/>
          <w:b/>
          <w:color w:val="333333"/>
          <w:lang w:eastAsia="en-IN"/>
        </w:rPr>
        <w:t>Is there a significant difference between boys’ and girls’ fall reading scores?</w:t>
      </w:r>
    </w:p>
    <w:p w:rsidR="00657E11" w:rsidRPr="00657E11" w:rsidRDefault="00657E11" w:rsidP="00657E11">
      <w:pPr>
        <w:rPr>
          <w:b/>
        </w:rPr>
      </w:pPr>
    </w:p>
    <w:p w:rsidR="00CE10B0" w:rsidRDefault="00CE10B0" w:rsidP="00CE10B0">
      <w:pP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90.5pt;height:304.5pt">
            <v:imagedata r:id="rId8" o:title="Screenshot (650)"/>
          </v:shape>
        </w:pict>
      </w:r>
    </w:p>
    <w:p w:rsidR="00500AF9" w:rsidRPr="00500AF9" w:rsidRDefault="00500AF9" w:rsidP="00500AF9">
      <w:pPr>
        <w:autoSpaceDE w:val="0"/>
        <w:autoSpaceDN w:val="0"/>
        <w:adjustRightInd w:val="0"/>
        <w:spacing w:after="0" w:line="240" w:lineRule="auto"/>
        <w:rPr>
          <w:rFonts w:ascii="Calibri" w:hAnsi="Calibri" w:cs="Calibri"/>
          <w:sz w:val="24"/>
          <w:szCs w:val="24"/>
        </w:rPr>
      </w:pPr>
    </w:p>
    <w:p w:rsidR="009F5038" w:rsidRDefault="00500AF9" w:rsidP="009F5038">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Mean </w:t>
      </w:r>
      <w:r w:rsidRPr="009F5038">
        <w:rPr>
          <w:rFonts w:ascii="Calibri" w:hAnsi="Calibri" w:cs="Calibri"/>
          <w:sz w:val="24"/>
          <w:szCs w:val="24"/>
        </w:rPr>
        <w:t>score</w:t>
      </w:r>
      <w:r w:rsidRPr="00500AF9">
        <w:rPr>
          <w:rFonts w:ascii="Calibri" w:hAnsi="Calibri" w:cs="Calibri"/>
          <w:sz w:val="24"/>
          <w:szCs w:val="24"/>
        </w:rPr>
        <w:t xml:space="preserve"> of </w:t>
      </w:r>
      <w:r w:rsidRPr="009F5038">
        <w:rPr>
          <w:rFonts w:ascii="Calibri" w:hAnsi="Calibri" w:cs="Calibri"/>
          <w:sz w:val="24"/>
          <w:szCs w:val="24"/>
        </w:rPr>
        <w:t>boys</w:t>
      </w:r>
      <w:r w:rsidRPr="00500AF9">
        <w:rPr>
          <w:rFonts w:ascii="Calibri" w:hAnsi="Calibri" w:cs="Calibri"/>
          <w:sz w:val="24"/>
          <w:szCs w:val="24"/>
        </w:rPr>
        <w:t xml:space="preserve"> = </w:t>
      </w:r>
      <w:r w:rsidRPr="009F5038">
        <w:rPr>
          <w:rFonts w:ascii="Calibri" w:hAnsi="Calibri" w:cs="Calibri"/>
          <w:sz w:val="24"/>
          <w:szCs w:val="24"/>
        </w:rPr>
        <w:t>14.50</w:t>
      </w:r>
      <w:r w:rsidRPr="00500AF9">
        <w:rPr>
          <w:rFonts w:ascii="Calibri" w:hAnsi="Calibri" w:cs="Calibri"/>
          <w:sz w:val="24"/>
          <w:szCs w:val="24"/>
        </w:rPr>
        <w:t>, SD =</w:t>
      </w:r>
      <w:r w:rsidRPr="009F5038">
        <w:rPr>
          <w:rFonts w:ascii="Calibri" w:hAnsi="Calibri" w:cs="Calibri"/>
          <w:sz w:val="24"/>
          <w:szCs w:val="24"/>
        </w:rPr>
        <w:t>2.00</w:t>
      </w:r>
      <w:r w:rsidRPr="00500AF9">
        <w:rPr>
          <w:rFonts w:ascii="Calibri" w:hAnsi="Calibri" w:cs="Calibri"/>
          <w:sz w:val="24"/>
          <w:szCs w:val="24"/>
        </w:rPr>
        <w:t xml:space="preserve"> </w:t>
      </w:r>
      <w:r w:rsidR="009F5038">
        <w:rPr>
          <w:rFonts w:ascii="Calibri" w:hAnsi="Calibri" w:cs="Calibri"/>
          <w:sz w:val="24"/>
          <w:szCs w:val="24"/>
        </w:rPr>
        <w:t xml:space="preserve"> </w:t>
      </w:r>
    </w:p>
    <w:p w:rsidR="00500AF9" w:rsidRPr="00500AF9" w:rsidRDefault="00500AF9" w:rsidP="009F5038">
      <w:pPr>
        <w:autoSpaceDE w:val="0"/>
        <w:autoSpaceDN w:val="0"/>
        <w:adjustRightInd w:val="0"/>
        <w:spacing w:after="0" w:line="240" w:lineRule="auto"/>
        <w:rPr>
          <w:rFonts w:ascii="Calibri" w:hAnsi="Calibri" w:cs="Calibri"/>
          <w:sz w:val="24"/>
          <w:szCs w:val="24"/>
        </w:rPr>
      </w:pPr>
      <w:r w:rsidRPr="009F5038">
        <w:rPr>
          <w:rFonts w:ascii="Calibri" w:hAnsi="Calibri" w:cs="Calibri"/>
          <w:sz w:val="24"/>
          <w:szCs w:val="24"/>
        </w:rPr>
        <w:t>Mean score of girls = 15.63, SD = 1.92</w:t>
      </w:r>
    </w:p>
    <w:p w:rsidR="009F5038" w:rsidRPr="00500AF9" w:rsidRDefault="00500AF9" w:rsidP="009F5038">
      <w:pPr>
        <w:autoSpaceDE w:val="0"/>
        <w:autoSpaceDN w:val="0"/>
        <w:adjustRightInd w:val="0"/>
        <w:spacing w:after="0" w:line="240" w:lineRule="auto"/>
        <w:rPr>
          <w:rFonts w:ascii="Calibri" w:hAnsi="Calibri" w:cs="Calibri"/>
          <w:sz w:val="24"/>
          <w:szCs w:val="24"/>
        </w:rPr>
      </w:pPr>
      <w:r w:rsidRPr="00500AF9">
        <w:rPr>
          <w:rFonts w:ascii="Calibri" w:hAnsi="Calibri" w:cs="Calibri"/>
          <w:i/>
          <w:iCs/>
          <w:sz w:val="24"/>
          <w:szCs w:val="24"/>
        </w:rPr>
        <w:t xml:space="preserve">t </w:t>
      </w:r>
      <w:r w:rsidRPr="00500AF9">
        <w:rPr>
          <w:rFonts w:ascii="Calibri" w:hAnsi="Calibri" w:cs="Calibri"/>
          <w:sz w:val="24"/>
          <w:szCs w:val="24"/>
        </w:rPr>
        <w:t xml:space="preserve">= </w:t>
      </w:r>
      <w:r w:rsidRPr="009F5038">
        <w:rPr>
          <w:rFonts w:ascii="Calibri" w:hAnsi="Calibri" w:cs="Calibri"/>
          <w:sz w:val="24"/>
          <w:szCs w:val="24"/>
        </w:rPr>
        <w:t>-1.6</w:t>
      </w:r>
      <w:r w:rsidR="000B3F7A">
        <w:rPr>
          <w:rFonts w:ascii="Calibri" w:hAnsi="Calibri" w:cs="Calibri"/>
          <w:sz w:val="24"/>
          <w:szCs w:val="24"/>
        </w:rPr>
        <w:t>2</w:t>
      </w:r>
      <w:r w:rsidRPr="009F5038">
        <w:rPr>
          <w:rFonts w:ascii="Calibri" w:hAnsi="Calibri" w:cs="Calibri"/>
          <w:sz w:val="24"/>
          <w:szCs w:val="24"/>
        </w:rPr>
        <w:t>0</w:t>
      </w:r>
      <w:r w:rsidRPr="00500AF9">
        <w:rPr>
          <w:rFonts w:ascii="Calibri" w:hAnsi="Calibri" w:cs="Calibri"/>
          <w:sz w:val="24"/>
          <w:szCs w:val="24"/>
        </w:rPr>
        <w:t xml:space="preserve">, </w:t>
      </w:r>
      <w:r w:rsidRPr="00500AF9">
        <w:rPr>
          <w:rFonts w:ascii="Calibri" w:hAnsi="Calibri" w:cs="Calibri"/>
          <w:i/>
          <w:iCs/>
          <w:sz w:val="24"/>
          <w:szCs w:val="24"/>
        </w:rPr>
        <w:t xml:space="preserve">df </w:t>
      </w:r>
      <w:r w:rsidRPr="00500AF9">
        <w:rPr>
          <w:rFonts w:ascii="Calibri" w:hAnsi="Calibri" w:cs="Calibri"/>
          <w:sz w:val="24"/>
          <w:szCs w:val="24"/>
        </w:rPr>
        <w:t xml:space="preserve">= </w:t>
      </w:r>
      <w:r w:rsidR="000B3F7A">
        <w:rPr>
          <w:rFonts w:ascii="Calibri" w:hAnsi="Calibri" w:cs="Calibri"/>
          <w:sz w:val="24"/>
          <w:szCs w:val="24"/>
        </w:rPr>
        <w:t>30</w:t>
      </w:r>
      <w:r w:rsidRPr="00500AF9">
        <w:rPr>
          <w:rFonts w:ascii="Calibri" w:hAnsi="Calibri" w:cs="Calibri"/>
          <w:sz w:val="24"/>
          <w:szCs w:val="24"/>
        </w:rPr>
        <w:t xml:space="preserve">, </w:t>
      </w:r>
      <w:r w:rsidRPr="00500AF9">
        <w:rPr>
          <w:rFonts w:ascii="Calibri" w:hAnsi="Calibri" w:cs="Calibri"/>
          <w:i/>
          <w:iCs/>
          <w:sz w:val="24"/>
          <w:szCs w:val="24"/>
        </w:rPr>
        <w:t xml:space="preserve">p </w:t>
      </w:r>
      <w:r w:rsidRPr="00500AF9">
        <w:rPr>
          <w:rFonts w:ascii="Calibri" w:hAnsi="Calibri" w:cs="Calibri"/>
          <w:sz w:val="24"/>
          <w:szCs w:val="24"/>
        </w:rPr>
        <w:t>= .</w:t>
      </w:r>
      <w:r w:rsidR="00CC1F9B">
        <w:rPr>
          <w:rFonts w:ascii="Calibri" w:hAnsi="Calibri" w:cs="Calibri"/>
          <w:sz w:val="24"/>
          <w:szCs w:val="24"/>
        </w:rPr>
        <w:t>116</w:t>
      </w:r>
    </w:p>
    <w:p w:rsidR="00AE17A6" w:rsidRPr="009F5038" w:rsidRDefault="000B3F7A" w:rsidP="00AE17A6">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00AE17A6" w:rsidRPr="009F5038">
        <w:rPr>
          <w:rFonts w:eastAsia="CheltenhamStd-Book" w:cstheme="minorHAnsi"/>
          <w:sz w:val="24"/>
          <w:szCs w:val="24"/>
        </w:rPr>
        <w:t>he significance</w:t>
      </w:r>
      <w:r>
        <w:rPr>
          <w:rFonts w:eastAsia="CheltenhamStd-Book" w:cstheme="minorHAnsi"/>
          <w:sz w:val="24"/>
          <w:szCs w:val="24"/>
        </w:rPr>
        <w:t xml:space="preserve"> (p)</w:t>
      </w:r>
      <w:r w:rsidR="00AE17A6" w:rsidRPr="009F5038">
        <w:rPr>
          <w:rFonts w:eastAsia="CheltenhamStd-Book" w:cstheme="minorHAnsi"/>
          <w:sz w:val="24"/>
          <w:szCs w:val="24"/>
        </w:rPr>
        <w:t xml:space="preserve"> of the Levene test —</w:t>
      </w:r>
      <w:r w:rsidR="00586B56">
        <w:rPr>
          <w:rFonts w:eastAsia="CheltenhamStd-Book" w:cstheme="minorHAnsi"/>
          <w:sz w:val="24"/>
          <w:szCs w:val="24"/>
        </w:rPr>
        <w:t xml:space="preserve"> the number in the second </w:t>
      </w:r>
      <w:r w:rsidR="00AE17A6" w:rsidRPr="009F5038">
        <w:rPr>
          <w:rFonts w:eastAsia="CheltenhamStd-Book" w:cstheme="minorHAnsi"/>
          <w:sz w:val="24"/>
          <w:szCs w:val="24"/>
        </w:rPr>
        <w:t>column — is high (greater than 0.05 or so), the values in the first row are</w:t>
      </w:r>
      <w:r w:rsidR="00586B56">
        <w:rPr>
          <w:rFonts w:eastAsia="CheltenhamStd-Book" w:cstheme="minorHAnsi"/>
          <w:sz w:val="24"/>
          <w:szCs w:val="24"/>
        </w:rPr>
        <w:t xml:space="preserve"> </w:t>
      </w:r>
      <w:r>
        <w:rPr>
          <w:rFonts w:eastAsia="CheltenhamStd-Book" w:cstheme="minorHAnsi"/>
          <w:sz w:val="24"/>
          <w:szCs w:val="24"/>
        </w:rPr>
        <w:t>applicable means here row one is valid.</w:t>
      </w:r>
    </w:p>
    <w:p w:rsidR="00AE17A6" w:rsidRPr="009F5038" w:rsidRDefault="00110932" w:rsidP="00AE17A6">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00AE17A6" w:rsidRPr="009F5038">
        <w:rPr>
          <w:rFonts w:eastAsia="CheltenhamStd-Book" w:cstheme="minorHAnsi"/>
          <w:sz w:val="24"/>
          <w:szCs w:val="24"/>
        </w:rPr>
        <w:t>he significance of the T test — that is, the two-tailed significance —</w:t>
      </w:r>
      <w:r w:rsidR="009736C3">
        <w:rPr>
          <w:rFonts w:eastAsia="CheltenhamStd-Book" w:cstheme="minorHAnsi"/>
          <w:sz w:val="24"/>
          <w:szCs w:val="24"/>
        </w:rPr>
        <w:t xml:space="preserve"> .116 is greater than the .05 that means Null Hypothesis is accepted and there is </w:t>
      </w:r>
      <w:r>
        <w:rPr>
          <w:rFonts w:eastAsia="CheltenhamStd-Book" w:cstheme="minorHAnsi"/>
          <w:sz w:val="24"/>
          <w:szCs w:val="24"/>
        </w:rPr>
        <w:t xml:space="preserve">no </w:t>
      </w:r>
      <w:r w:rsidR="00AE17A6" w:rsidRPr="009F5038">
        <w:rPr>
          <w:rFonts w:eastAsia="CheltenhamStd-Book" w:cstheme="minorHAnsi"/>
          <w:sz w:val="24"/>
          <w:szCs w:val="24"/>
        </w:rPr>
        <w:t>significant difference in the two means.</w:t>
      </w:r>
    </w:p>
    <w:p w:rsidR="00586B56" w:rsidRDefault="00586B56" w:rsidP="00586B56">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Conclusion: </w:t>
      </w:r>
      <w:r w:rsidR="000B3F7A">
        <w:rPr>
          <w:rFonts w:ascii="Calibri" w:hAnsi="Calibri" w:cs="Calibri"/>
          <w:sz w:val="24"/>
          <w:szCs w:val="24"/>
        </w:rPr>
        <w:t xml:space="preserve">so </w:t>
      </w:r>
      <w:r w:rsidRPr="00500AF9">
        <w:rPr>
          <w:rFonts w:ascii="Calibri" w:hAnsi="Calibri" w:cs="Calibri"/>
          <w:sz w:val="24"/>
          <w:szCs w:val="24"/>
        </w:rPr>
        <w:t>here</w:t>
      </w:r>
      <w:r w:rsidR="000B3F7A">
        <w:rPr>
          <w:rFonts w:ascii="Calibri" w:hAnsi="Calibri" w:cs="Calibri"/>
          <w:sz w:val="24"/>
          <w:szCs w:val="24"/>
        </w:rPr>
        <w:t xml:space="preserve"> in this scenario there</w:t>
      </w:r>
      <w:r w:rsidRPr="00500AF9">
        <w:rPr>
          <w:rFonts w:ascii="Calibri" w:hAnsi="Calibri" w:cs="Calibri"/>
          <w:sz w:val="24"/>
          <w:szCs w:val="24"/>
        </w:rPr>
        <w:t xml:space="preserve"> is </w:t>
      </w:r>
      <w:r w:rsidR="00110932">
        <w:rPr>
          <w:rFonts w:ascii="Calibri" w:hAnsi="Calibri" w:cs="Calibri"/>
          <w:sz w:val="24"/>
          <w:szCs w:val="24"/>
        </w:rPr>
        <w:t xml:space="preserve">no </w:t>
      </w:r>
      <w:r w:rsidRPr="00500AF9">
        <w:rPr>
          <w:rFonts w:ascii="Calibri" w:hAnsi="Calibri" w:cs="Calibri"/>
          <w:sz w:val="24"/>
          <w:szCs w:val="24"/>
        </w:rPr>
        <w:t xml:space="preserve">significant difference between </w:t>
      </w:r>
      <w:r>
        <w:rPr>
          <w:rFonts w:ascii="Calibri" w:hAnsi="Calibri" w:cs="Calibri"/>
          <w:sz w:val="24"/>
          <w:szCs w:val="24"/>
        </w:rPr>
        <w:t>boys and girls in the fall reading scores.</w:t>
      </w:r>
    </w:p>
    <w:p w:rsidR="00586B56" w:rsidRPr="00500AF9" w:rsidRDefault="00586B56" w:rsidP="00AE17A6">
      <w:pPr>
        <w:autoSpaceDE w:val="0"/>
        <w:autoSpaceDN w:val="0"/>
        <w:adjustRightInd w:val="0"/>
        <w:spacing w:after="0" w:line="240" w:lineRule="auto"/>
        <w:rPr>
          <w:rFonts w:cstheme="minorHAnsi"/>
          <w:sz w:val="24"/>
          <w:szCs w:val="24"/>
        </w:rPr>
      </w:pPr>
    </w:p>
    <w:p w:rsidR="00500AF9" w:rsidRDefault="00500AF9" w:rsidP="00CE10B0">
      <w:pPr>
        <w:rPr>
          <w:b/>
        </w:rPr>
      </w:pPr>
    </w:p>
    <w:p w:rsidR="00D86A33" w:rsidRDefault="00D86A33" w:rsidP="00CE10B0">
      <w:pPr>
        <w:rPr>
          <w:b/>
        </w:rPr>
      </w:pPr>
    </w:p>
    <w:p w:rsidR="00CE10B0" w:rsidRPr="00CE10B0" w:rsidRDefault="00722608" w:rsidP="00F9390A">
      <w:pPr>
        <w:pStyle w:val="ListParagraph"/>
        <w:numPr>
          <w:ilvl w:val="0"/>
          <w:numId w:val="16"/>
        </w:numPr>
        <w:rPr>
          <w:b/>
        </w:rPr>
      </w:pPr>
      <w:r w:rsidRPr="00CE10B0">
        <w:rPr>
          <w:rFonts w:ascii="Arial" w:eastAsia="Times New Roman" w:hAnsi="Arial" w:cs="Arial"/>
          <w:b/>
          <w:color w:val="333333"/>
          <w:lang w:eastAsia="en-IN"/>
        </w:rPr>
        <w:t>Is there a significant difference between boys’ and girls’  spring reading scores?</w:t>
      </w:r>
    </w:p>
    <w:p w:rsidR="00657E11" w:rsidRDefault="00657E11" w:rsidP="00CE10B0">
      <w:pPr>
        <w:rPr>
          <w:b/>
        </w:rPr>
      </w:pPr>
    </w:p>
    <w:p w:rsidR="00CE10B0" w:rsidRDefault="00CE10B0" w:rsidP="00CE10B0">
      <w:pPr>
        <w:rPr>
          <w:b/>
        </w:rPr>
      </w:pPr>
      <w:r>
        <w:rPr>
          <w:b/>
        </w:rPr>
        <w:pict>
          <v:shape id="_x0000_i1027" type="#_x0000_t75" style="width:451pt;height:253.5pt">
            <v:imagedata r:id="rId9" o:title="Screenshot (651)"/>
          </v:shape>
        </w:pict>
      </w:r>
    </w:p>
    <w:p w:rsidR="00657E11" w:rsidRDefault="00657E11" w:rsidP="00110932">
      <w:pPr>
        <w:autoSpaceDE w:val="0"/>
        <w:autoSpaceDN w:val="0"/>
        <w:adjustRightInd w:val="0"/>
        <w:spacing w:after="0" w:line="240" w:lineRule="auto"/>
        <w:rPr>
          <w:rFonts w:ascii="Calibri" w:hAnsi="Calibri" w:cs="Calibri"/>
          <w:sz w:val="24"/>
          <w:szCs w:val="24"/>
        </w:rPr>
      </w:pPr>
    </w:p>
    <w:p w:rsidR="00110932"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Mean </w:t>
      </w:r>
      <w:r w:rsidRPr="009F5038">
        <w:rPr>
          <w:rFonts w:ascii="Calibri" w:hAnsi="Calibri" w:cs="Calibri"/>
          <w:sz w:val="24"/>
          <w:szCs w:val="24"/>
        </w:rPr>
        <w:t>score</w:t>
      </w:r>
      <w:r w:rsidRPr="00500AF9">
        <w:rPr>
          <w:rFonts w:ascii="Calibri" w:hAnsi="Calibri" w:cs="Calibri"/>
          <w:sz w:val="24"/>
          <w:szCs w:val="24"/>
        </w:rPr>
        <w:t xml:space="preserve"> of </w:t>
      </w:r>
      <w:r w:rsidRPr="009F5038">
        <w:rPr>
          <w:rFonts w:ascii="Calibri" w:hAnsi="Calibri" w:cs="Calibri"/>
          <w:sz w:val="24"/>
          <w:szCs w:val="24"/>
        </w:rPr>
        <w:t>boys</w:t>
      </w:r>
      <w:r w:rsidRPr="00500AF9">
        <w:rPr>
          <w:rFonts w:ascii="Calibri" w:hAnsi="Calibri" w:cs="Calibri"/>
          <w:sz w:val="24"/>
          <w:szCs w:val="24"/>
        </w:rPr>
        <w:t xml:space="preserve"> = </w:t>
      </w:r>
      <w:r w:rsidR="00CC1F9B">
        <w:rPr>
          <w:rFonts w:ascii="Calibri" w:hAnsi="Calibri" w:cs="Calibri"/>
          <w:sz w:val="24"/>
          <w:szCs w:val="24"/>
        </w:rPr>
        <w:t>13.81</w:t>
      </w:r>
      <w:r w:rsidRPr="00500AF9">
        <w:rPr>
          <w:rFonts w:ascii="Calibri" w:hAnsi="Calibri" w:cs="Calibri"/>
          <w:sz w:val="24"/>
          <w:szCs w:val="24"/>
        </w:rPr>
        <w:t>, SD =</w:t>
      </w:r>
      <w:r w:rsidRPr="009F5038">
        <w:rPr>
          <w:rFonts w:ascii="Calibri" w:hAnsi="Calibri" w:cs="Calibri"/>
          <w:sz w:val="24"/>
          <w:szCs w:val="24"/>
        </w:rPr>
        <w:t>2.</w:t>
      </w:r>
      <w:r w:rsidR="00CC1F9B">
        <w:rPr>
          <w:rFonts w:ascii="Calibri" w:hAnsi="Calibri" w:cs="Calibri"/>
          <w:sz w:val="24"/>
          <w:szCs w:val="24"/>
        </w:rPr>
        <w:t>287</w:t>
      </w:r>
      <w:r w:rsidRPr="00500AF9">
        <w:rPr>
          <w:rFonts w:ascii="Calibri" w:hAnsi="Calibri" w:cs="Calibri"/>
          <w:sz w:val="24"/>
          <w:szCs w:val="24"/>
        </w:rPr>
        <w:t xml:space="preserve"> </w:t>
      </w:r>
      <w:r>
        <w:rPr>
          <w:rFonts w:ascii="Calibri" w:hAnsi="Calibri" w:cs="Calibri"/>
          <w:sz w:val="24"/>
          <w:szCs w:val="24"/>
        </w:rPr>
        <w:t xml:space="preserve"> </w:t>
      </w:r>
    </w:p>
    <w:p w:rsidR="00110932" w:rsidRPr="00500AF9" w:rsidRDefault="00110932" w:rsidP="00110932">
      <w:pPr>
        <w:autoSpaceDE w:val="0"/>
        <w:autoSpaceDN w:val="0"/>
        <w:adjustRightInd w:val="0"/>
        <w:spacing w:after="0" w:line="240" w:lineRule="auto"/>
        <w:rPr>
          <w:rFonts w:ascii="Calibri" w:hAnsi="Calibri" w:cs="Calibri"/>
          <w:sz w:val="24"/>
          <w:szCs w:val="24"/>
        </w:rPr>
      </w:pPr>
      <w:r w:rsidRPr="009F5038">
        <w:rPr>
          <w:rFonts w:ascii="Calibri" w:hAnsi="Calibri" w:cs="Calibri"/>
          <w:sz w:val="24"/>
          <w:szCs w:val="24"/>
        </w:rPr>
        <w:t>Mean score of girls</w:t>
      </w:r>
      <w:r w:rsidR="00CC1F9B">
        <w:rPr>
          <w:rFonts w:ascii="Calibri" w:hAnsi="Calibri" w:cs="Calibri"/>
          <w:sz w:val="24"/>
          <w:szCs w:val="24"/>
        </w:rPr>
        <w:t xml:space="preserve"> = 14.69, SD = 1.991</w:t>
      </w:r>
    </w:p>
    <w:p w:rsidR="00110932" w:rsidRPr="00500AF9"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i/>
          <w:iCs/>
          <w:sz w:val="24"/>
          <w:szCs w:val="24"/>
        </w:rPr>
        <w:t xml:space="preserve">t </w:t>
      </w:r>
      <w:r w:rsidRPr="00500AF9">
        <w:rPr>
          <w:rFonts w:ascii="Calibri" w:hAnsi="Calibri" w:cs="Calibri"/>
          <w:sz w:val="24"/>
          <w:szCs w:val="24"/>
        </w:rPr>
        <w:t xml:space="preserve">= </w:t>
      </w:r>
      <w:r w:rsidR="00CC1F9B">
        <w:rPr>
          <w:rFonts w:ascii="Calibri" w:hAnsi="Calibri" w:cs="Calibri"/>
          <w:sz w:val="24"/>
          <w:szCs w:val="24"/>
        </w:rPr>
        <w:t>-1.154</w:t>
      </w:r>
      <w:r w:rsidRPr="00500AF9">
        <w:rPr>
          <w:rFonts w:ascii="Calibri" w:hAnsi="Calibri" w:cs="Calibri"/>
          <w:sz w:val="24"/>
          <w:szCs w:val="24"/>
        </w:rPr>
        <w:t xml:space="preserve">, </w:t>
      </w:r>
      <w:r w:rsidRPr="00500AF9">
        <w:rPr>
          <w:rFonts w:ascii="Calibri" w:hAnsi="Calibri" w:cs="Calibri"/>
          <w:i/>
          <w:iCs/>
          <w:sz w:val="24"/>
          <w:szCs w:val="24"/>
        </w:rPr>
        <w:t xml:space="preserve">df </w:t>
      </w:r>
      <w:r w:rsidRPr="00500AF9">
        <w:rPr>
          <w:rFonts w:ascii="Calibri" w:hAnsi="Calibri" w:cs="Calibri"/>
          <w:sz w:val="24"/>
          <w:szCs w:val="24"/>
        </w:rPr>
        <w:t xml:space="preserve">= </w:t>
      </w:r>
      <w:r>
        <w:rPr>
          <w:rFonts w:ascii="Calibri" w:hAnsi="Calibri" w:cs="Calibri"/>
          <w:sz w:val="24"/>
          <w:szCs w:val="24"/>
        </w:rPr>
        <w:t>30</w:t>
      </w:r>
      <w:r w:rsidRPr="00500AF9">
        <w:rPr>
          <w:rFonts w:ascii="Calibri" w:hAnsi="Calibri" w:cs="Calibri"/>
          <w:sz w:val="24"/>
          <w:szCs w:val="24"/>
        </w:rPr>
        <w:t xml:space="preserve">, </w:t>
      </w:r>
      <w:r w:rsidRPr="00500AF9">
        <w:rPr>
          <w:rFonts w:ascii="Calibri" w:hAnsi="Calibri" w:cs="Calibri"/>
          <w:i/>
          <w:iCs/>
          <w:sz w:val="24"/>
          <w:szCs w:val="24"/>
        </w:rPr>
        <w:t xml:space="preserve">p </w:t>
      </w:r>
      <w:r w:rsidRPr="00500AF9">
        <w:rPr>
          <w:rFonts w:ascii="Calibri" w:hAnsi="Calibri" w:cs="Calibri"/>
          <w:sz w:val="24"/>
          <w:szCs w:val="24"/>
        </w:rPr>
        <w:t>= .</w:t>
      </w:r>
      <w:r w:rsidR="00CC1F9B">
        <w:rPr>
          <w:rFonts w:ascii="Calibri" w:hAnsi="Calibri" w:cs="Calibri"/>
          <w:sz w:val="24"/>
          <w:szCs w:val="24"/>
        </w:rPr>
        <w:t>257</w:t>
      </w:r>
      <w:r w:rsidRPr="00500AF9">
        <w:rPr>
          <w:rFonts w:ascii="Calibri" w:hAnsi="Calibri" w:cs="Calibri"/>
          <w:sz w:val="24"/>
          <w:szCs w:val="24"/>
        </w:rPr>
        <w:t xml:space="preserve"> </w:t>
      </w:r>
    </w:p>
    <w:p w:rsidR="00110932" w:rsidRPr="009F5038" w:rsidRDefault="00110932" w:rsidP="00110932">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w:t>
      </w:r>
      <w:r>
        <w:rPr>
          <w:rFonts w:eastAsia="CheltenhamStd-Book" w:cstheme="minorHAnsi"/>
          <w:sz w:val="24"/>
          <w:szCs w:val="24"/>
        </w:rPr>
        <w:t xml:space="preserve"> (p)</w:t>
      </w:r>
      <w:r w:rsidRPr="009F5038">
        <w:rPr>
          <w:rFonts w:eastAsia="CheltenhamStd-Book" w:cstheme="minorHAnsi"/>
          <w:sz w:val="24"/>
          <w:szCs w:val="24"/>
        </w:rPr>
        <w:t xml:space="preserve"> of the Levene test —</w:t>
      </w:r>
      <w:r>
        <w:rPr>
          <w:rFonts w:eastAsia="CheltenhamStd-Book" w:cstheme="minorHAnsi"/>
          <w:sz w:val="24"/>
          <w:szCs w:val="24"/>
        </w:rPr>
        <w:t xml:space="preserve"> the number in the second </w:t>
      </w:r>
      <w:r w:rsidRPr="009F5038">
        <w:rPr>
          <w:rFonts w:eastAsia="CheltenhamStd-Book" w:cstheme="minorHAnsi"/>
          <w:sz w:val="24"/>
          <w:szCs w:val="24"/>
        </w:rPr>
        <w:t>column — is high (greater than 0.05 or so), the values in the first row are</w:t>
      </w:r>
      <w:r>
        <w:rPr>
          <w:rFonts w:eastAsia="CheltenhamStd-Book" w:cstheme="minorHAnsi"/>
          <w:sz w:val="24"/>
          <w:szCs w:val="24"/>
        </w:rPr>
        <w:t xml:space="preserve"> applicable means here row one is valid.</w:t>
      </w:r>
    </w:p>
    <w:p w:rsidR="00110932" w:rsidRPr="009F5038" w:rsidRDefault="00110932" w:rsidP="00110932">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 of the T test — that is, the two-tailed significance —</w:t>
      </w:r>
      <w:r w:rsidR="00CC1F9B">
        <w:rPr>
          <w:rFonts w:eastAsia="CheltenhamStd-Book" w:cstheme="minorHAnsi"/>
          <w:sz w:val="24"/>
          <w:szCs w:val="24"/>
        </w:rPr>
        <w:t xml:space="preserve"> .257</w:t>
      </w:r>
      <w:r>
        <w:rPr>
          <w:rFonts w:eastAsia="CheltenhamStd-Book" w:cstheme="minorHAnsi"/>
          <w:sz w:val="24"/>
          <w:szCs w:val="24"/>
        </w:rPr>
        <w:t xml:space="preserve"> is greater than the .05 that means Null Hypothesis is accepted and there is no </w:t>
      </w:r>
      <w:r w:rsidRPr="009F5038">
        <w:rPr>
          <w:rFonts w:eastAsia="CheltenhamStd-Book" w:cstheme="minorHAnsi"/>
          <w:sz w:val="24"/>
          <w:szCs w:val="24"/>
        </w:rPr>
        <w:t>significant difference in the two means.</w:t>
      </w:r>
    </w:p>
    <w:p w:rsidR="00110932"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Conclusion: </w:t>
      </w:r>
      <w:r>
        <w:rPr>
          <w:rFonts w:ascii="Calibri" w:hAnsi="Calibri" w:cs="Calibri"/>
          <w:sz w:val="24"/>
          <w:szCs w:val="24"/>
        </w:rPr>
        <w:t xml:space="preserve">so </w:t>
      </w:r>
      <w:r w:rsidRPr="00500AF9">
        <w:rPr>
          <w:rFonts w:ascii="Calibri" w:hAnsi="Calibri" w:cs="Calibri"/>
          <w:sz w:val="24"/>
          <w:szCs w:val="24"/>
        </w:rPr>
        <w:t>here</w:t>
      </w:r>
      <w:r>
        <w:rPr>
          <w:rFonts w:ascii="Calibri" w:hAnsi="Calibri" w:cs="Calibri"/>
          <w:sz w:val="24"/>
          <w:szCs w:val="24"/>
        </w:rPr>
        <w:t xml:space="preserve"> in this scenario there</w:t>
      </w:r>
      <w:r w:rsidRPr="00500AF9">
        <w:rPr>
          <w:rFonts w:ascii="Calibri" w:hAnsi="Calibri" w:cs="Calibri"/>
          <w:sz w:val="24"/>
          <w:szCs w:val="24"/>
        </w:rPr>
        <w:t xml:space="preserve"> is </w:t>
      </w:r>
      <w:r>
        <w:rPr>
          <w:rFonts w:ascii="Calibri" w:hAnsi="Calibri" w:cs="Calibri"/>
          <w:sz w:val="24"/>
          <w:szCs w:val="24"/>
        </w:rPr>
        <w:t xml:space="preserve">no </w:t>
      </w:r>
      <w:r w:rsidRPr="00500AF9">
        <w:rPr>
          <w:rFonts w:ascii="Calibri" w:hAnsi="Calibri" w:cs="Calibri"/>
          <w:sz w:val="24"/>
          <w:szCs w:val="24"/>
        </w:rPr>
        <w:t xml:space="preserve">significant difference between </w:t>
      </w:r>
      <w:r w:rsidR="00CC1F9B">
        <w:rPr>
          <w:rFonts w:ascii="Calibri" w:hAnsi="Calibri" w:cs="Calibri"/>
          <w:sz w:val="24"/>
          <w:szCs w:val="24"/>
        </w:rPr>
        <w:t>boys and girls in the spring</w:t>
      </w:r>
      <w:r>
        <w:rPr>
          <w:rFonts w:ascii="Calibri" w:hAnsi="Calibri" w:cs="Calibri"/>
          <w:sz w:val="24"/>
          <w:szCs w:val="24"/>
        </w:rPr>
        <w:t xml:space="preserve"> reading scores.</w:t>
      </w: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722608" w:rsidRPr="00657E11" w:rsidRDefault="00722608" w:rsidP="00722608">
      <w:pPr>
        <w:pStyle w:val="ListParagraph"/>
        <w:numPr>
          <w:ilvl w:val="0"/>
          <w:numId w:val="16"/>
        </w:numPr>
        <w:rPr>
          <w:b/>
        </w:rPr>
      </w:pPr>
      <w:r w:rsidRPr="00722608">
        <w:rPr>
          <w:rFonts w:ascii="Arial" w:eastAsia="Times New Roman" w:hAnsi="Arial" w:cs="Arial"/>
          <w:b/>
          <w:color w:val="333333"/>
          <w:lang w:eastAsia="en-IN"/>
        </w:rPr>
        <w:lastRenderedPageBreak/>
        <w:t>Is there a significant difference between 6-year-olds’ and 7-year-olds’  fall reading scores?</w:t>
      </w:r>
    </w:p>
    <w:p w:rsidR="00657E11" w:rsidRPr="00657E11" w:rsidRDefault="00657E11" w:rsidP="00657E11">
      <w:pPr>
        <w:rPr>
          <w:b/>
        </w:rPr>
      </w:pPr>
    </w:p>
    <w:p w:rsidR="00CE10B0" w:rsidRDefault="00CE10B0" w:rsidP="00CE10B0">
      <w:pPr>
        <w:rPr>
          <w:b/>
        </w:rPr>
      </w:pPr>
      <w:r>
        <w:rPr>
          <w:b/>
        </w:rPr>
        <w:pict>
          <v:shape id="_x0000_i1028" type="#_x0000_t75" style="width:451pt;height:253.5pt">
            <v:imagedata r:id="rId10" o:title="Screenshot (652)"/>
          </v:shape>
        </w:pict>
      </w:r>
    </w:p>
    <w:p w:rsidR="00657E11" w:rsidRDefault="00657E11" w:rsidP="00110932">
      <w:pPr>
        <w:autoSpaceDE w:val="0"/>
        <w:autoSpaceDN w:val="0"/>
        <w:adjustRightInd w:val="0"/>
        <w:spacing w:after="0" w:line="240" w:lineRule="auto"/>
        <w:rPr>
          <w:rFonts w:ascii="Calibri" w:hAnsi="Calibri" w:cs="Calibri"/>
          <w:sz w:val="24"/>
          <w:szCs w:val="24"/>
        </w:rPr>
      </w:pPr>
    </w:p>
    <w:p w:rsidR="00110932"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Mean </w:t>
      </w:r>
      <w:r w:rsidRPr="009F5038">
        <w:rPr>
          <w:rFonts w:ascii="Calibri" w:hAnsi="Calibri" w:cs="Calibri"/>
          <w:sz w:val="24"/>
          <w:szCs w:val="24"/>
        </w:rPr>
        <w:t>score</w:t>
      </w:r>
      <w:r w:rsidR="00CC1F9B">
        <w:rPr>
          <w:rFonts w:ascii="Calibri" w:hAnsi="Calibri" w:cs="Calibri"/>
          <w:sz w:val="24"/>
          <w:szCs w:val="24"/>
        </w:rPr>
        <w:t xml:space="preserve"> of</w:t>
      </w:r>
      <w:r w:rsidRPr="00500AF9">
        <w:rPr>
          <w:rFonts w:ascii="Calibri" w:hAnsi="Calibri" w:cs="Calibri"/>
          <w:sz w:val="24"/>
          <w:szCs w:val="24"/>
        </w:rPr>
        <w:t xml:space="preserve"> </w:t>
      </w:r>
      <w:r w:rsidR="00CC1F9B">
        <w:rPr>
          <w:rFonts w:ascii="Calibri" w:hAnsi="Calibri" w:cs="Calibri"/>
          <w:sz w:val="24"/>
          <w:szCs w:val="24"/>
        </w:rPr>
        <w:t>6-years-old</w:t>
      </w:r>
      <w:r w:rsidRPr="00500AF9">
        <w:rPr>
          <w:rFonts w:ascii="Calibri" w:hAnsi="Calibri" w:cs="Calibri"/>
          <w:sz w:val="24"/>
          <w:szCs w:val="24"/>
        </w:rPr>
        <w:t xml:space="preserve"> = </w:t>
      </w:r>
      <w:r w:rsidR="00CC1F9B">
        <w:rPr>
          <w:rFonts w:ascii="Calibri" w:hAnsi="Calibri" w:cs="Calibri"/>
          <w:sz w:val="24"/>
          <w:szCs w:val="24"/>
        </w:rPr>
        <w:t>14.44</w:t>
      </w:r>
      <w:r w:rsidRPr="00500AF9">
        <w:rPr>
          <w:rFonts w:ascii="Calibri" w:hAnsi="Calibri" w:cs="Calibri"/>
          <w:sz w:val="24"/>
          <w:szCs w:val="24"/>
        </w:rPr>
        <w:t>, SD =</w:t>
      </w:r>
      <w:r w:rsidR="00CC1F9B">
        <w:rPr>
          <w:rFonts w:ascii="Calibri" w:hAnsi="Calibri" w:cs="Calibri"/>
          <w:sz w:val="24"/>
          <w:szCs w:val="24"/>
        </w:rPr>
        <w:t>1.896</w:t>
      </w:r>
      <w:r w:rsidRPr="00500AF9">
        <w:rPr>
          <w:rFonts w:ascii="Calibri" w:hAnsi="Calibri" w:cs="Calibri"/>
          <w:sz w:val="24"/>
          <w:szCs w:val="24"/>
        </w:rPr>
        <w:t xml:space="preserve"> </w:t>
      </w:r>
      <w:r>
        <w:rPr>
          <w:rFonts w:ascii="Calibri" w:hAnsi="Calibri" w:cs="Calibri"/>
          <w:sz w:val="24"/>
          <w:szCs w:val="24"/>
        </w:rPr>
        <w:t xml:space="preserve"> </w:t>
      </w:r>
    </w:p>
    <w:p w:rsidR="00110932" w:rsidRPr="00500AF9" w:rsidRDefault="00110932" w:rsidP="00110932">
      <w:pPr>
        <w:autoSpaceDE w:val="0"/>
        <w:autoSpaceDN w:val="0"/>
        <w:adjustRightInd w:val="0"/>
        <w:spacing w:after="0" w:line="240" w:lineRule="auto"/>
        <w:rPr>
          <w:rFonts w:ascii="Calibri" w:hAnsi="Calibri" w:cs="Calibri"/>
          <w:sz w:val="24"/>
          <w:szCs w:val="24"/>
        </w:rPr>
      </w:pPr>
      <w:r w:rsidRPr="009F5038">
        <w:rPr>
          <w:rFonts w:ascii="Calibri" w:hAnsi="Calibri" w:cs="Calibri"/>
          <w:sz w:val="24"/>
          <w:szCs w:val="24"/>
        </w:rPr>
        <w:t xml:space="preserve">Mean score of </w:t>
      </w:r>
      <w:r w:rsidR="00CC1F9B">
        <w:rPr>
          <w:rFonts w:ascii="Calibri" w:hAnsi="Calibri" w:cs="Calibri"/>
          <w:sz w:val="24"/>
          <w:szCs w:val="24"/>
        </w:rPr>
        <w:t>7</w:t>
      </w:r>
      <w:r w:rsidR="00CC1F9B">
        <w:rPr>
          <w:rFonts w:ascii="Calibri" w:hAnsi="Calibri" w:cs="Calibri"/>
          <w:sz w:val="24"/>
          <w:szCs w:val="24"/>
        </w:rPr>
        <w:t>-years-old</w:t>
      </w:r>
      <w:r w:rsidR="00CC1F9B">
        <w:rPr>
          <w:rFonts w:ascii="Calibri" w:hAnsi="Calibri" w:cs="Calibri"/>
          <w:sz w:val="24"/>
          <w:szCs w:val="24"/>
        </w:rPr>
        <w:t xml:space="preserve"> = 15.69, SD = 1.991</w:t>
      </w:r>
    </w:p>
    <w:p w:rsidR="00110932" w:rsidRPr="00500AF9"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i/>
          <w:iCs/>
          <w:sz w:val="24"/>
          <w:szCs w:val="24"/>
        </w:rPr>
        <w:t xml:space="preserve">t </w:t>
      </w:r>
      <w:r w:rsidRPr="00500AF9">
        <w:rPr>
          <w:rFonts w:ascii="Calibri" w:hAnsi="Calibri" w:cs="Calibri"/>
          <w:sz w:val="24"/>
          <w:szCs w:val="24"/>
        </w:rPr>
        <w:t xml:space="preserve">= </w:t>
      </w:r>
      <w:r w:rsidR="00CC1F9B">
        <w:rPr>
          <w:rFonts w:ascii="Calibri" w:hAnsi="Calibri" w:cs="Calibri"/>
          <w:sz w:val="24"/>
          <w:szCs w:val="24"/>
        </w:rPr>
        <w:t>-1.819</w:t>
      </w:r>
      <w:r w:rsidRPr="00500AF9">
        <w:rPr>
          <w:rFonts w:ascii="Calibri" w:hAnsi="Calibri" w:cs="Calibri"/>
          <w:sz w:val="24"/>
          <w:szCs w:val="24"/>
        </w:rPr>
        <w:t xml:space="preserve">, </w:t>
      </w:r>
      <w:r w:rsidRPr="00500AF9">
        <w:rPr>
          <w:rFonts w:ascii="Calibri" w:hAnsi="Calibri" w:cs="Calibri"/>
          <w:i/>
          <w:iCs/>
          <w:sz w:val="24"/>
          <w:szCs w:val="24"/>
        </w:rPr>
        <w:t xml:space="preserve">df </w:t>
      </w:r>
      <w:r w:rsidRPr="00500AF9">
        <w:rPr>
          <w:rFonts w:ascii="Calibri" w:hAnsi="Calibri" w:cs="Calibri"/>
          <w:sz w:val="24"/>
          <w:szCs w:val="24"/>
        </w:rPr>
        <w:t xml:space="preserve">= </w:t>
      </w:r>
      <w:r>
        <w:rPr>
          <w:rFonts w:ascii="Calibri" w:hAnsi="Calibri" w:cs="Calibri"/>
          <w:sz w:val="24"/>
          <w:szCs w:val="24"/>
        </w:rPr>
        <w:t>30</w:t>
      </w:r>
      <w:r w:rsidRPr="00500AF9">
        <w:rPr>
          <w:rFonts w:ascii="Calibri" w:hAnsi="Calibri" w:cs="Calibri"/>
          <w:sz w:val="24"/>
          <w:szCs w:val="24"/>
        </w:rPr>
        <w:t xml:space="preserve">, </w:t>
      </w:r>
      <w:r w:rsidRPr="00500AF9">
        <w:rPr>
          <w:rFonts w:ascii="Calibri" w:hAnsi="Calibri" w:cs="Calibri"/>
          <w:i/>
          <w:iCs/>
          <w:sz w:val="24"/>
          <w:szCs w:val="24"/>
        </w:rPr>
        <w:t xml:space="preserve">p </w:t>
      </w:r>
      <w:r w:rsidRPr="00500AF9">
        <w:rPr>
          <w:rFonts w:ascii="Calibri" w:hAnsi="Calibri" w:cs="Calibri"/>
          <w:sz w:val="24"/>
          <w:szCs w:val="24"/>
        </w:rPr>
        <w:t>= .</w:t>
      </w:r>
      <w:r w:rsidR="00CC1F9B">
        <w:rPr>
          <w:rFonts w:ascii="Calibri" w:hAnsi="Calibri" w:cs="Calibri"/>
          <w:sz w:val="24"/>
          <w:szCs w:val="24"/>
        </w:rPr>
        <w:t>079</w:t>
      </w:r>
      <w:r w:rsidRPr="00500AF9">
        <w:rPr>
          <w:rFonts w:ascii="Calibri" w:hAnsi="Calibri" w:cs="Calibri"/>
          <w:sz w:val="24"/>
          <w:szCs w:val="24"/>
        </w:rPr>
        <w:t xml:space="preserve"> </w:t>
      </w:r>
    </w:p>
    <w:p w:rsidR="00110932" w:rsidRPr="009F5038" w:rsidRDefault="00110932" w:rsidP="00110932">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w:t>
      </w:r>
      <w:r>
        <w:rPr>
          <w:rFonts w:eastAsia="CheltenhamStd-Book" w:cstheme="minorHAnsi"/>
          <w:sz w:val="24"/>
          <w:szCs w:val="24"/>
        </w:rPr>
        <w:t xml:space="preserve"> (p)</w:t>
      </w:r>
      <w:r w:rsidRPr="009F5038">
        <w:rPr>
          <w:rFonts w:eastAsia="CheltenhamStd-Book" w:cstheme="minorHAnsi"/>
          <w:sz w:val="24"/>
          <w:szCs w:val="24"/>
        </w:rPr>
        <w:t xml:space="preserve"> of the Levene test —</w:t>
      </w:r>
      <w:r>
        <w:rPr>
          <w:rFonts w:eastAsia="CheltenhamStd-Book" w:cstheme="minorHAnsi"/>
          <w:sz w:val="24"/>
          <w:szCs w:val="24"/>
        </w:rPr>
        <w:t xml:space="preserve"> the number in the second </w:t>
      </w:r>
      <w:r w:rsidRPr="009F5038">
        <w:rPr>
          <w:rFonts w:eastAsia="CheltenhamStd-Book" w:cstheme="minorHAnsi"/>
          <w:sz w:val="24"/>
          <w:szCs w:val="24"/>
        </w:rPr>
        <w:t>column — is high (greater than 0.05 or so), the values in the first row are</w:t>
      </w:r>
      <w:r>
        <w:rPr>
          <w:rFonts w:eastAsia="CheltenhamStd-Book" w:cstheme="minorHAnsi"/>
          <w:sz w:val="24"/>
          <w:szCs w:val="24"/>
        </w:rPr>
        <w:t xml:space="preserve"> applicable means here row one is valid.</w:t>
      </w:r>
    </w:p>
    <w:p w:rsidR="00110932" w:rsidRPr="009F5038" w:rsidRDefault="00110932" w:rsidP="00110932">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 of the T test — that is, the two-tailed significance —</w:t>
      </w:r>
      <w:r w:rsidR="00CC1F9B">
        <w:rPr>
          <w:rFonts w:eastAsia="CheltenhamStd-Book" w:cstheme="minorHAnsi"/>
          <w:sz w:val="24"/>
          <w:szCs w:val="24"/>
        </w:rPr>
        <w:t xml:space="preserve"> .079</w:t>
      </w:r>
      <w:r>
        <w:rPr>
          <w:rFonts w:eastAsia="CheltenhamStd-Book" w:cstheme="minorHAnsi"/>
          <w:sz w:val="24"/>
          <w:szCs w:val="24"/>
        </w:rPr>
        <w:t xml:space="preserve"> is greater than the .05 that means Null Hypothesis is accepted and there is no </w:t>
      </w:r>
      <w:r w:rsidRPr="009F5038">
        <w:rPr>
          <w:rFonts w:eastAsia="CheltenhamStd-Book" w:cstheme="minorHAnsi"/>
          <w:sz w:val="24"/>
          <w:szCs w:val="24"/>
        </w:rPr>
        <w:t>significant difference in the two means.</w:t>
      </w:r>
    </w:p>
    <w:p w:rsidR="00110932"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Conclusion: </w:t>
      </w:r>
      <w:r>
        <w:rPr>
          <w:rFonts w:ascii="Calibri" w:hAnsi="Calibri" w:cs="Calibri"/>
          <w:sz w:val="24"/>
          <w:szCs w:val="24"/>
        </w:rPr>
        <w:t xml:space="preserve">so </w:t>
      </w:r>
      <w:r w:rsidRPr="00500AF9">
        <w:rPr>
          <w:rFonts w:ascii="Calibri" w:hAnsi="Calibri" w:cs="Calibri"/>
          <w:sz w:val="24"/>
          <w:szCs w:val="24"/>
        </w:rPr>
        <w:t>here</w:t>
      </w:r>
      <w:r>
        <w:rPr>
          <w:rFonts w:ascii="Calibri" w:hAnsi="Calibri" w:cs="Calibri"/>
          <w:sz w:val="24"/>
          <w:szCs w:val="24"/>
        </w:rPr>
        <w:t xml:space="preserve"> in this scenario there</w:t>
      </w:r>
      <w:r w:rsidRPr="00500AF9">
        <w:rPr>
          <w:rFonts w:ascii="Calibri" w:hAnsi="Calibri" w:cs="Calibri"/>
          <w:sz w:val="24"/>
          <w:szCs w:val="24"/>
        </w:rPr>
        <w:t xml:space="preserve"> is </w:t>
      </w:r>
      <w:r>
        <w:rPr>
          <w:rFonts w:ascii="Calibri" w:hAnsi="Calibri" w:cs="Calibri"/>
          <w:sz w:val="24"/>
          <w:szCs w:val="24"/>
        </w:rPr>
        <w:t xml:space="preserve">no </w:t>
      </w:r>
      <w:r w:rsidRPr="00500AF9">
        <w:rPr>
          <w:rFonts w:ascii="Calibri" w:hAnsi="Calibri" w:cs="Calibri"/>
          <w:sz w:val="24"/>
          <w:szCs w:val="24"/>
        </w:rPr>
        <w:t xml:space="preserve">significant difference between </w:t>
      </w:r>
      <w:r w:rsidR="00CC1F9B">
        <w:rPr>
          <w:rFonts w:ascii="Calibri" w:hAnsi="Calibri" w:cs="Calibri"/>
          <w:sz w:val="24"/>
          <w:szCs w:val="24"/>
        </w:rPr>
        <w:t>6-years-old</w:t>
      </w:r>
      <w:r w:rsidR="00CC1F9B">
        <w:rPr>
          <w:rFonts w:ascii="Calibri" w:hAnsi="Calibri" w:cs="Calibri"/>
          <w:sz w:val="24"/>
          <w:szCs w:val="24"/>
        </w:rPr>
        <w:t xml:space="preserve"> and 7</w:t>
      </w:r>
      <w:r w:rsidR="00CC1F9B">
        <w:rPr>
          <w:rFonts w:ascii="Calibri" w:hAnsi="Calibri" w:cs="Calibri"/>
          <w:sz w:val="24"/>
          <w:szCs w:val="24"/>
        </w:rPr>
        <w:t>-years-old</w:t>
      </w:r>
      <w:r w:rsidR="00CC1F9B">
        <w:rPr>
          <w:rFonts w:ascii="Calibri" w:hAnsi="Calibri" w:cs="Calibri"/>
          <w:sz w:val="24"/>
          <w:szCs w:val="24"/>
        </w:rPr>
        <w:t xml:space="preserve"> </w:t>
      </w:r>
      <w:r>
        <w:rPr>
          <w:rFonts w:ascii="Calibri" w:hAnsi="Calibri" w:cs="Calibri"/>
          <w:sz w:val="24"/>
          <w:szCs w:val="24"/>
        </w:rPr>
        <w:t>in the fall reading scores.</w:t>
      </w: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575C30" w:rsidRPr="00657E11" w:rsidRDefault="00722608" w:rsidP="004C3816">
      <w:pPr>
        <w:pStyle w:val="ListParagraph"/>
        <w:numPr>
          <w:ilvl w:val="0"/>
          <w:numId w:val="16"/>
        </w:numPr>
        <w:rPr>
          <w:b/>
        </w:rPr>
      </w:pPr>
      <w:r w:rsidRPr="00CE10B0">
        <w:rPr>
          <w:rFonts w:ascii="Arial" w:eastAsia="Times New Roman" w:hAnsi="Arial" w:cs="Arial"/>
          <w:b/>
          <w:color w:val="333333"/>
          <w:lang w:eastAsia="en-IN"/>
        </w:rPr>
        <w:lastRenderedPageBreak/>
        <w:t>Is there a significant difference between 6-year-olds’ and 7-year-olds’  spring reading scores?</w:t>
      </w:r>
    </w:p>
    <w:p w:rsidR="00657E11" w:rsidRDefault="00657E11" w:rsidP="00657E11">
      <w:pPr>
        <w:pStyle w:val="ListParagraph"/>
        <w:rPr>
          <w:rFonts w:ascii="Arial" w:eastAsia="Times New Roman" w:hAnsi="Arial" w:cs="Arial"/>
          <w:b/>
          <w:color w:val="333333"/>
          <w:lang w:eastAsia="en-IN"/>
        </w:rPr>
      </w:pPr>
    </w:p>
    <w:p w:rsidR="00657E11" w:rsidRPr="00CE10B0" w:rsidRDefault="00657E11" w:rsidP="00657E11">
      <w:pPr>
        <w:pStyle w:val="ListParagraph"/>
        <w:rPr>
          <w:b/>
        </w:rPr>
      </w:pPr>
    </w:p>
    <w:p w:rsidR="00575C30" w:rsidRDefault="00CE10B0" w:rsidP="00575C30">
      <w:pPr>
        <w:rPr>
          <w:b/>
        </w:rPr>
      </w:pPr>
      <w:r>
        <w:rPr>
          <w:rFonts w:ascii="Arial" w:eastAsia="Times New Roman" w:hAnsi="Arial" w:cs="Arial"/>
          <w:b/>
          <w:noProof/>
          <w:color w:val="333333"/>
          <w:lang w:eastAsia="en-IN"/>
        </w:rPr>
        <w:drawing>
          <wp:inline distT="0" distB="0" distL="0" distR="0" wp14:anchorId="431C5C07" wp14:editId="320363EB">
            <wp:extent cx="5722620" cy="3215640"/>
            <wp:effectExtent l="0" t="0" r="0" b="0"/>
            <wp:docPr id="2" name="Picture 2" descr="C:\Users\HP\AppData\Local\Microsoft\Windows\INetCache\Content.Word\Screenshot (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Screenshot (6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575C30" w:rsidRDefault="00575C30" w:rsidP="00575C30">
      <w:pPr>
        <w:rPr>
          <w:b/>
        </w:rPr>
      </w:pPr>
    </w:p>
    <w:p w:rsidR="00CC1F9B" w:rsidRDefault="00CC1F9B" w:rsidP="00CC1F9B">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Mean </w:t>
      </w:r>
      <w:r w:rsidRPr="009F5038">
        <w:rPr>
          <w:rFonts w:ascii="Calibri" w:hAnsi="Calibri" w:cs="Calibri"/>
          <w:sz w:val="24"/>
          <w:szCs w:val="24"/>
        </w:rPr>
        <w:t>score</w:t>
      </w:r>
      <w:r>
        <w:rPr>
          <w:rFonts w:ascii="Calibri" w:hAnsi="Calibri" w:cs="Calibri"/>
          <w:sz w:val="24"/>
          <w:szCs w:val="24"/>
        </w:rPr>
        <w:t xml:space="preserve"> of</w:t>
      </w:r>
      <w:r w:rsidRPr="00500AF9">
        <w:rPr>
          <w:rFonts w:ascii="Calibri" w:hAnsi="Calibri" w:cs="Calibri"/>
          <w:sz w:val="24"/>
          <w:szCs w:val="24"/>
        </w:rPr>
        <w:t xml:space="preserve"> </w:t>
      </w:r>
      <w:r>
        <w:rPr>
          <w:rFonts w:ascii="Calibri" w:hAnsi="Calibri" w:cs="Calibri"/>
          <w:sz w:val="24"/>
          <w:szCs w:val="24"/>
        </w:rPr>
        <w:t>6-years-old</w:t>
      </w:r>
      <w:r w:rsidRPr="00500AF9">
        <w:rPr>
          <w:rFonts w:ascii="Calibri" w:hAnsi="Calibri" w:cs="Calibri"/>
          <w:sz w:val="24"/>
          <w:szCs w:val="24"/>
        </w:rPr>
        <w:t xml:space="preserve"> = </w:t>
      </w:r>
      <w:r>
        <w:rPr>
          <w:rFonts w:ascii="Calibri" w:hAnsi="Calibri" w:cs="Calibri"/>
          <w:sz w:val="24"/>
          <w:szCs w:val="24"/>
        </w:rPr>
        <w:t>13.81</w:t>
      </w:r>
      <w:r w:rsidRPr="00500AF9">
        <w:rPr>
          <w:rFonts w:ascii="Calibri" w:hAnsi="Calibri" w:cs="Calibri"/>
          <w:sz w:val="24"/>
          <w:szCs w:val="24"/>
        </w:rPr>
        <w:t>, SD =</w:t>
      </w:r>
      <w:r>
        <w:rPr>
          <w:rFonts w:ascii="Calibri" w:hAnsi="Calibri" w:cs="Calibri"/>
          <w:sz w:val="24"/>
          <w:szCs w:val="24"/>
        </w:rPr>
        <w:t>2.373</w:t>
      </w:r>
      <w:r w:rsidRPr="00500AF9">
        <w:rPr>
          <w:rFonts w:ascii="Calibri" w:hAnsi="Calibri" w:cs="Calibri"/>
          <w:sz w:val="24"/>
          <w:szCs w:val="24"/>
        </w:rPr>
        <w:t xml:space="preserve"> </w:t>
      </w:r>
      <w:r>
        <w:rPr>
          <w:rFonts w:ascii="Calibri" w:hAnsi="Calibri" w:cs="Calibri"/>
          <w:sz w:val="24"/>
          <w:szCs w:val="24"/>
        </w:rPr>
        <w:t xml:space="preserve"> </w:t>
      </w:r>
    </w:p>
    <w:p w:rsidR="00CC1F9B" w:rsidRPr="00500AF9" w:rsidRDefault="00CC1F9B" w:rsidP="00CC1F9B">
      <w:pPr>
        <w:autoSpaceDE w:val="0"/>
        <w:autoSpaceDN w:val="0"/>
        <w:adjustRightInd w:val="0"/>
        <w:spacing w:after="0" w:line="240" w:lineRule="auto"/>
        <w:rPr>
          <w:rFonts w:ascii="Calibri" w:hAnsi="Calibri" w:cs="Calibri"/>
          <w:sz w:val="24"/>
          <w:szCs w:val="24"/>
        </w:rPr>
      </w:pPr>
      <w:r w:rsidRPr="009F5038">
        <w:rPr>
          <w:rFonts w:ascii="Calibri" w:hAnsi="Calibri" w:cs="Calibri"/>
          <w:sz w:val="24"/>
          <w:szCs w:val="24"/>
        </w:rPr>
        <w:t xml:space="preserve">Mean score of </w:t>
      </w:r>
      <w:r>
        <w:rPr>
          <w:rFonts w:ascii="Calibri" w:hAnsi="Calibri" w:cs="Calibri"/>
          <w:sz w:val="24"/>
          <w:szCs w:val="24"/>
        </w:rPr>
        <w:t>7</w:t>
      </w:r>
      <w:r>
        <w:rPr>
          <w:rFonts w:ascii="Calibri" w:hAnsi="Calibri" w:cs="Calibri"/>
          <w:sz w:val="24"/>
          <w:szCs w:val="24"/>
        </w:rPr>
        <w:t>-years-old</w:t>
      </w:r>
      <w:r>
        <w:rPr>
          <w:rFonts w:ascii="Calibri" w:hAnsi="Calibri" w:cs="Calibri"/>
          <w:sz w:val="24"/>
          <w:szCs w:val="24"/>
        </w:rPr>
        <w:t xml:space="preserve"> = 14.69, SD = 1.887</w:t>
      </w:r>
    </w:p>
    <w:p w:rsidR="00CC1F9B" w:rsidRPr="00500AF9" w:rsidRDefault="00CC1F9B" w:rsidP="00CC1F9B">
      <w:pPr>
        <w:autoSpaceDE w:val="0"/>
        <w:autoSpaceDN w:val="0"/>
        <w:adjustRightInd w:val="0"/>
        <w:spacing w:after="0" w:line="240" w:lineRule="auto"/>
        <w:rPr>
          <w:rFonts w:ascii="Calibri" w:hAnsi="Calibri" w:cs="Calibri"/>
          <w:sz w:val="24"/>
          <w:szCs w:val="24"/>
        </w:rPr>
      </w:pPr>
      <w:r w:rsidRPr="00500AF9">
        <w:rPr>
          <w:rFonts w:ascii="Calibri" w:hAnsi="Calibri" w:cs="Calibri"/>
          <w:i/>
          <w:iCs/>
          <w:sz w:val="24"/>
          <w:szCs w:val="24"/>
        </w:rPr>
        <w:t xml:space="preserve">t </w:t>
      </w:r>
      <w:r w:rsidRPr="00500AF9">
        <w:rPr>
          <w:rFonts w:ascii="Calibri" w:hAnsi="Calibri" w:cs="Calibri"/>
          <w:sz w:val="24"/>
          <w:szCs w:val="24"/>
        </w:rPr>
        <w:t xml:space="preserve">= </w:t>
      </w:r>
      <w:r w:rsidR="00FE4ED1">
        <w:rPr>
          <w:rFonts w:ascii="Calibri" w:hAnsi="Calibri" w:cs="Calibri"/>
          <w:sz w:val="24"/>
          <w:szCs w:val="24"/>
        </w:rPr>
        <w:t>-1.154</w:t>
      </w:r>
      <w:r w:rsidRPr="00500AF9">
        <w:rPr>
          <w:rFonts w:ascii="Calibri" w:hAnsi="Calibri" w:cs="Calibri"/>
          <w:sz w:val="24"/>
          <w:szCs w:val="24"/>
        </w:rPr>
        <w:t xml:space="preserve">, </w:t>
      </w:r>
      <w:r w:rsidRPr="00500AF9">
        <w:rPr>
          <w:rFonts w:ascii="Calibri" w:hAnsi="Calibri" w:cs="Calibri"/>
          <w:i/>
          <w:iCs/>
          <w:sz w:val="24"/>
          <w:szCs w:val="24"/>
        </w:rPr>
        <w:t xml:space="preserve">df </w:t>
      </w:r>
      <w:r w:rsidRPr="00500AF9">
        <w:rPr>
          <w:rFonts w:ascii="Calibri" w:hAnsi="Calibri" w:cs="Calibri"/>
          <w:sz w:val="24"/>
          <w:szCs w:val="24"/>
        </w:rPr>
        <w:t xml:space="preserve">= </w:t>
      </w:r>
      <w:r>
        <w:rPr>
          <w:rFonts w:ascii="Calibri" w:hAnsi="Calibri" w:cs="Calibri"/>
          <w:sz w:val="24"/>
          <w:szCs w:val="24"/>
        </w:rPr>
        <w:t>30</w:t>
      </w:r>
      <w:r w:rsidRPr="00500AF9">
        <w:rPr>
          <w:rFonts w:ascii="Calibri" w:hAnsi="Calibri" w:cs="Calibri"/>
          <w:sz w:val="24"/>
          <w:szCs w:val="24"/>
        </w:rPr>
        <w:t xml:space="preserve">, </w:t>
      </w:r>
      <w:r w:rsidRPr="00500AF9">
        <w:rPr>
          <w:rFonts w:ascii="Calibri" w:hAnsi="Calibri" w:cs="Calibri"/>
          <w:i/>
          <w:iCs/>
          <w:sz w:val="24"/>
          <w:szCs w:val="24"/>
        </w:rPr>
        <w:t xml:space="preserve">p </w:t>
      </w:r>
      <w:r w:rsidRPr="00500AF9">
        <w:rPr>
          <w:rFonts w:ascii="Calibri" w:hAnsi="Calibri" w:cs="Calibri"/>
          <w:sz w:val="24"/>
          <w:szCs w:val="24"/>
        </w:rPr>
        <w:t>= .</w:t>
      </w:r>
      <w:r w:rsidR="00FE4ED1">
        <w:rPr>
          <w:rFonts w:ascii="Calibri" w:hAnsi="Calibri" w:cs="Calibri"/>
          <w:sz w:val="24"/>
          <w:szCs w:val="24"/>
        </w:rPr>
        <w:t>257</w:t>
      </w:r>
      <w:r w:rsidRPr="00500AF9">
        <w:rPr>
          <w:rFonts w:ascii="Calibri" w:hAnsi="Calibri" w:cs="Calibri"/>
          <w:sz w:val="24"/>
          <w:szCs w:val="24"/>
        </w:rPr>
        <w:t xml:space="preserve"> </w:t>
      </w:r>
    </w:p>
    <w:p w:rsidR="00CC1F9B" w:rsidRPr="009F5038" w:rsidRDefault="00CC1F9B" w:rsidP="00CC1F9B">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w:t>
      </w:r>
      <w:r>
        <w:rPr>
          <w:rFonts w:eastAsia="CheltenhamStd-Book" w:cstheme="minorHAnsi"/>
          <w:sz w:val="24"/>
          <w:szCs w:val="24"/>
        </w:rPr>
        <w:t xml:space="preserve"> (p)</w:t>
      </w:r>
      <w:r w:rsidRPr="009F5038">
        <w:rPr>
          <w:rFonts w:eastAsia="CheltenhamStd-Book" w:cstheme="minorHAnsi"/>
          <w:sz w:val="24"/>
          <w:szCs w:val="24"/>
        </w:rPr>
        <w:t xml:space="preserve"> of the Levene test —</w:t>
      </w:r>
      <w:r>
        <w:rPr>
          <w:rFonts w:eastAsia="CheltenhamStd-Book" w:cstheme="minorHAnsi"/>
          <w:sz w:val="24"/>
          <w:szCs w:val="24"/>
        </w:rPr>
        <w:t xml:space="preserve"> the number in the second </w:t>
      </w:r>
      <w:r w:rsidRPr="009F5038">
        <w:rPr>
          <w:rFonts w:eastAsia="CheltenhamStd-Book" w:cstheme="minorHAnsi"/>
          <w:sz w:val="24"/>
          <w:szCs w:val="24"/>
        </w:rPr>
        <w:t>column — is high (greater than 0.05 or so), the values in the first row are</w:t>
      </w:r>
      <w:r>
        <w:rPr>
          <w:rFonts w:eastAsia="CheltenhamStd-Book" w:cstheme="minorHAnsi"/>
          <w:sz w:val="24"/>
          <w:szCs w:val="24"/>
        </w:rPr>
        <w:t xml:space="preserve"> applicable means here row one is valid.</w:t>
      </w:r>
    </w:p>
    <w:p w:rsidR="00CC1F9B" w:rsidRPr="009F5038" w:rsidRDefault="00CC1F9B" w:rsidP="00CC1F9B">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 of the T test — that is, the two-tailed significance —</w:t>
      </w:r>
      <w:r>
        <w:rPr>
          <w:rFonts w:eastAsia="CheltenhamStd-Book" w:cstheme="minorHAnsi"/>
          <w:sz w:val="24"/>
          <w:szCs w:val="24"/>
        </w:rPr>
        <w:t xml:space="preserve"> .</w:t>
      </w:r>
      <w:r w:rsidR="00FE4ED1">
        <w:rPr>
          <w:rFonts w:eastAsia="CheltenhamStd-Book" w:cstheme="minorHAnsi"/>
          <w:sz w:val="24"/>
          <w:szCs w:val="24"/>
        </w:rPr>
        <w:t>257</w:t>
      </w:r>
      <w:r>
        <w:rPr>
          <w:rFonts w:eastAsia="CheltenhamStd-Book" w:cstheme="minorHAnsi"/>
          <w:sz w:val="24"/>
          <w:szCs w:val="24"/>
        </w:rPr>
        <w:t xml:space="preserve"> is greater than the .05 that means Null Hypothesis is accepted and there is no </w:t>
      </w:r>
      <w:r w:rsidRPr="009F5038">
        <w:rPr>
          <w:rFonts w:eastAsia="CheltenhamStd-Book" w:cstheme="minorHAnsi"/>
          <w:sz w:val="24"/>
          <w:szCs w:val="24"/>
        </w:rPr>
        <w:t>significant difference in the two means.</w:t>
      </w:r>
    </w:p>
    <w:p w:rsidR="00CC1F9B" w:rsidRDefault="00CC1F9B" w:rsidP="00CC1F9B">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Conclusion: </w:t>
      </w:r>
      <w:r>
        <w:rPr>
          <w:rFonts w:ascii="Calibri" w:hAnsi="Calibri" w:cs="Calibri"/>
          <w:sz w:val="24"/>
          <w:szCs w:val="24"/>
        </w:rPr>
        <w:t xml:space="preserve">so </w:t>
      </w:r>
      <w:r w:rsidRPr="00500AF9">
        <w:rPr>
          <w:rFonts w:ascii="Calibri" w:hAnsi="Calibri" w:cs="Calibri"/>
          <w:sz w:val="24"/>
          <w:szCs w:val="24"/>
        </w:rPr>
        <w:t>here</w:t>
      </w:r>
      <w:r>
        <w:rPr>
          <w:rFonts w:ascii="Calibri" w:hAnsi="Calibri" w:cs="Calibri"/>
          <w:sz w:val="24"/>
          <w:szCs w:val="24"/>
        </w:rPr>
        <w:t xml:space="preserve"> in this scenario there</w:t>
      </w:r>
      <w:r w:rsidRPr="00500AF9">
        <w:rPr>
          <w:rFonts w:ascii="Calibri" w:hAnsi="Calibri" w:cs="Calibri"/>
          <w:sz w:val="24"/>
          <w:szCs w:val="24"/>
        </w:rPr>
        <w:t xml:space="preserve"> is </w:t>
      </w:r>
      <w:r>
        <w:rPr>
          <w:rFonts w:ascii="Calibri" w:hAnsi="Calibri" w:cs="Calibri"/>
          <w:sz w:val="24"/>
          <w:szCs w:val="24"/>
        </w:rPr>
        <w:t xml:space="preserve">no </w:t>
      </w:r>
      <w:r w:rsidRPr="00500AF9">
        <w:rPr>
          <w:rFonts w:ascii="Calibri" w:hAnsi="Calibri" w:cs="Calibri"/>
          <w:sz w:val="24"/>
          <w:szCs w:val="24"/>
        </w:rPr>
        <w:t xml:space="preserve">significant difference between </w:t>
      </w:r>
      <w:r>
        <w:rPr>
          <w:rFonts w:ascii="Calibri" w:hAnsi="Calibri" w:cs="Calibri"/>
          <w:sz w:val="24"/>
          <w:szCs w:val="24"/>
        </w:rPr>
        <w:t xml:space="preserve">6-years-old and 7-years-old </w:t>
      </w:r>
      <w:r w:rsidR="00FE4ED1">
        <w:rPr>
          <w:rFonts w:ascii="Calibri" w:hAnsi="Calibri" w:cs="Calibri"/>
          <w:sz w:val="24"/>
          <w:szCs w:val="24"/>
        </w:rPr>
        <w:t>in the spring</w:t>
      </w:r>
      <w:r>
        <w:rPr>
          <w:rFonts w:ascii="Calibri" w:hAnsi="Calibri" w:cs="Calibri"/>
          <w:sz w:val="24"/>
          <w:szCs w:val="24"/>
        </w:rPr>
        <w:t xml:space="preserve"> reading scores.</w:t>
      </w:r>
    </w:p>
    <w:p w:rsidR="00575C30" w:rsidRDefault="00575C30" w:rsidP="00575C30">
      <w:pPr>
        <w:rPr>
          <w:b/>
        </w:rPr>
      </w:pPr>
    </w:p>
    <w:p w:rsidR="00CE10B0" w:rsidRDefault="00CE10B0" w:rsidP="00575C30">
      <w:pPr>
        <w:rPr>
          <w:b/>
        </w:rPr>
      </w:pPr>
    </w:p>
    <w:p w:rsidR="00CE10B0" w:rsidRDefault="00CE10B0" w:rsidP="00575C30">
      <w:pPr>
        <w:rPr>
          <w:b/>
        </w:rPr>
      </w:pPr>
    </w:p>
    <w:p w:rsidR="00CE10B0" w:rsidRDefault="00CE10B0" w:rsidP="00575C30">
      <w:pPr>
        <w:rPr>
          <w:b/>
        </w:rPr>
      </w:pPr>
    </w:p>
    <w:p w:rsidR="00CE10B0" w:rsidRDefault="00CE10B0" w:rsidP="00575C30">
      <w:pPr>
        <w:rPr>
          <w:b/>
        </w:rPr>
      </w:pPr>
    </w:p>
    <w:p w:rsidR="00D86A33" w:rsidRDefault="00D86A33" w:rsidP="00575C30">
      <w:pPr>
        <w:rPr>
          <w:b/>
        </w:rPr>
      </w:pPr>
    </w:p>
    <w:p w:rsidR="00722608" w:rsidRPr="00575C30" w:rsidRDefault="00722608" w:rsidP="00722608">
      <w:pPr>
        <w:pStyle w:val="ListParagraph"/>
        <w:numPr>
          <w:ilvl w:val="0"/>
          <w:numId w:val="16"/>
        </w:numPr>
        <w:rPr>
          <w:b/>
        </w:rPr>
      </w:pPr>
      <w:r w:rsidRPr="00722608">
        <w:rPr>
          <w:rFonts w:ascii="Arial" w:eastAsia="Times New Roman" w:hAnsi="Arial" w:cs="Arial"/>
          <w:b/>
          <w:color w:val="333333"/>
          <w:lang w:eastAsia="en-IN"/>
        </w:rPr>
        <w:lastRenderedPageBreak/>
        <w:t>Is there a significant difference between boys and girls with respect to the number of books in the home?</w:t>
      </w:r>
    </w:p>
    <w:p w:rsidR="00575C30" w:rsidRDefault="00575C30" w:rsidP="00575C30">
      <w:pPr>
        <w:rPr>
          <w:b/>
        </w:rPr>
      </w:pPr>
    </w:p>
    <w:p w:rsidR="00575C30" w:rsidRDefault="00575C30" w:rsidP="00575C30">
      <w:pPr>
        <w:rPr>
          <w:b/>
        </w:rPr>
      </w:pPr>
      <w:r>
        <w:rPr>
          <w:b/>
        </w:rPr>
        <w:pict>
          <v:shape id="_x0000_i1025" type="#_x0000_t75" style="width:451pt;height:253.5pt">
            <v:imagedata r:id="rId12" o:title="Screenshot (654)"/>
          </v:shape>
        </w:pict>
      </w:r>
    </w:p>
    <w:p w:rsidR="00575C30" w:rsidRDefault="00575C30" w:rsidP="00575C30">
      <w:pPr>
        <w:rPr>
          <w:b/>
        </w:rPr>
      </w:pPr>
    </w:p>
    <w:p w:rsidR="00110932"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Mean </w:t>
      </w:r>
      <w:r w:rsidR="00FE4ED1">
        <w:rPr>
          <w:rFonts w:ascii="Calibri" w:hAnsi="Calibri" w:cs="Calibri"/>
          <w:sz w:val="24"/>
          <w:szCs w:val="24"/>
        </w:rPr>
        <w:t xml:space="preserve">of </w:t>
      </w:r>
      <w:r w:rsidR="00FE4ED1">
        <w:rPr>
          <w:rFonts w:ascii="Calibri" w:hAnsi="Calibri" w:cs="Calibri"/>
          <w:sz w:val="24"/>
          <w:szCs w:val="24"/>
        </w:rPr>
        <w:t>books at home</w:t>
      </w:r>
      <w:r w:rsidRPr="00500AF9">
        <w:rPr>
          <w:rFonts w:ascii="Calibri" w:hAnsi="Calibri" w:cs="Calibri"/>
          <w:sz w:val="24"/>
          <w:szCs w:val="24"/>
        </w:rPr>
        <w:t xml:space="preserve"> of </w:t>
      </w:r>
      <w:r w:rsidRPr="009F5038">
        <w:rPr>
          <w:rFonts w:ascii="Calibri" w:hAnsi="Calibri" w:cs="Calibri"/>
          <w:sz w:val="24"/>
          <w:szCs w:val="24"/>
        </w:rPr>
        <w:t>boys</w:t>
      </w:r>
      <w:r w:rsidRPr="00500AF9">
        <w:rPr>
          <w:rFonts w:ascii="Calibri" w:hAnsi="Calibri" w:cs="Calibri"/>
          <w:sz w:val="24"/>
          <w:szCs w:val="24"/>
        </w:rPr>
        <w:t xml:space="preserve"> = </w:t>
      </w:r>
      <w:r w:rsidR="00FE4ED1">
        <w:rPr>
          <w:rFonts w:ascii="Calibri" w:hAnsi="Calibri" w:cs="Calibri"/>
          <w:sz w:val="24"/>
          <w:szCs w:val="24"/>
        </w:rPr>
        <w:t>5.25</w:t>
      </w:r>
      <w:r w:rsidRPr="00500AF9">
        <w:rPr>
          <w:rFonts w:ascii="Calibri" w:hAnsi="Calibri" w:cs="Calibri"/>
          <w:sz w:val="24"/>
          <w:szCs w:val="24"/>
        </w:rPr>
        <w:t>, SD =</w:t>
      </w:r>
      <w:r w:rsidR="00FE4ED1">
        <w:rPr>
          <w:rFonts w:ascii="Calibri" w:hAnsi="Calibri" w:cs="Calibri"/>
          <w:sz w:val="24"/>
          <w:szCs w:val="24"/>
        </w:rPr>
        <w:t>1.612</w:t>
      </w:r>
      <w:r w:rsidRPr="00500AF9">
        <w:rPr>
          <w:rFonts w:ascii="Calibri" w:hAnsi="Calibri" w:cs="Calibri"/>
          <w:sz w:val="24"/>
          <w:szCs w:val="24"/>
        </w:rPr>
        <w:t xml:space="preserve"> </w:t>
      </w:r>
      <w:r>
        <w:rPr>
          <w:rFonts w:ascii="Calibri" w:hAnsi="Calibri" w:cs="Calibri"/>
          <w:sz w:val="24"/>
          <w:szCs w:val="24"/>
        </w:rPr>
        <w:t xml:space="preserve"> </w:t>
      </w:r>
    </w:p>
    <w:p w:rsidR="00110932" w:rsidRPr="00500AF9" w:rsidRDefault="00FE4ED1" w:rsidP="00110932">
      <w:pPr>
        <w:autoSpaceDE w:val="0"/>
        <w:autoSpaceDN w:val="0"/>
        <w:adjustRightInd w:val="0"/>
        <w:spacing w:after="0" w:line="240" w:lineRule="auto"/>
        <w:rPr>
          <w:rFonts w:ascii="Calibri" w:hAnsi="Calibri" w:cs="Calibri"/>
          <w:sz w:val="24"/>
          <w:szCs w:val="24"/>
        </w:rPr>
      </w:pPr>
      <w:r>
        <w:rPr>
          <w:rFonts w:ascii="Calibri" w:hAnsi="Calibri" w:cs="Calibri"/>
          <w:sz w:val="24"/>
          <w:szCs w:val="24"/>
        </w:rPr>
        <w:t>Mean of books at home</w:t>
      </w:r>
      <w:r w:rsidR="00110932" w:rsidRPr="009F5038">
        <w:rPr>
          <w:rFonts w:ascii="Calibri" w:hAnsi="Calibri" w:cs="Calibri"/>
          <w:sz w:val="24"/>
          <w:szCs w:val="24"/>
        </w:rPr>
        <w:t xml:space="preserve"> of girls</w:t>
      </w:r>
      <w:r>
        <w:rPr>
          <w:rFonts w:ascii="Calibri" w:hAnsi="Calibri" w:cs="Calibri"/>
          <w:sz w:val="24"/>
          <w:szCs w:val="24"/>
        </w:rPr>
        <w:t xml:space="preserve"> = 5.88, SD = 1.821</w:t>
      </w:r>
    </w:p>
    <w:p w:rsidR="00110932" w:rsidRPr="00500AF9"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i/>
          <w:iCs/>
          <w:sz w:val="24"/>
          <w:szCs w:val="24"/>
        </w:rPr>
        <w:t xml:space="preserve">t </w:t>
      </w:r>
      <w:r w:rsidRPr="00500AF9">
        <w:rPr>
          <w:rFonts w:ascii="Calibri" w:hAnsi="Calibri" w:cs="Calibri"/>
          <w:sz w:val="24"/>
          <w:szCs w:val="24"/>
        </w:rPr>
        <w:t xml:space="preserve">= </w:t>
      </w:r>
      <w:r w:rsidR="00FE4ED1">
        <w:rPr>
          <w:rFonts w:ascii="Calibri" w:hAnsi="Calibri" w:cs="Calibri"/>
          <w:sz w:val="24"/>
          <w:szCs w:val="24"/>
        </w:rPr>
        <w:t>-1.028</w:t>
      </w:r>
      <w:r w:rsidRPr="00500AF9">
        <w:rPr>
          <w:rFonts w:ascii="Calibri" w:hAnsi="Calibri" w:cs="Calibri"/>
          <w:sz w:val="24"/>
          <w:szCs w:val="24"/>
        </w:rPr>
        <w:t xml:space="preserve">, </w:t>
      </w:r>
      <w:r w:rsidRPr="00500AF9">
        <w:rPr>
          <w:rFonts w:ascii="Calibri" w:hAnsi="Calibri" w:cs="Calibri"/>
          <w:i/>
          <w:iCs/>
          <w:sz w:val="24"/>
          <w:szCs w:val="24"/>
        </w:rPr>
        <w:t xml:space="preserve">df </w:t>
      </w:r>
      <w:r w:rsidRPr="00500AF9">
        <w:rPr>
          <w:rFonts w:ascii="Calibri" w:hAnsi="Calibri" w:cs="Calibri"/>
          <w:sz w:val="24"/>
          <w:szCs w:val="24"/>
        </w:rPr>
        <w:t xml:space="preserve">= </w:t>
      </w:r>
      <w:r>
        <w:rPr>
          <w:rFonts w:ascii="Calibri" w:hAnsi="Calibri" w:cs="Calibri"/>
          <w:sz w:val="24"/>
          <w:szCs w:val="24"/>
        </w:rPr>
        <w:t>30</w:t>
      </w:r>
      <w:r w:rsidRPr="00500AF9">
        <w:rPr>
          <w:rFonts w:ascii="Calibri" w:hAnsi="Calibri" w:cs="Calibri"/>
          <w:sz w:val="24"/>
          <w:szCs w:val="24"/>
        </w:rPr>
        <w:t xml:space="preserve">, </w:t>
      </w:r>
      <w:r w:rsidRPr="00500AF9">
        <w:rPr>
          <w:rFonts w:ascii="Calibri" w:hAnsi="Calibri" w:cs="Calibri"/>
          <w:i/>
          <w:iCs/>
          <w:sz w:val="24"/>
          <w:szCs w:val="24"/>
        </w:rPr>
        <w:t xml:space="preserve">p </w:t>
      </w:r>
      <w:r w:rsidRPr="00500AF9">
        <w:rPr>
          <w:rFonts w:ascii="Calibri" w:hAnsi="Calibri" w:cs="Calibri"/>
          <w:sz w:val="24"/>
          <w:szCs w:val="24"/>
        </w:rPr>
        <w:t>= .</w:t>
      </w:r>
      <w:r w:rsidR="00FE4ED1">
        <w:rPr>
          <w:rFonts w:ascii="Calibri" w:hAnsi="Calibri" w:cs="Calibri"/>
          <w:sz w:val="24"/>
          <w:szCs w:val="24"/>
        </w:rPr>
        <w:t>312</w:t>
      </w:r>
      <w:r w:rsidRPr="00500AF9">
        <w:rPr>
          <w:rFonts w:ascii="Calibri" w:hAnsi="Calibri" w:cs="Calibri"/>
          <w:sz w:val="24"/>
          <w:szCs w:val="24"/>
        </w:rPr>
        <w:t xml:space="preserve"> </w:t>
      </w:r>
    </w:p>
    <w:p w:rsidR="00110932" w:rsidRPr="009F5038" w:rsidRDefault="00110932" w:rsidP="00110932">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w:t>
      </w:r>
      <w:r>
        <w:rPr>
          <w:rFonts w:eastAsia="CheltenhamStd-Book" w:cstheme="minorHAnsi"/>
          <w:sz w:val="24"/>
          <w:szCs w:val="24"/>
        </w:rPr>
        <w:t xml:space="preserve"> (p)</w:t>
      </w:r>
      <w:r w:rsidRPr="009F5038">
        <w:rPr>
          <w:rFonts w:eastAsia="CheltenhamStd-Book" w:cstheme="minorHAnsi"/>
          <w:sz w:val="24"/>
          <w:szCs w:val="24"/>
        </w:rPr>
        <w:t xml:space="preserve"> of the Levene test —</w:t>
      </w:r>
      <w:r>
        <w:rPr>
          <w:rFonts w:eastAsia="CheltenhamStd-Book" w:cstheme="minorHAnsi"/>
          <w:sz w:val="24"/>
          <w:szCs w:val="24"/>
        </w:rPr>
        <w:t xml:space="preserve"> the number in the second </w:t>
      </w:r>
      <w:r w:rsidRPr="009F5038">
        <w:rPr>
          <w:rFonts w:eastAsia="CheltenhamStd-Book" w:cstheme="minorHAnsi"/>
          <w:sz w:val="24"/>
          <w:szCs w:val="24"/>
        </w:rPr>
        <w:t>column — is high (greater than 0.05 or so), the values in the first row are</w:t>
      </w:r>
      <w:r>
        <w:rPr>
          <w:rFonts w:eastAsia="CheltenhamStd-Book" w:cstheme="minorHAnsi"/>
          <w:sz w:val="24"/>
          <w:szCs w:val="24"/>
        </w:rPr>
        <w:t xml:space="preserve"> applicable means here row one is valid.</w:t>
      </w:r>
    </w:p>
    <w:p w:rsidR="00110932" w:rsidRPr="009F5038" w:rsidRDefault="00110932" w:rsidP="00110932">
      <w:pPr>
        <w:autoSpaceDE w:val="0"/>
        <w:autoSpaceDN w:val="0"/>
        <w:adjustRightInd w:val="0"/>
        <w:spacing w:after="0" w:line="240" w:lineRule="auto"/>
        <w:rPr>
          <w:rFonts w:eastAsia="CheltenhamStd-Book" w:cstheme="minorHAnsi"/>
          <w:sz w:val="24"/>
          <w:szCs w:val="24"/>
        </w:rPr>
      </w:pPr>
      <w:r>
        <w:rPr>
          <w:rFonts w:eastAsia="CheltenhamStd-Book" w:cstheme="minorHAnsi"/>
          <w:sz w:val="24"/>
          <w:szCs w:val="24"/>
        </w:rPr>
        <w:t>T</w:t>
      </w:r>
      <w:r w:rsidRPr="009F5038">
        <w:rPr>
          <w:rFonts w:eastAsia="CheltenhamStd-Book" w:cstheme="minorHAnsi"/>
          <w:sz w:val="24"/>
          <w:szCs w:val="24"/>
        </w:rPr>
        <w:t>he significance of the T test — that is, the two-tailed significance —</w:t>
      </w:r>
      <w:r>
        <w:rPr>
          <w:rFonts w:eastAsia="CheltenhamStd-Book" w:cstheme="minorHAnsi"/>
          <w:sz w:val="24"/>
          <w:szCs w:val="24"/>
        </w:rPr>
        <w:t xml:space="preserve"> .</w:t>
      </w:r>
      <w:r w:rsidR="00FE4ED1">
        <w:rPr>
          <w:rFonts w:eastAsia="CheltenhamStd-Book" w:cstheme="minorHAnsi"/>
          <w:sz w:val="24"/>
          <w:szCs w:val="24"/>
        </w:rPr>
        <w:t>312</w:t>
      </w:r>
      <w:r>
        <w:rPr>
          <w:rFonts w:eastAsia="CheltenhamStd-Book" w:cstheme="minorHAnsi"/>
          <w:sz w:val="24"/>
          <w:szCs w:val="24"/>
        </w:rPr>
        <w:t xml:space="preserve"> is greater than the .05 that means Null Hypothesis is accepted and there is no </w:t>
      </w:r>
      <w:r w:rsidRPr="009F5038">
        <w:rPr>
          <w:rFonts w:eastAsia="CheltenhamStd-Book" w:cstheme="minorHAnsi"/>
          <w:sz w:val="24"/>
          <w:szCs w:val="24"/>
        </w:rPr>
        <w:t>significant difference in the two means.</w:t>
      </w:r>
    </w:p>
    <w:p w:rsidR="00110932" w:rsidRDefault="00110932" w:rsidP="00110932">
      <w:pPr>
        <w:autoSpaceDE w:val="0"/>
        <w:autoSpaceDN w:val="0"/>
        <w:adjustRightInd w:val="0"/>
        <w:spacing w:after="0" w:line="240" w:lineRule="auto"/>
        <w:rPr>
          <w:rFonts w:ascii="Calibri" w:hAnsi="Calibri" w:cs="Calibri"/>
          <w:sz w:val="24"/>
          <w:szCs w:val="24"/>
        </w:rPr>
      </w:pPr>
      <w:r w:rsidRPr="00500AF9">
        <w:rPr>
          <w:rFonts w:ascii="Calibri" w:hAnsi="Calibri" w:cs="Calibri"/>
          <w:sz w:val="24"/>
          <w:szCs w:val="24"/>
        </w:rPr>
        <w:t xml:space="preserve">Conclusion: </w:t>
      </w:r>
      <w:r>
        <w:rPr>
          <w:rFonts w:ascii="Calibri" w:hAnsi="Calibri" w:cs="Calibri"/>
          <w:sz w:val="24"/>
          <w:szCs w:val="24"/>
        </w:rPr>
        <w:t xml:space="preserve">so </w:t>
      </w:r>
      <w:r w:rsidRPr="00500AF9">
        <w:rPr>
          <w:rFonts w:ascii="Calibri" w:hAnsi="Calibri" w:cs="Calibri"/>
          <w:sz w:val="24"/>
          <w:szCs w:val="24"/>
        </w:rPr>
        <w:t>here</w:t>
      </w:r>
      <w:r>
        <w:rPr>
          <w:rFonts w:ascii="Calibri" w:hAnsi="Calibri" w:cs="Calibri"/>
          <w:sz w:val="24"/>
          <w:szCs w:val="24"/>
        </w:rPr>
        <w:t xml:space="preserve"> in this scenario there</w:t>
      </w:r>
      <w:r w:rsidRPr="00500AF9">
        <w:rPr>
          <w:rFonts w:ascii="Calibri" w:hAnsi="Calibri" w:cs="Calibri"/>
          <w:sz w:val="24"/>
          <w:szCs w:val="24"/>
        </w:rPr>
        <w:t xml:space="preserve"> is </w:t>
      </w:r>
      <w:r>
        <w:rPr>
          <w:rFonts w:ascii="Calibri" w:hAnsi="Calibri" w:cs="Calibri"/>
          <w:sz w:val="24"/>
          <w:szCs w:val="24"/>
        </w:rPr>
        <w:t xml:space="preserve">no </w:t>
      </w:r>
      <w:r w:rsidRPr="00500AF9">
        <w:rPr>
          <w:rFonts w:ascii="Calibri" w:hAnsi="Calibri" w:cs="Calibri"/>
          <w:sz w:val="24"/>
          <w:szCs w:val="24"/>
        </w:rPr>
        <w:t xml:space="preserve">significant difference between </w:t>
      </w:r>
      <w:r>
        <w:rPr>
          <w:rFonts w:ascii="Calibri" w:hAnsi="Calibri" w:cs="Calibri"/>
          <w:sz w:val="24"/>
          <w:szCs w:val="24"/>
        </w:rPr>
        <w:t xml:space="preserve">boys and girls </w:t>
      </w:r>
      <w:r w:rsidR="00FE4ED1">
        <w:rPr>
          <w:rFonts w:ascii="Calibri" w:hAnsi="Calibri" w:cs="Calibri"/>
          <w:sz w:val="24"/>
          <w:szCs w:val="24"/>
        </w:rPr>
        <w:t>who have books at home</w:t>
      </w:r>
      <w:r>
        <w:rPr>
          <w:rFonts w:ascii="Calibri" w:hAnsi="Calibri" w:cs="Calibri"/>
          <w:sz w:val="24"/>
          <w:szCs w:val="24"/>
        </w:rPr>
        <w:t>.</w:t>
      </w:r>
    </w:p>
    <w:p w:rsidR="00CE10B0" w:rsidRDefault="00CE10B0" w:rsidP="00575C30">
      <w:pPr>
        <w:rPr>
          <w:b/>
        </w:rPr>
      </w:pPr>
    </w:p>
    <w:p w:rsidR="00CE10B0" w:rsidRDefault="00CE10B0" w:rsidP="00575C30">
      <w:pPr>
        <w:rPr>
          <w:b/>
        </w:rPr>
      </w:pPr>
    </w:p>
    <w:p w:rsidR="00CE10B0" w:rsidRDefault="00CE10B0" w:rsidP="00575C30">
      <w:pPr>
        <w:rPr>
          <w:b/>
        </w:rPr>
      </w:pPr>
    </w:p>
    <w:p w:rsidR="00CE10B0" w:rsidRDefault="00CE10B0" w:rsidP="00575C30">
      <w:pPr>
        <w:rPr>
          <w:b/>
        </w:rPr>
      </w:pPr>
    </w:p>
    <w:p w:rsidR="00CE10B0" w:rsidRDefault="00CE10B0" w:rsidP="00575C30">
      <w:pPr>
        <w:rPr>
          <w:b/>
        </w:rPr>
      </w:pPr>
    </w:p>
    <w:p w:rsidR="00CE10B0" w:rsidRDefault="00CE10B0" w:rsidP="00575C30">
      <w:pPr>
        <w:rPr>
          <w:b/>
        </w:rPr>
      </w:pPr>
    </w:p>
    <w:p w:rsidR="00CE10B0" w:rsidRDefault="00CE10B0" w:rsidP="00575C30">
      <w:pPr>
        <w:rPr>
          <w:b/>
        </w:rPr>
      </w:pPr>
    </w:p>
    <w:p w:rsidR="00722608" w:rsidRDefault="00722608" w:rsidP="00722608">
      <w:pPr>
        <w:pStyle w:val="ListParagraph"/>
        <w:numPr>
          <w:ilvl w:val="0"/>
          <w:numId w:val="16"/>
        </w:numPr>
        <w:rPr>
          <w:b/>
        </w:rPr>
      </w:pPr>
      <w:r w:rsidRPr="00722608">
        <w:rPr>
          <w:b/>
        </w:rPr>
        <w:lastRenderedPageBreak/>
        <w:t>Is there any association between gender and flavour of an ice-cream is statistically significant or not?</w:t>
      </w:r>
    </w:p>
    <w:p w:rsidR="00E759CB" w:rsidRDefault="00E759CB" w:rsidP="00E759CB">
      <w:pPr>
        <w:rPr>
          <w:b/>
        </w:rPr>
      </w:pPr>
    </w:p>
    <w:p w:rsidR="00E759CB" w:rsidRPr="00E759CB" w:rsidRDefault="00E759CB" w:rsidP="00E759CB">
      <w:pPr>
        <w:rPr>
          <w:b/>
        </w:rPr>
      </w:pPr>
      <w:r>
        <w:rPr>
          <w:b/>
        </w:rPr>
        <w:pict>
          <v:shape id="_x0000_i1045" type="#_x0000_t75" style="width:451pt;height:202pt">
            <v:imagedata r:id="rId13" o:title="Screenshot (660)" cropbottom="13195f"/>
          </v:shape>
        </w:pict>
      </w:r>
    </w:p>
    <w:p w:rsidR="00CE10B0" w:rsidRDefault="00CE10B0" w:rsidP="00CE10B0">
      <w:pPr>
        <w:rPr>
          <w:b/>
        </w:rPr>
      </w:pPr>
    </w:p>
    <w:p w:rsidR="00CE10B0" w:rsidRDefault="00E759CB" w:rsidP="00CE10B0">
      <w:pPr>
        <w:rPr>
          <w:b/>
        </w:rPr>
      </w:pPr>
      <w:r>
        <w:rPr>
          <w:b/>
        </w:rPr>
        <w:pict>
          <v:shape id="_x0000_i1046" type="#_x0000_t75" style="width:451pt;height:207pt">
            <v:imagedata r:id="rId14" o:title="Screenshot (661)" cropbottom="12083f"/>
          </v:shape>
        </w:pict>
      </w:r>
    </w:p>
    <w:p w:rsidR="00CE10B0" w:rsidRDefault="00CE10B0" w:rsidP="00CE10B0">
      <w:pPr>
        <w:rPr>
          <w:b/>
        </w:rPr>
      </w:pPr>
    </w:p>
    <w:p w:rsidR="00E759CB" w:rsidRDefault="00E759CB" w:rsidP="00CE10B0">
      <w:pPr>
        <w:rPr>
          <w:b/>
        </w:rPr>
      </w:pPr>
      <w:r>
        <w:rPr>
          <w:b/>
        </w:rPr>
        <w:lastRenderedPageBreak/>
        <w:pict>
          <v:shape id="_x0000_i1049" type="#_x0000_t75" style="width:451pt;height:206pt">
            <v:imagedata r:id="rId15" o:title="Screenshot (662)" cropbottom="12199f"/>
          </v:shape>
        </w:pict>
      </w:r>
    </w:p>
    <w:p w:rsidR="00CE10B0" w:rsidRDefault="00067B4B" w:rsidP="00CE10B0">
      <w:pPr>
        <w:rPr>
          <w:b/>
        </w:rPr>
      </w:pPr>
      <w:r>
        <w:rPr>
          <w:b/>
          <w:noProof/>
          <w:lang w:eastAsia="en-IN"/>
        </w:rPr>
        <w:drawing>
          <wp:inline distT="0" distB="0" distL="0" distR="0">
            <wp:extent cx="5725795" cy="1551305"/>
            <wp:effectExtent l="0" t="0" r="0" b="0"/>
            <wp:docPr id="4" name="Picture 4" descr="C:\Users\HP\AppData\Local\Microsoft\Windows\INetCache\Content.Word\Screenshot (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Word\Screenshot (663).png"/>
                    <pic:cNvPicPr>
                      <a:picLocks noChangeAspect="1" noChangeArrowheads="1"/>
                    </pic:cNvPicPr>
                  </pic:nvPicPr>
                  <pic:blipFill>
                    <a:blip r:embed="rId16">
                      <a:extLst>
                        <a:ext uri="{28A0092B-C50C-407E-A947-70E740481C1C}">
                          <a14:useLocalDpi xmlns:a14="http://schemas.microsoft.com/office/drawing/2010/main" val="0"/>
                        </a:ext>
                      </a:extLst>
                    </a:blip>
                    <a:srcRect b="51776"/>
                    <a:stretch>
                      <a:fillRect/>
                    </a:stretch>
                  </pic:blipFill>
                  <pic:spPr bwMode="auto">
                    <a:xfrm>
                      <a:off x="0" y="0"/>
                      <a:ext cx="5725795" cy="1551305"/>
                    </a:xfrm>
                    <a:prstGeom prst="rect">
                      <a:avLst/>
                    </a:prstGeom>
                    <a:noFill/>
                    <a:ln>
                      <a:noFill/>
                    </a:ln>
                  </pic:spPr>
                </pic:pic>
              </a:graphicData>
            </a:graphic>
          </wp:inline>
        </w:drawing>
      </w:r>
    </w:p>
    <w:p w:rsidR="00CE10B0" w:rsidRDefault="00067B4B" w:rsidP="00CE10B0">
      <w:pPr>
        <w:rPr>
          <w:b/>
        </w:rPr>
      </w:pPr>
      <w:r>
        <w:rPr>
          <w:b/>
          <w:noProof/>
          <w:lang w:eastAsia="en-IN"/>
        </w:rPr>
        <w:drawing>
          <wp:inline distT="0" distB="0" distL="0" distR="0" wp14:anchorId="36AA89EC" wp14:editId="4779EEF0">
            <wp:extent cx="5725795" cy="3216910"/>
            <wp:effectExtent l="0" t="0" r="0" b="0"/>
            <wp:docPr id="3" name="Picture 3" descr="C:\Users\HP\AppData\Local\Microsoft\Windows\INetCache\Content.Word\Screenshot (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AppData\Local\Microsoft\Windows\INetCache\Content.Word\Screenshot (6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3216910"/>
                    </a:xfrm>
                    <a:prstGeom prst="rect">
                      <a:avLst/>
                    </a:prstGeom>
                    <a:noFill/>
                    <a:ln>
                      <a:noFill/>
                    </a:ln>
                  </pic:spPr>
                </pic:pic>
              </a:graphicData>
            </a:graphic>
          </wp:inline>
        </w:drawing>
      </w:r>
    </w:p>
    <w:p w:rsidR="00E759CB" w:rsidRDefault="00E759CB" w:rsidP="00CE10B0">
      <w:pPr>
        <w:rPr>
          <w:b/>
        </w:rPr>
      </w:pPr>
    </w:p>
    <w:p w:rsidR="00F46B1D" w:rsidRDefault="00F46B1D" w:rsidP="00745A57">
      <w:pPr>
        <w:spacing w:after="0"/>
      </w:pPr>
    </w:p>
    <w:p w:rsidR="00F46B1D" w:rsidRDefault="00F46B1D" w:rsidP="00745A57">
      <w:pPr>
        <w:spacing w:after="0"/>
      </w:pPr>
    </w:p>
    <w:p w:rsidR="00F46B1D" w:rsidRDefault="00F46B1D" w:rsidP="00745A57">
      <w:pPr>
        <w:spacing w:after="0"/>
      </w:pPr>
    </w:p>
    <w:p w:rsidR="00745A57" w:rsidRDefault="00F46B1D" w:rsidP="00745A57">
      <w:pPr>
        <w:spacing w:after="0"/>
      </w:pPr>
      <w:r>
        <w:lastRenderedPageBreak/>
        <w:t xml:space="preserve">        </w:t>
      </w:r>
      <w:r w:rsidR="00745A57">
        <w:t>Here we have categorical data and</w:t>
      </w:r>
      <w:r w:rsidR="005372AE">
        <w:t xml:space="preserve"> so</w:t>
      </w:r>
      <w:r w:rsidR="00745A57">
        <w:t xml:space="preserve"> to find association we are going to apply Chi Square Test</w:t>
      </w:r>
    </w:p>
    <w:p w:rsidR="00C75941" w:rsidRDefault="00745A57" w:rsidP="00F46B1D">
      <w:pPr>
        <w:pStyle w:val="ListParagraph"/>
        <w:numPr>
          <w:ilvl w:val="0"/>
          <w:numId w:val="19"/>
        </w:numPr>
        <w:spacing w:after="0"/>
        <w:ind w:left="643"/>
        <w:rPr>
          <w:b/>
        </w:rPr>
      </w:pPr>
      <w:r w:rsidRPr="00DB02BC">
        <w:rPr>
          <w:b/>
        </w:rPr>
        <w:t xml:space="preserve">In </w:t>
      </w:r>
      <w:r w:rsidR="00C75941">
        <w:rPr>
          <w:b/>
        </w:rPr>
        <w:t>all the scenario</w:t>
      </w:r>
      <w:r w:rsidRPr="00DB02BC">
        <w:rPr>
          <w:b/>
        </w:rPr>
        <w:t xml:space="preserve"> i.e. between</w:t>
      </w:r>
      <w:r>
        <w:rPr>
          <w:b/>
        </w:rPr>
        <w:t xml:space="preserve"> gender*cherry</w:t>
      </w:r>
      <w:r w:rsidR="00C75941">
        <w:rPr>
          <w:b/>
        </w:rPr>
        <w:t xml:space="preserve">, gender*lemon, </w:t>
      </w:r>
      <w:r w:rsidR="00C75941">
        <w:rPr>
          <w:b/>
        </w:rPr>
        <w:t>gender*</w:t>
      </w:r>
      <w:r w:rsidR="00C75941">
        <w:rPr>
          <w:b/>
        </w:rPr>
        <w:t>strawberry, gender*other</w:t>
      </w:r>
    </w:p>
    <w:p w:rsidR="005372AE" w:rsidRDefault="005372AE" w:rsidP="00C75941">
      <w:pPr>
        <w:pStyle w:val="ListParagraph"/>
        <w:ind w:left="1080"/>
      </w:pPr>
      <w:r>
        <w:t>We have the same values of p, D.O.F, Chi square value so the result or interpretation is going to be same for all the above four mentioned scenarios</w:t>
      </w:r>
    </w:p>
    <w:p w:rsidR="005372AE" w:rsidRDefault="005372AE" w:rsidP="00C75941">
      <w:pPr>
        <w:pStyle w:val="ListParagraph"/>
        <w:ind w:left="1080"/>
      </w:pPr>
    </w:p>
    <w:p w:rsidR="00C75941" w:rsidRDefault="00C75941" w:rsidP="00C75941">
      <w:pPr>
        <w:pStyle w:val="ListParagraph"/>
        <w:ind w:left="1080"/>
      </w:pPr>
      <w:r w:rsidRPr="00C75941">
        <w:t>P</w:t>
      </w:r>
      <w:r>
        <w:t>= 0.157</w:t>
      </w:r>
      <w:r w:rsidRPr="00C75941">
        <w:t>,</w:t>
      </w:r>
      <w:r w:rsidRPr="00C75941">
        <w:tab/>
      </w:r>
      <w:r w:rsidRPr="00C75941">
        <w:tab/>
      </w:r>
      <w:r>
        <w:t>D.O.F= 1</w:t>
      </w:r>
      <w:r w:rsidRPr="00C75941">
        <w:t>,</w:t>
      </w:r>
      <w:r w:rsidRPr="00C75941">
        <w:tab/>
        <w:t xml:space="preserve">CHI SQUARE CALCULATED VALUE = </w:t>
      </w:r>
      <w:r>
        <w:t>2</w:t>
      </w:r>
      <w:r w:rsidRPr="00C75941">
        <w:t>.</w:t>
      </w:r>
      <w:r>
        <w:t>000</w:t>
      </w:r>
    </w:p>
    <w:p w:rsidR="00CE10B0" w:rsidRDefault="00C75941" w:rsidP="002B7A48">
      <w:pPr>
        <w:ind w:left="643"/>
      </w:pPr>
      <w:r w:rsidRPr="009800B9">
        <w:t>Here the value of p</w:t>
      </w:r>
      <w:r>
        <w:t xml:space="preserve"> i.e</w:t>
      </w:r>
      <w:r w:rsidR="005372AE">
        <w:t>. 0.157</w:t>
      </w:r>
      <w:r>
        <w:t xml:space="preserve"> is greater than the 0.05 (5% significance level)</w:t>
      </w:r>
      <w:r w:rsidRPr="009800B9">
        <w:t xml:space="preserve"> </w:t>
      </w:r>
      <w:r>
        <w:t xml:space="preserve">that means our result is statistically not significant and we will accept the Null hypothesis that says there is no significant association among the data sample, that means our variables </w:t>
      </w:r>
      <w:r w:rsidR="005372AE">
        <w:t>are</w:t>
      </w:r>
      <w:r>
        <w:t xml:space="preserve"> independent of each other.</w:t>
      </w:r>
    </w:p>
    <w:p w:rsidR="002B7A48" w:rsidRDefault="002B7A48" w:rsidP="002B7A48">
      <w:pPr>
        <w:ind w:left="643"/>
        <w:rPr>
          <w:b/>
        </w:rPr>
      </w:pPr>
    </w:p>
    <w:p w:rsidR="00722608" w:rsidRDefault="00722608" w:rsidP="00722608">
      <w:pPr>
        <w:pStyle w:val="ListParagraph"/>
        <w:numPr>
          <w:ilvl w:val="0"/>
          <w:numId w:val="16"/>
        </w:numPr>
        <w:rPr>
          <w:b/>
        </w:rPr>
      </w:pPr>
      <w:r w:rsidRPr="00722608">
        <w:rPr>
          <w:b/>
        </w:rPr>
        <w:t>State</w:t>
      </w:r>
      <w:r w:rsidRPr="00722608">
        <w:rPr>
          <w:b/>
        </w:rPr>
        <w:t xml:space="preserve"> </w:t>
      </w:r>
      <w:r w:rsidRPr="00722608">
        <w:rPr>
          <w:b/>
        </w:rPr>
        <w:t>the</w:t>
      </w:r>
      <w:r w:rsidRPr="00722608">
        <w:rPr>
          <w:b/>
        </w:rPr>
        <w:t xml:space="preserve"> </w:t>
      </w:r>
      <w:r w:rsidRPr="00722608">
        <w:rPr>
          <w:b/>
        </w:rPr>
        <w:t>appropriate</w:t>
      </w:r>
      <w:r w:rsidRPr="00722608">
        <w:rPr>
          <w:b/>
        </w:rPr>
        <w:t xml:space="preserve"> </w:t>
      </w:r>
      <w:r w:rsidRPr="00722608">
        <w:rPr>
          <w:b/>
        </w:rPr>
        <w:t>conclusion for</w:t>
      </w:r>
      <w:r w:rsidRPr="00722608">
        <w:rPr>
          <w:b/>
        </w:rPr>
        <w:t xml:space="preserve"> </w:t>
      </w:r>
      <w:r w:rsidRPr="00722608">
        <w:rPr>
          <w:b/>
        </w:rPr>
        <w:t>a</w:t>
      </w:r>
      <w:r w:rsidRPr="00722608">
        <w:rPr>
          <w:b/>
        </w:rPr>
        <w:t xml:space="preserve"> </w:t>
      </w:r>
      <w:r w:rsidRPr="00722608">
        <w:rPr>
          <w:b/>
        </w:rPr>
        <w:t>chi-square</w:t>
      </w:r>
      <w:r w:rsidRPr="00722608">
        <w:rPr>
          <w:b/>
        </w:rPr>
        <w:t xml:space="preserve"> </w:t>
      </w:r>
      <w:r w:rsidRPr="00722608">
        <w:rPr>
          <w:b/>
        </w:rPr>
        <w:t>test</w:t>
      </w:r>
      <w:r w:rsidRPr="00722608">
        <w:rPr>
          <w:b/>
        </w:rPr>
        <w:t xml:space="preserve"> </w:t>
      </w:r>
      <w:r w:rsidRPr="00722608">
        <w:rPr>
          <w:b/>
        </w:rPr>
        <w:t>for</w:t>
      </w:r>
      <w:r w:rsidRPr="00722608">
        <w:rPr>
          <w:b/>
        </w:rPr>
        <w:t xml:space="preserve"> </w:t>
      </w:r>
      <w:r w:rsidRPr="00722608">
        <w:rPr>
          <w:b/>
        </w:rPr>
        <w:t>goodness</w:t>
      </w:r>
      <w:r w:rsidRPr="00722608">
        <w:rPr>
          <w:b/>
        </w:rPr>
        <w:t xml:space="preserve"> </w:t>
      </w:r>
      <w:r w:rsidRPr="00722608">
        <w:rPr>
          <w:b/>
        </w:rPr>
        <w:t>of</w:t>
      </w:r>
      <w:r w:rsidRPr="00722608">
        <w:rPr>
          <w:b/>
        </w:rPr>
        <w:t xml:space="preserve"> </w:t>
      </w:r>
      <w:r w:rsidR="009800B9">
        <w:rPr>
          <w:b/>
        </w:rPr>
        <w:t xml:space="preserve">fit </w:t>
      </w:r>
      <w:r w:rsidRPr="00722608">
        <w:rPr>
          <w:b/>
        </w:rPr>
        <w:t>for</w:t>
      </w:r>
      <w:r w:rsidRPr="00722608">
        <w:rPr>
          <w:b/>
        </w:rPr>
        <w:t xml:space="preserve"> </w:t>
      </w:r>
      <w:r w:rsidRPr="00722608">
        <w:rPr>
          <w:b/>
        </w:rPr>
        <w:t>the</w:t>
      </w:r>
      <w:r w:rsidRPr="00722608">
        <w:rPr>
          <w:b/>
        </w:rPr>
        <w:t xml:space="preserve"> </w:t>
      </w:r>
      <w:r w:rsidRPr="00722608">
        <w:rPr>
          <w:b/>
        </w:rPr>
        <w:t>given</w:t>
      </w:r>
      <w:r w:rsidRPr="00722608">
        <w:rPr>
          <w:b/>
        </w:rPr>
        <w:t xml:space="preserve"> </w:t>
      </w:r>
      <w:r w:rsidRPr="00722608">
        <w:rPr>
          <w:b/>
        </w:rPr>
        <w:t>information</w:t>
      </w:r>
    </w:p>
    <w:p w:rsidR="00D44378" w:rsidRDefault="00D44378" w:rsidP="00D44378">
      <w:pPr>
        <w:spacing w:after="0"/>
        <w:rPr>
          <w:b/>
        </w:rPr>
      </w:pPr>
    </w:p>
    <w:p w:rsidR="00722608" w:rsidRDefault="00722608" w:rsidP="00722608">
      <w:pPr>
        <w:pStyle w:val="ListParagraph"/>
        <w:numPr>
          <w:ilvl w:val="0"/>
          <w:numId w:val="17"/>
        </w:numPr>
        <w:rPr>
          <w:b/>
        </w:rPr>
      </w:pPr>
      <w:r w:rsidRPr="00722608">
        <w:rPr>
          <w:b/>
        </w:rPr>
        <w:t>P= 0.10,</w:t>
      </w:r>
      <w:r w:rsidRPr="00722608">
        <w:rPr>
          <w:b/>
        </w:rPr>
        <w:tab/>
      </w:r>
      <w:r w:rsidRPr="00722608">
        <w:rPr>
          <w:b/>
        </w:rPr>
        <w:tab/>
      </w:r>
      <w:r w:rsidRPr="00722608">
        <w:rPr>
          <w:b/>
        </w:rPr>
        <w:t>D.O.F= 8,</w:t>
      </w:r>
      <w:r w:rsidRPr="00722608">
        <w:rPr>
          <w:b/>
        </w:rPr>
        <w:tab/>
        <w:t>CHI SQUARE CALCULATED VALUE = 13.219</w:t>
      </w:r>
    </w:p>
    <w:p w:rsidR="009800B9" w:rsidRDefault="009800B9" w:rsidP="00A13929">
      <w:pPr>
        <w:ind w:left="643"/>
        <w:rPr>
          <w:b/>
        </w:rPr>
      </w:pPr>
      <w:r w:rsidRPr="009800B9">
        <w:t>Here the value of p</w:t>
      </w:r>
      <w:r>
        <w:t xml:space="preserve"> i.e. 0.10</w:t>
      </w:r>
      <w:r w:rsidR="00A13929">
        <w:t xml:space="preserve"> is</w:t>
      </w:r>
      <w:r>
        <w:t xml:space="preserve"> greater than the 0.05 (5% significance level)</w:t>
      </w:r>
      <w:r w:rsidRPr="009800B9">
        <w:t xml:space="preserve"> </w:t>
      </w:r>
      <w:r w:rsidR="00A13929">
        <w:t>that means our result is statistically not significant and we will accept the Null hypothesis that says there is no significant association among the data sample, that means our variables is independent of each other.</w:t>
      </w:r>
    </w:p>
    <w:p w:rsidR="009800B9" w:rsidRPr="009800B9" w:rsidRDefault="009800B9" w:rsidP="009800B9">
      <w:pPr>
        <w:rPr>
          <w:b/>
        </w:rPr>
      </w:pPr>
    </w:p>
    <w:p w:rsidR="00CE10B0" w:rsidRPr="00A13929" w:rsidRDefault="00722608" w:rsidP="00045159">
      <w:pPr>
        <w:pStyle w:val="ListParagraph"/>
        <w:numPr>
          <w:ilvl w:val="0"/>
          <w:numId w:val="17"/>
        </w:numPr>
        <w:rPr>
          <w:b/>
        </w:rPr>
      </w:pPr>
      <w:r w:rsidRPr="00A13929">
        <w:rPr>
          <w:b/>
        </w:rPr>
        <w:t>P = 0.025,</w:t>
      </w:r>
      <w:r w:rsidRPr="00A13929">
        <w:rPr>
          <w:b/>
        </w:rPr>
        <w:tab/>
      </w:r>
      <w:r w:rsidR="009800B9" w:rsidRPr="00A13929">
        <w:rPr>
          <w:b/>
        </w:rPr>
        <w:t xml:space="preserve">             </w:t>
      </w:r>
      <w:r w:rsidRPr="00A13929">
        <w:rPr>
          <w:b/>
        </w:rPr>
        <w:t>D.O.F = 17,</w:t>
      </w:r>
      <w:r w:rsidRPr="00A13929">
        <w:rPr>
          <w:b/>
        </w:rPr>
        <w:tab/>
        <w:t>CHI SQUARE CALCULATED VALUE = 27.008</w:t>
      </w:r>
    </w:p>
    <w:p w:rsidR="00A13929" w:rsidRDefault="00A13929" w:rsidP="00A13929">
      <w:pPr>
        <w:ind w:left="643"/>
        <w:rPr>
          <w:b/>
        </w:rPr>
      </w:pPr>
      <w:r w:rsidRPr="009800B9">
        <w:t>Here the value of p</w:t>
      </w:r>
      <w:r>
        <w:t xml:space="preserve"> i.e</w:t>
      </w:r>
      <w:r>
        <w:t>. 0.025 is</w:t>
      </w:r>
      <w:r>
        <w:t xml:space="preserve"> </w:t>
      </w:r>
      <w:r>
        <w:t>less</w:t>
      </w:r>
      <w:r>
        <w:t xml:space="preserve"> than the 0.05 (5% significance level)</w:t>
      </w:r>
      <w:r w:rsidRPr="009800B9">
        <w:t xml:space="preserve"> </w:t>
      </w:r>
      <w:r>
        <w:t>that means our result is statistically signifi</w:t>
      </w:r>
      <w:r w:rsidR="00583C10">
        <w:t>cant and we will accept the Alternate</w:t>
      </w:r>
      <w:r>
        <w:t xml:space="preserve"> hypothesis</w:t>
      </w:r>
      <w:r w:rsidR="00583C10">
        <w:t xml:space="preserve"> that says there is a</w:t>
      </w:r>
      <w:r>
        <w:t xml:space="preserve"> significant association among the data sample, that means our variables </w:t>
      </w:r>
      <w:r w:rsidR="00583C10">
        <w:t>is dependent on</w:t>
      </w:r>
      <w:r>
        <w:t xml:space="preserve"> each other.</w:t>
      </w:r>
    </w:p>
    <w:p w:rsidR="00A13929" w:rsidRDefault="00A13929" w:rsidP="00A13929">
      <w:pPr>
        <w:ind w:left="643"/>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CE10B0" w:rsidRDefault="00CE10B0" w:rsidP="00CE10B0">
      <w:pPr>
        <w:rPr>
          <w:b/>
        </w:rPr>
      </w:pPr>
    </w:p>
    <w:p w:rsidR="00722608" w:rsidRDefault="00722608" w:rsidP="00722608">
      <w:pPr>
        <w:pStyle w:val="ListParagraph"/>
        <w:numPr>
          <w:ilvl w:val="0"/>
          <w:numId w:val="16"/>
        </w:numPr>
        <w:rPr>
          <w:b/>
        </w:rPr>
      </w:pPr>
      <w:r w:rsidRPr="00722608">
        <w:rPr>
          <w:b/>
        </w:rPr>
        <w:t>Is the association between fall reading scores and spring reading scores with number of books is statistically significant?</w:t>
      </w:r>
    </w:p>
    <w:p w:rsidR="00E759CB" w:rsidRDefault="00E759CB" w:rsidP="00E759CB">
      <w:pPr>
        <w:rPr>
          <w:b/>
        </w:rPr>
      </w:pPr>
    </w:p>
    <w:p w:rsidR="00E759CB" w:rsidRPr="00E759CB" w:rsidRDefault="00E759CB" w:rsidP="00E759CB">
      <w:pPr>
        <w:rPr>
          <w:b/>
        </w:rPr>
      </w:pPr>
      <w:r>
        <w:rPr>
          <w:b/>
        </w:rPr>
        <w:pict>
          <v:shape id="_x0000_i1040" type="#_x0000_t75" style="width:451pt;height:253.5pt">
            <v:imagedata r:id="rId18" o:title="Screenshot (657)"/>
          </v:shape>
        </w:pict>
      </w:r>
    </w:p>
    <w:p w:rsidR="00F631BF" w:rsidRDefault="00F631BF" w:rsidP="00A72AB5"/>
    <w:p w:rsidR="00E759CB" w:rsidRDefault="005372AE" w:rsidP="00A72AB5">
      <w:r>
        <w:pict>
          <v:shape id="_x0000_i1041" type="#_x0000_t75" style="width:451pt;height:117pt">
            <v:imagedata r:id="rId19" o:title="Screenshot (658)" cropbottom="35271f"/>
          </v:shape>
        </w:pict>
      </w:r>
    </w:p>
    <w:p w:rsidR="00E759CB" w:rsidRDefault="00E759CB" w:rsidP="00A72AB5"/>
    <w:p w:rsidR="00E759CB" w:rsidRDefault="00E759CB" w:rsidP="00A72AB5">
      <w:r>
        <w:lastRenderedPageBreak/>
        <w:pict>
          <v:shape id="_x0000_i1042" type="#_x0000_t75" style="width:451pt;height:253.5pt">
            <v:imagedata r:id="rId20" o:title="Screenshot (659)"/>
          </v:shape>
        </w:pict>
      </w:r>
    </w:p>
    <w:p w:rsidR="000B1B6A" w:rsidRDefault="000B1B6A" w:rsidP="00722608"/>
    <w:p w:rsidR="00067B4B" w:rsidRDefault="00C97D10" w:rsidP="00C97D10">
      <w:pPr>
        <w:spacing w:after="0"/>
      </w:pPr>
      <w:r>
        <w:t>Here we have categorical data and to find association we are going to apply Chi Square Test</w:t>
      </w:r>
    </w:p>
    <w:p w:rsidR="00F46B1D" w:rsidRDefault="00F46B1D" w:rsidP="00C97D10">
      <w:pPr>
        <w:spacing w:after="0"/>
      </w:pPr>
      <w:bookmarkStart w:id="0" w:name="_GoBack"/>
      <w:bookmarkEnd w:id="0"/>
    </w:p>
    <w:p w:rsidR="00C97D10" w:rsidRPr="00DB02BC" w:rsidRDefault="00C97D10" w:rsidP="00DB02BC">
      <w:pPr>
        <w:pStyle w:val="ListParagraph"/>
        <w:numPr>
          <w:ilvl w:val="0"/>
          <w:numId w:val="18"/>
        </w:numPr>
        <w:spacing w:after="0"/>
        <w:rPr>
          <w:b/>
        </w:rPr>
      </w:pPr>
      <w:r w:rsidRPr="00DB02BC">
        <w:rPr>
          <w:b/>
        </w:rPr>
        <w:t>In the first scenario i.e. between fall reading score*books at home</w:t>
      </w:r>
    </w:p>
    <w:p w:rsidR="00C97D10" w:rsidRPr="00DB02BC" w:rsidRDefault="00DB02BC" w:rsidP="00417CA2">
      <w:pPr>
        <w:spacing w:after="0"/>
        <w:ind w:left="340"/>
      </w:pPr>
      <w:r>
        <w:t xml:space="preserve">    </w:t>
      </w:r>
      <w:r w:rsidR="00417CA2">
        <w:t xml:space="preserve">  </w:t>
      </w:r>
      <w:r>
        <w:t xml:space="preserve"> </w:t>
      </w:r>
      <w:r w:rsidRPr="00DB02BC">
        <w:t>Chi squa</w:t>
      </w:r>
      <w:r>
        <w:t>re value = 44.778, df = 36 and p = .150</w:t>
      </w:r>
    </w:p>
    <w:p w:rsidR="00DB02BC" w:rsidRDefault="00DB02BC" w:rsidP="00417CA2">
      <w:pPr>
        <w:ind w:left="680"/>
      </w:pPr>
      <w:r w:rsidRPr="009800B9">
        <w:t>Here the value of p</w:t>
      </w:r>
      <w:r>
        <w:t xml:space="preserve"> i.e</w:t>
      </w:r>
      <w:r>
        <w:t>. 0.150</w:t>
      </w:r>
      <w:r>
        <w:t xml:space="preserve"> is greater than the 0.05 (5% significance level)</w:t>
      </w:r>
      <w:r w:rsidRPr="009800B9">
        <w:t xml:space="preserve"> </w:t>
      </w:r>
      <w:r>
        <w:t xml:space="preserve">that means our </w:t>
      </w:r>
      <w:r w:rsidR="00417CA2">
        <w:t xml:space="preserve">      </w:t>
      </w:r>
      <w:r>
        <w:t xml:space="preserve">result is statistically not significant and we will accept the Null hypothesis that says there is </w:t>
      </w:r>
      <w:r w:rsidR="00417CA2">
        <w:t xml:space="preserve"> </w:t>
      </w:r>
      <w:r>
        <w:t>no significant association among the data sample, that means our</w:t>
      </w:r>
      <w:r>
        <w:t xml:space="preserve"> two categorical</w:t>
      </w:r>
      <w:r>
        <w:t xml:space="preserve"> variables </w:t>
      </w:r>
      <w:r>
        <w:t>are</w:t>
      </w:r>
      <w:r>
        <w:t xml:space="preserve"> independent of each other.</w:t>
      </w:r>
    </w:p>
    <w:p w:rsidR="00417CA2" w:rsidRDefault="00417CA2" w:rsidP="00417CA2">
      <w:pPr>
        <w:pStyle w:val="ListParagraph"/>
        <w:numPr>
          <w:ilvl w:val="0"/>
          <w:numId w:val="18"/>
        </w:numPr>
        <w:spacing w:after="0"/>
        <w:rPr>
          <w:b/>
        </w:rPr>
      </w:pPr>
      <w:r>
        <w:rPr>
          <w:b/>
        </w:rPr>
        <w:t>In the second</w:t>
      </w:r>
      <w:r w:rsidRPr="00DB02BC">
        <w:rPr>
          <w:b/>
        </w:rPr>
        <w:t xml:space="preserve"> scenario i.e. between </w:t>
      </w:r>
      <w:r>
        <w:rPr>
          <w:b/>
        </w:rPr>
        <w:t>spring</w:t>
      </w:r>
      <w:r w:rsidRPr="00DB02BC">
        <w:rPr>
          <w:b/>
        </w:rPr>
        <w:t xml:space="preserve"> reading score*books at home</w:t>
      </w:r>
    </w:p>
    <w:p w:rsidR="00417CA2" w:rsidRPr="00DB02BC" w:rsidRDefault="00417CA2" w:rsidP="00417CA2">
      <w:pPr>
        <w:pStyle w:val="ListParagraph"/>
        <w:spacing w:after="0"/>
      </w:pPr>
      <w:r w:rsidRPr="00DB02BC">
        <w:t>Chi squa</w:t>
      </w:r>
      <w:r>
        <w:t>re value = 44.711</w:t>
      </w:r>
      <w:r>
        <w:t xml:space="preserve">, df = </w:t>
      </w:r>
      <w:r>
        <w:t>42</w:t>
      </w:r>
      <w:r>
        <w:t xml:space="preserve"> and p = .</w:t>
      </w:r>
      <w:r>
        <w:t>359</w:t>
      </w:r>
    </w:p>
    <w:p w:rsidR="00417CA2" w:rsidRDefault="00417CA2" w:rsidP="00417CA2">
      <w:pPr>
        <w:pStyle w:val="ListParagraph"/>
      </w:pPr>
      <w:r w:rsidRPr="009800B9">
        <w:t>Here the value of p</w:t>
      </w:r>
      <w:r>
        <w:t xml:space="preserve"> i.e</w:t>
      </w:r>
      <w:r>
        <w:t>. 0.359</w:t>
      </w:r>
      <w:r>
        <w:t xml:space="preserve"> is greater than the 0.05 (5% significance level)</w:t>
      </w:r>
      <w:r w:rsidRPr="009800B9">
        <w:t xml:space="preserve"> </w:t>
      </w:r>
      <w:r>
        <w:t>that means our       result is statistically not significant and we will accept the Null hypothesis that says there is  no significant association among the data sample, that means our two categorical variables are independent of each other.</w:t>
      </w:r>
    </w:p>
    <w:p w:rsidR="00417CA2" w:rsidRPr="00DB02BC" w:rsidRDefault="00417CA2" w:rsidP="00417CA2">
      <w:pPr>
        <w:pStyle w:val="ListParagraph"/>
        <w:spacing w:after="0"/>
        <w:rPr>
          <w:b/>
        </w:rPr>
      </w:pPr>
    </w:p>
    <w:p w:rsidR="00417CA2" w:rsidRDefault="00417CA2" w:rsidP="00417CA2">
      <w:pPr>
        <w:pStyle w:val="ListParagraph"/>
      </w:pPr>
    </w:p>
    <w:p w:rsidR="00417CA2" w:rsidRDefault="00417CA2" w:rsidP="00DB02BC">
      <w:pPr>
        <w:ind w:left="643"/>
        <w:rPr>
          <w:b/>
        </w:rPr>
      </w:pPr>
    </w:p>
    <w:p w:rsidR="00067B4B" w:rsidRDefault="00067B4B" w:rsidP="00722608"/>
    <w:sectPr w:rsidR="00067B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7DB" w:rsidRDefault="001C37DB" w:rsidP="00865F7C">
      <w:pPr>
        <w:spacing w:after="0" w:line="240" w:lineRule="auto"/>
      </w:pPr>
      <w:r>
        <w:separator/>
      </w:r>
    </w:p>
  </w:endnote>
  <w:endnote w:type="continuationSeparator" w:id="0">
    <w:p w:rsidR="001C37DB" w:rsidRDefault="001C37DB" w:rsidP="00865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heltenhamStd-Book">
    <w:altName w:val="MS Mincho"/>
    <w:panose1 w:val="00000000000000000000"/>
    <w:charset w:val="80"/>
    <w:family w:val="roman"/>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7DB" w:rsidRDefault="001C37DB" w:rsidP="00865F7C">
      <w:pPr>
        <w:spacing w:after="0" w:line="240" w:lineRule="auto"/>
      </w:pPr>
      <w:r>
        <w:separator/>
      </w:r>
    </w:p>
  </w:footnote>
  <w:footnote w:type="continuationSeparator" w:id="0">
    <w:p w:rsidR="001C37DB" w:rsidRDefault="001C37DB" w:rsidP="00865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34BE"/>
    <w:multiLevelType w:val="hybridMultilevel"/>
    <w:tmpl w:val="5B8696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9E74F6"/>
    <w:multiLevelType w:val="hybridMultilevel"/>
    <w:tmpl w:val="BDD2CEDE"/>
    <w:lvl w:ilvl="0" w:tplc="40090019">
      <w:start w:val="1"/>
      <w:numFmt w:val="lowerLetter"/>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 w15:restartNumberingAfterBreak="0">
    <w:nsid w:val="09495DA0"/>
    <w:multiLevelType w:val="hybridMultilevel"/>
    <w:tmpl w:val="FF562BEE"/>
    <w:lvl w:ilvl="0" w:tplc="A39C199A">
      <w:start w:val="1"/>
      <w:numFmt w:val="decimal"/>
      <w:lvlText w:val="%1."/>
      <w:lvlJc w:val="left"/>
      <w:pPr>
        <w:ind w:left="1146" w:hanging="360"/>
      </w:pPr>
      <w:rPr>
        <w:b/>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 w15:restartNumberingAfterBreak="0">
    <w:nsid w:val="0D7C7A6B"/>
    <w:multiLevelType w:val="hybridMultilevel"/>
    <w:tmpl w:val="43D22792"/>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4" w15:restartNumberingAfterBreak="0">
    <w:nsid w:val="17F539F5"/>
    <w:multiLevelType w:val="hybridMultilevel"/>
    <w:tmpl w:val="780CE87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F5E062A"/>
    <w:multiLevelType w:val="hybridMultilevel"/>
    <w:tmpl w:val="34A8681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A33DB"/>
    <w:multiLevelType w:val="hybridMultilevel"/>
    <w:tmpl w:val="0ECC25E4"/>
    <w:lvl w:ilvl="0" w:tplc="4009000F">
      <w:start w:val="1"/>
      <w:numFmt w:val="decimal"/>
      <w:lvlText w:val="%1."/>
      <w:lvlJc w:val="left"/>
      <w:pPr>
        <w:ind w:left="643"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633B05"/>
    <w:multiLevelType w:val="hybridMultilevel"/>
    <w:tmpl w:val="DA4884D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8342973"/>
    <w:multiLevelType w:val="hybridMultilevel"/>
    <w:tmpl w:val="9AAC381C"/>
    <w:lvl w:ilvl="0" w:tplc="B07C1202">
      <w:start w:val="1"/>
      <w:numFmt w:val="lowerLetter"/>
      <w:lvlText w:val="%1."/>
      <w:lvlJc w:val="left"/>
      <w:pPr>
        <w:ind w:left="1506" w:hanging="360"/>
      </w:pPr>
      <w:rPr>
        <w:b/>
      </w:rPr>
    </w:lvl>
    <w:lvl w:ilvl="1" w:tplc="40090019" w:tentative="1">
      <w:start w:val="1"/>
      <w:numFmt w:val="lowerLetter"/>
      <w:lvlText w:val="%2."/>
      <w:lvlJc w:val="left"/>
      <w:pPr>
        <w:ind w:left="2226" w:hanging="360"/>
      </w:pPr>
    </w:lvl>
    <w:lvl w:ilvl="2" w:tplc="4009001B" w:tentative="1">
      <w:start w:val="1"/>
      <w:numFmt w:val="lowerRoman"/>
      <w:lvlText w:val="%3."/>
      <w:lvlJc w:val="right"/>
      <w:pPr>
        <w:ind w:left="2946" w:hanging="180"/>
      </w:pPr>
    </w:lvl>
    <w:lvl w:ilvl="3" w:tplc="4009000F" w:tentative="1">
      <w:start w:val="1"/>
      <w:numFmt w:val="decimal"/>
      <w:lvlText w:val="%4."/>
      <w:lvlJc w:val="left"/>
      <w:pPr>
        <w:ind w:left="3666" w:hanging="360"/>
      </w:pPr>
    </w:lvl>
    <w:lvl w:ilvl="4" w:tplc="40090019" w:tentative="1">
      <w:start w:val="1"/>
      <w:numFmt w:val="lowerLetter"/>
      <w:lvlText w:val="%5."/>
      <w:lvlJc w:val="left"/>
      <w:pPr>
        <w:ind w:left="4386" w:hanging="360"/>
      </w:pPr>
    </w:lvl>
    <w:lvl w:ilvl="5" w:tplc="4009001B" w:tentative="1">
      <w:start w:val="1"/>
      <w:numFmt w:val="lowerRoman"/>
      <w:lvlText w:val="%6."/>
      <w:lvlJc w:val="right"/>
      <w:pPr>
        <w:ind w:left="5106" w:hanging="180"/>
      </w:pPr>
    </w:lvl>
    <w:lvl w:ilvl="6" w:tplc="4009000F" w:tentative="1">
      <w:start w:val="1"/>
      <w:numFmt w:val="decimal"/>
      <w:lvlText w:val="%7."/>
      <w:lvlJc w:val="left"/>
      <w:pPr>
        <w:ind w:left="5826" w:hanging="360"/>
      </w:pPr>
    </w:lvl>
    <w:lvl w:ilvl="7" w:tplc="40090019" w:tentative="1">
      <w:start w:val="1"/>
      <w:numFmt w:val="lowerLetter"/>
      <w:lvlText w:val="%8."/>
      <w:lvlJc w:val="left"/>
      <w:pPr>
        <w:ind w:left="6546" w:hanging="360"/>
      </w:pPr>
    </w:lvl>
    <w:lvl w:ilvl="8" w:tplc="4009001B" w:tentative="1">
      <w:start w:val="1"/>
      <w:numFmt w:val="lowerRoman"/>
      <w:lvlText w:val="%9."/>
      <w:lvlJc w:val="right"/>
      <w:pPr>
        <w:ind w:left="7266" w:hanging="180"/>
      </w:pPr>
    </w:lvl>
  </w:abstractNum>
  <w:abstractNum w:abstractNumId="9" w15:restartNumberingAfterBreak="0">
    <w:nsid w:val="53577686"/>
    <w:multiLevelType w:val="hybridMultilevel"/>
    <w:tmpl w:val="A6ACAD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AD29B2"/>
    <w:multiLevelType w:val="hybridMultilevel"/>
    <w:tmpl w:val="531A7A5C"/>
    <w:lvl w:ilvl="0" w:tplc="A39C199A">
      <w:start w:val="1"/>
      <w:numFmt w:val="decimal"/>
      <w:lvlText w:val="%1."/>
      <w:lvlJc w:val="left"/>
      <w:pPr>
        <w:ind w:left="786" w:hanging="360"/>
      </w:pPr>
      <w:rPr>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EA5A00"/>
    <w:multiLevelType w:val="hybridMultilevel"/>
    <w:tmpl w:val="FD4015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1C4AF3"/>
    <w:multiLevelType w:val="hybridMultilevel"/>
    <w:tmpl w:val="42B6C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698038C"/>
    <w:multiLevelType w:val="hybridMultilevel"/>
    <w:tmpl w:val="5D3401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524031"/>
    <w:multiLevelType w:val="hybridMultilevel"/>
    <w:tmpl w:val="AB021C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A91E4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D5B5486"/>
    <w:multiLevelType w:val="hybridMultilevel"/>
    <w:tmpl w:val="0DE8DB5E"/>
    <w:lvl w:ilvl="0" w:tplc="293EB24E">
      <w:start w:val="1"/>
      <w:numFmt w:val="lowerLetter"/>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7" w15:restartNumberingAfterBreak="0">
    <w:nsid w:val="7E154E67"/>
    <w:multiLevelType w:val="hybridMultilevel"/>
    <w:tmpl w:val="F83E071C"/>
    <w:lvl w:ilvl="0" w:tplc="A39C199A">
      <w:start w:val="1"/>
      <w:numFmt w:val="decimal"/>
      <w:lvlText w:val="%1."/>
      <w:lvlJc w:val="left"/>
      <w:pPr>
        <w:ind w:left="1571" w:hanging="360"/>
      </w:pPr>
      <w:rPr>
        <w:b/>
      </w:r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8" w15:restartNumberingAfterBreak="0">
    <w:nsid w:val="7F750ADD"/>
    <w:multiLevelType w:val="hybridMultilevel"/>
    <w:tmpl w:val="EC7AA78E"/>
    <w:lvl w:ilvl="0" w:tplc="40090017">
      <w:start w:val="1"/>
      <w:numFmt w:val="lowerLetter"/>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abstractNumId w:val="9"/>
  </w:num>
  <w:num w:numId="2">
    <w:abstractNumId w:val="10"/>
  </w:num>
  <w:num w:numId="3">
    <w:abstractNumId w:val="7"/>
  </w:num>
  <w:num w:numId="4">
    <w:abstractNumId w:val="4"/>
  </w:num>
  <w:num w:numId="5">
    <w:abstractNumId w:val="13"/>
  </w:num>
  <w:num w:numId="6">
    <w:abstractNumId w:val="1"/>
  </w:num>
  <w:num w:numId="7">
    <w:abstractNumId w:val="17"/>
  </w:num>
  <w:num w:numId="8">
    <w:abstractNumId w:val="8"/>
  </w:num>
  <w:num w:numId="9">
    <w:abstractNumId w:val="3"/>
  </w:num>
  <w:num w:numId="10">
    <w:abstractNumId w:val="2"/>
  </w:num>
  <w:num w:numId="11">
    <w:abstractNumId w:val="15"/>
  </w:num>
  <w:num w:numId="12">
    <w:abstractNumId w:val="11"/>
  </w:num>
  <w:num w:numId="13">
    <w:abstractNumId w:val="12"/>
  </w:num>
  <w:num w:numId="14">
    <w:abstractNumId w:val="14"/>
  </w:num>
  <w:num w:numId="15">
    <w:abstractNumId w:val="0"/>
  </w:num>
  <w:num w:numId="16">
    <w:abstractNumId w:val="6"/>
  </w:num>
  <w:num w:numId="17">
    <w:abstractNumId w:val="18"/>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5E3A"/>
    <w:rsid w:val="000161FB"/>
    <w:rsid w:val="0003000F"/>
    <w:rsid w:val="00067B4B"/>
    <w:rsid w:val="000B1B6A"/>
    <w:rsid w:val="000B3F7A"/>
    <w:rsid w:val="00110932"/>
    <w:rsid w:val="001111CD"/>
    <w:rsid w:val="00114D4B"/>
    <w:rsid w:val="0019014C"/>
    <w:rsid w:val="001C37DB"/>
    <w:rsid w:val="001E416C"/>
    <w:rsid w:val="00284BA3"/>
    <w:rsid w:val="002B7A48"/>
    <w:rsid w:val="002D6AB6"/>
    <w:rsid w:val="00347411"/>
    <w:rsid w:val="00386D0B"/>
    <w:rsid w:val="003A64CE"/>
    <w:rsid w:val="003C59E7"/>
    <w:rsid w:val="00417CA2"/>
    <w:rsid w:val="00444E44"/>
    <w:rsid w:val="00475E3A"/>
    <w:rsid w:val="00481365"/>
    <w:rsid w:val="00492136"/>
    <w:rsid w:val="004B060E"/>
    <w:rsid w:val="00500AF9"/>
    <w:rsid w:val="005372AE"/>
    <w:rsid w:val="00540061"/>
    <w:rsid w:val="00575C30"/>
    <w:rsid w:val="00583C10"/>
    <w:rsid w:val="00586B56"/>
    <w:rsid w:val="005C0A88"/>
    <w:rsid w:val="00604DE3"/>
    <w:rsid w:val="00657E11"/>
    <w:rsid w:val="00722608"/>
    <w:rsid w:val="00745A57"/>
    <w:rsid w:val="007519FE"/>
    <w:rsid w:val="007A3AD7"/>
    <w:rsid w:val="007D6CE9"/>
    <w:rsid w:val="008473D1"/>
    <w:rsid w:val="00865F7C"/>
    <w:rsid w:val="008A1C96"/>
    <w:rsid w:val="008F6781"/>
    <w:rsid w:val="009736C3"/>
    <w:rsid w:val="009800B9"/>
    <w:rsid w:val="00983041"/>
    <w:rsid w:val="00994B0A"/>
    <w:rsid w:val="009F5038"/>
    <w:rsid w:val="00A13929"/>
    <w:rsid w:val="00A72AB5"/>
    <w:rsid w:val="00AA5BAF"/>
    <w:rsid w:val="00AE17A6"/>
    <w:rsid w:val="00B02810"/>
    <w:rsid w:val="00B1340C"/>
    <w:rsid w:val="00B62E53"/>
    <w:rsid w:val="00B71C7A"/>
    <w:rsid w:val="00BB2EDB"/>
    <w:rsid w:val="00C1412A"/>
    <w:rsid w:val="00C218D0"/>
    <w:rsid w:val="00C32358"/>
    <w:rsid w:val="00C424EF"/>
    <w:rsid w:val="00C72688"/>
    <w:rsid w:val="00C75941"/>
    <w:rsid w:val="00C83B0C"/>
    <w:rsid w:val="00C97D10"/>
    <w:rsid w:val="00CC1F9B"/>
    <w:rsid w:val="00CE10B0"/>
    <w:rsid w:val="00CE6127"/>
    <w:rsid w:val="00CF2FDE"/>
    <w:rsid w:val="00D32956"/>
    <w:rsid w:val="00D44378"/>
    <w:rsid w:val="00D86A33"/>
    <w:rsid w:val="00DB02BC"/>
    <w:rsid w:val="00E759CB"/>
    <w:rsid w:val="00EF5C2F"/>
    <w:rsid w:val="00EF6C55"/>
    <w:rsid w:val="00F46B1D"/>
    <w:rsid w:val="00F631BF"/>
    <w:rsid w:val="00F97429"/>
    <w:rsid w:val="00FC7712"/>
    <w:rsid w:val="00FE4ED1"/>
    <w:rsid w:val="00FF0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56869"/>
  <w15:chartTrackingRefBased/>
  <w15:docId w15:val="{21F5A0A5-0D87-471E-959E-F2DC9080A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61FB"/>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0161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1F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161FB"/>
    <w:pPr>
      <w:ind w:left="720"/>
      <w:contextualSpacing/>
    </w:pPr>
  </w:style>
  <w:style w:type="paragraph" w:styleId="Header">
    <w:name w:val="header"/>
    <w:basedOn w:val="Normal"/>
    <w:link w:val="HeaderChar"/>
    <w:uiPriority w:val="99"/>
    <w:unhideWhenUsed/>
    <w:rsid w:val="00865F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F7C"/>
  </w:style>
  <w:style w:type="paragraph" w:styleId="Footer">
    <w:name w:val="footer"/>
    <w:basedOn w:val="Normal"/>
    <w:link w:val="FooterChar"/>
    <w:uiPriority w:val="99"/>
    <w:unhideWhenUsed/>
    <w:rsid w:val="00865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967</TotalTime>
  <Pages>11</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Bari</dc:creator>
  <cp:keywords/>
  <dc:description/>
  <cp:lastModifiedBy>Ekansh Bari</cp:lastModifiedBy>
  <cp:revision>76</cp:revision>
  <dcterms:created xsi:type="dcterms:W3CDTF">2019-02-05T12:25:00Z</dcterms:created>
  <dcterms:modified xsi:type="dcterms:W3CDTF">2019-03-07T17:58:00Z</dcterms:modified>
</cp:coreProperties>
</file>