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MOSHIA — Checklist 5 Oktober 2026</w:t>
      </w:r>
    </w:p>
    <w:p>
      <w:pPr>
        <w:spacing w:after="100"/>
      </w:pPr>
      <w:r>
        <w:rPr>
          <w:rFonts w:ascii="Calibri" w:hAnsi="Calibri"/>
          <w:sz w:val="21"/>
        </w:rPr>
        <w:t xml:space="preserve">9 item tersedia; 9 sebagian. C02/C03 manual development tersedia; Midtrans dan Wedding lengkap menyusul. Rincian: WEDDING_LIFECYCLE.md.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Checklist Moshia</w:t>
      </w:r>
    </w:p>
    <w:p>
      <w:pPr>
        <w:spacing w:after="100"/>
      </w:pPr>
      <w:r>
        <w:rPr>
          <w:rFonts w:ascii="Calibri" w:hAnsi="Calibri"/>
          <w:sz w:val="21"/>
        </w:rPr>
        <w:t xml:space="preserve">Diperbarui: 5 Oktober 2026. Versi mudah dibaca dari checklist v1.2 (54 item).</w:t>
      </w:r>
    </w:p>
    <w:p>
      <w:pPr>
        <w:spacing w:after="100"/>
      </w:pPr>
      <w:r>
        <w:rPr>
          <w:rFonts w:ascii="Calibri" w:hAnsi="Calibri"/>
          <w:sz w:val="21"/>
        </w:rPr>
        <w:t xml:space="preserve">Fokus: verifikasi akun → workspace → paket → Payment accepted → editor/preview → Publish → masa aktif. Rekening dummy development; Midtrans menyusul.</w:t>
      </w:r>
    </w:p>
    <w:p>
      <w:pPr>
        <w:spacing w:after="100"/>
      </w:pPr>
      <w:r>
        <w:rPr>
          <w:rFonts w:ascii="Calibri" w:hAnsi="Calibri"/>
          <w:sz w:val="21"/>
        </w:rPr>
        <w:t xml:space="preserve">Berbagi akses dan undangan anggota ditunda sesuai arahan terbaru. Workspace awal dikelola pemilik sendiri.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Progres terbaru — pembayaran manual dan Wedding dasar</w:t>
      </w:r>
    </w:p>
    <w:p>
      <w:pPr>
        <w:spacing w:after="100"/>
      </w:pPr>
      <w:r>
        <w:rPr>
          <w:rFonts w:ascii="Calibri" w:hAnsi="Calibri"/>
          <w:sz w:val="21"/>
        </w:rPr>
        <w:t xml:space="preserve">Pembayaran manual development, editor teks, preview privat, Publish, expiry dan reaktivasi tersedia. C02/C03 tetap sebagian. Lihat WEDDING_LIFECYCLE.md untuk cara mencoba dan batas implementasi.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Cara memakai</w:t>
      </w:r>
    </w:p>
    <w:p>
      <w:pPr>
        <w:spacing w:after="100"/>
      </w:pPr>
      <w:r>
        <w:rPr>
          <w:rFonts w:ascii="Calibri" w:hAnsi="Calibri"/>
          <w:sz w:val="21"/>
        </w:rPr>
        <w:t xml:space="preserve">☑ = sudah dikerjakan / tersedia pada kode atau artefak project. Untuk item pengujian, centang hanya setelah pengujian tersebut selesai.</w:t>
      </w:r>
    </w:p>
    <w:p>
      <w:pPr>
        <w:spacing w:after="100"/>
      </w:pPr>
      <w:r>
        <w:rPr>
          <w:rFonts w:ascii="Calibri" w:hAnsi="Calibri"/>
          <w:sz w:val="21"/>
        </w:rPr>
        <w:t xml:space="preserve">☐ = belum dikerjakan, menunggu keputusan, ditunda, atau masih perlu verifikasi sesuai status item.</w:t>
      </w:r>
    </w:p>
    <w:p>
      <w:pPr>
        <w:spacing w:after="100"/>
      </w:pPr>
      <w:r>
        <w:rPr>
          <w:rFonts w:ascii="Calibri" w:hAnsi="Calibri"/>
          <w:sz w:val="21"/>
        </w:rPr>
        <w:t xml:space="preserve">- TERSEDIA = fitur sudah dibuat, tetapi perlu diperiksa di device tujuan. Jangan dibangun ulang.</w:t>
      </w:r>
    </w:p>
    <w:p>
      <w:pPr>
        <w:spacing w:after="100"/>
      </w:pPr>
      <w:r>
        <w:rPr>
          <w:rFonts w:ascii="Calibri" w:hAnsi="Calibri"/>
          <w:sz w:val="21"/>
        </w:rPr>
        <w:t xml:space="preserve">- BELUM = masih perlu dikerjakan.</w:t>
      </w:r>
    </w:p>
    <w:p>
      <w:pPr>
        <w:spacing w:after="100"/>
      </w:pPr>
      <w:r>
        <w:rPr>
          <w:rFonts w:ascii="Calibri" w:hAnsi="Calibri"/>
          <w:sz w:val="21"/>
        </w:rPr>
        <w:t xml:space="preserve">- TUNGGU KEPUTUSAN = perlu aturan atau data dari pemilik project.</w:t>
      </w:r>
    </w:p>
    <w:p>
      <w:pPr>
        <w:spacing w:after="100"/>
      </w:pPr>
      <w:r>
        <w:rPr>
          <w:rFonts w:ascii="Calibri" w:hAnsi="Calibri"/>
          <w:sz w:val="21"/>
        </w:rPr>
        <w:t xml:space="preserve">- PERLU VERIFIKASI = perlu bukti pengujian.</w:t>
      </w:r>
    </w:p>
    <w:p>
      <w:pPr>
        <w:spacing w:after="100"/>
      </w:pPr>
      <w:r>
        <w:rPr>
          <w:rFonts w:ascii="Calibri" w:hAnsi="Calibri"/>
          <w:sz w:val="21"/>
        </w:rPr>
        <w:t xml:space="preserve">- DITUNDA / OPSIONAL = bukan fokus saat ini.</w:t>
      </w:r>
    </w:p>
    <w:p>
      <w:pPr>
        <w:spacing w:after="100"/>
      </w:pPr>
      <w:r>
        <w:rPr>
          <w:rFonts w:ascii="Calibri" w:hAnsi="Calibri"/>
          <w:sz w:val="21"/>
        </w:rPr>
        <w:t xml:space="preserve">Status saat ini: 9 item tersedia (S01-S08 dan W03) dicentang; 45 belum dicentang. Rincian: 9 sebagian, 15 belum, 6 menunggu keputusan, 10 perlu verifikasi, 1 ditunda, 4 opsional. Ini jumlah item, bukan persentase project. Hasil terbaru: 168 tes / 1.311 assertions; build 800 modul. UAT belum dilakukan.</w:t>
      </w:r>
    </w:p>
    <w:p>
      <w:pPr>
        <w:spacing w:after="100"/>
      </w:pPr>
      <w:r>
        <w:rPr>
          <w:rFonts w:ascii="Calibri" w:hAnsi="Calibri"/>
          <w:sz w:val="21"/>
        </w:rPr>
        <w:t xml:space="preserve">Di editor VS Code, ganti [ ] menjadi [x] setelah pekerjaan pada item selesai. Pengujian device dan kesiapan rilis dicatat terpisah pada V01–V04 dan R01–R06. Buka preview Markdown dengan Ctrl+Shift+V. Buka Detail dan bukti bila membutuhkan syarat lengkap tiap item.</w:t>
      </w:r>
    </w:p>
    <w:p>
      <w:pPr>
        <w:spacing w:after="100"/>
      </w:pPr>
      <w:r>
        <w:rPr>
          <w:rFonts w:ascii="Calibri" w:hAnsi="Calibri"/>
          <w:sz w:val="21"/>
        </w:rPr>
        <w:t xml:space="preserve">Mulai: UAT alur manual → scope Wedding D04/storage/kuota → template/media → Midtrans sandbox dan domain sesuai fase. Kolaborasi anggota tetap ditunda.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Hasil pemeriksaan terbaru — 5 Oktober 2026</w:t>
      </w:r>
    </w:p>
    <w:p>
      <w:pPr>
        <w:spacing w:after="100"/>
      </w:pPr>
      <w:r>
        <w:rPr>
          <w:rFonts w:ascii="Calibri" w:hAnsi="Calibri"/>
          <w:sz w:val="21"/>
        </w:rPr>
        <w:t xml:space="preserve">- Tes otomatis: 168 passed, 1.311 assertions, SQLite in-memory. Mencakup pembayaran manual, batas expiry, reaktivasi, isolasi tenant dan rollback.</w:t>
      </w:r>
    </w:p>
    <w:p>
      <w:pPr>
        <w:spacing w:after="100"/>
      </w:pPr>
      <w:r>
        <w:rPr>
          <w:rFonts w:ascii="Calibri" w:hAnsi="Calibri"/>
          <w:sz w:val="21"/>
        </w:rPr>
        <w:t xml:space="preserve">- Database lokal: migration 2026_10_05_000009 berhasil pada MySQL lokal. Tidak melakukan reset/restore database.</w:t>
      </w:r>
    </w:p>
    <w:p>
      <w:pPr>
        <w:spacing w:after="100"/>
      </w:pPr>
      <w:r>
        <w:rPr>
          <w:rFonts w:ascii="Calibri" w:hAnsi="Calibri"/>
          <w:sz w:val="21"/>
        </w:rPr>
        <w:t xml:space="preserve">- Runtime: Node v22.23.3, PHP 8.2.12; vendor tersedia dan tidak ada config cache Laravel.</w:t>
      </w:r>
    </w:p>
    <w:p>
      <w:pPr>
        <w:spacing w:after="100"/>
      </w:pPr>
      <w:r>
        <w:rPr>
          <w:rFonts w:ascii="Calibri" w:hAnsi="Calibri"/>
          <w:sz w:val="21"/>
        </w:rPr>
        <w:t xml:space="preserve">- Git: perubahan source/dokumen belum di-commit atau push.</w:t>
      </w:r>
    </w:p>
    <w:p>
      <w:pPr>
        <w:spacing w:after="100"/>
      </w:pPr>
      <w:r>
        <w:rPr>
          <w:rFonts w:ascii="Calibri" w:hAnsi="Calibri"/>
          <w:sz w:val="21"/>
        </w:rPr>
        <w:t xml:space="preserve">- V01–V04 tetap perlu verifikasi penuh: build setelah approval berhasil (800 modul), tetapi UAT browser/mobile, email nyata tahap ini dan restore backup belum dilakukan.</w:t>
      </w:r>
    </w:p>
    <w:p>
      <w:pPr>
        <w:spacing w:after="100"/>
      </w:pPr>
      <w:r>
        <w:rPr>
          <w:rFonts w:ascii="Calibri" w:hAnsi="Calibri"/>
          <w:sz w:val="21"/>
        </w:rPr>
        <w:t xml:space="preserve">- Berikutnya: UAT alur manual lalu scope template/media Wedding dan Midtrans sandbox. Harga tetap snapshot server; trial/kuota/pajak/refund/grace belum ditetapkan.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1. Baseline dan verifikasi device</w:t>
      </w:r>
    </w:p>
    <w:p>
      <w:pPr>
        <w:spacing w:after="100"/>
      </w:pPr>
      <w:r>
        <w:rPr>
          <w:rFonts w:ascii="Calibri" w:hAnsi="Calibri"/>
          <w:sz w:val="21"/>
        </w:rPr>
        <w:t xml:space="preserve">☐ V01 — Pastikan source dan dependensi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CORE 01–06 | Bergantung pada: Tidak ada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Buka folder aktual; cek perubahan lokal, lockfile dan pin Volta; bawa workbook yang sudah diisi. Jangan menimpa perubahan belum di-commit.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MOSHIAUPDATE-02102026.md; package.json; composer.lock; package-lock.json.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V02 — Periksa database dan migration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CORE 01/03/04 | Bergantung pada: V01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Konfirmasi database target dan backup; periksa migrate:status; jalankan migration normal hanya jika diperlukan. Tidak menggunakan migrate:fresh. Uji perbaikan index tenant dan migrasi parsial sesuai kebutuhan.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database/migrations/2026_10_02_000005_link_entitlements_to_product_ids.php; EntitlementProductRelationTest.php; sampai 000007 menurut hasil historis.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V03 — Regresi fitur yang tersedia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CORE 01–05 | Bergantung pada: V01–V02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Jalankan suite sesuai lingkungan pengujian; catat hasil terbaru. UAT login admin/pelanggan, verifikasi, workspace, katalog, draft paket, lonceng, profil/tema dan mobile. Email nyata diverifikasi terpisah.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tests/Feature/Core; tests/Feature/Auth; hasil historis bukan hasil run saat ini.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V04 — Aset frontend sesuai source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CORE 02 | Bergantung pada: V01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Jika perlu build/dev, minta approval tombol tool untuk setiap perintah. Verifikasi halaman baru dan tampilan browser sesudahnya.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Build historis 796 modul; bukan bukti aset device target terkini.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2. Fondasi tersedia — pertahankan dan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☑ S01 — Auth, verifikasi dan profil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CORE 01 | Bergantung pada: V01–V03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Login/redirect benar, email wajib untuk akses terkait; reset password dan profil berfungsi.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app/Http/Controllers/Auth; resources/js/Pages/Auth; DashboardDestination.php.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☑ S02 — Workspace dan batas tenant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CORE 01/04 | Bergantung pada: V01–V03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Pembuatan/pemilihan workspace milik pengguna; akses workspace lain ditolak; keanggotaan owner tersedia.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app/Modules/Core/Tenancy; tests/Feature/Core/PlatformTest.php.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☑ S03 — Dashboard Core dan katalog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CORE 02 | Bergantung pada: V01–V03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Admin /admin dan pelanggan /dashboard terpisah; editor pengguna/produk terlindungi; katalog empat produk konsisten.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resources/js/Pages/Admin; app/Modules/Core/Catalog; UserManagementTest.php; ProductManagementTest.php.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☑ S04 — Perlindungan akun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CORE 01/06 | Bergantung pada: V01–V03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Owner workspace dan superadmin terakhir tidak dapat dihapus; perubahan role sendiri dibatasi; kasus penolakan tidak merusak data.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Identity/Actions/DeleteAccount.php; UpdatePlatformUser.php; AccountDeletionSafetyTest.php.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☑ S05 — Draft paket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CORE 03 | Bergantung pada: V01–V03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Nama/deskripsi dan preset Wedding dapat diedit; snapshot aturan dari server, input harga langsung ditolak. Draft tidak aktif otomatis; checkout development memakai preset terpisah.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core_plans; Billing/Http/Requests/SavePlanRequest.php; DraftPlanTest.php.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☑ S06 — Entitlement dasar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CORE 04 | Bergantung pada: V01–V03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Membership, product_id, status active/trial dan waktu berlaku diperiksa; superadmin tidak otomatis bypass.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Entitlement/Services/DatabaseProductAccess.php; EnsureProductAccess.php; EntitlementProductRelationTest.php.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☑ S07 — Lonceng database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CORE 05 | Bergantung pada: V01–V03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Daftar/badge/read/read-all per akun; pagination, polling dan error handling; tidak bocor lintas akun; aktivitas workspace/paket menghasilkan notifikasi.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NotificationTest.php; docs/NOTIFICATIONS.md; resources/js/Components/NotificationBell.vue.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☑ S08 — Workbook perencanaan paket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CORE 03 / D02 | Bergantung pada: V01–V03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Workbook empat produk tersedia; isian Wedding pada docs/planning/Paket Product Moshia.xlsx. Produk lain TBC; belum ada import otomatis.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exports/MOSHIA_DRAFT_PAKET_2026-10-02_194603.xlsx; scripts/export-draft-plans.ps1.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3. Keputusan sebelum implementasi terkait</w:t>
      </w:r>
    </w:p>
    <w:p>
      <w:pPr>
        <w:spacing w:after="100"/>
      </w:pPr>
      <w:r>
        <w:rPr>
          <w:rFonts w:ascii="Calibri" w:hAnsi="Calibri"/>
          <w:sz w:val="21"/>
        </w:rPr>
        <w:t xml:space="preserve">☐ D01 — Aturan pemilik workspace (kolaborasi ditunda) · TUNGGU KEPUTUSAN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TUNGGU KEPUTUSAN | PRD: D01 | Bergantung pada: Sesuai fase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Tetapkan batas dan izin pemilik workspace untuk alur awal. Undangan anggota, berbagi akses dan transfer owner ditunda; jangan menjadi blocker pembayaran/Wedding.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D02 — Paket dan aturan komersial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D02 | Bergantung pada: S08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Owner mengisi workbook: harga/mata uang/model bayar/durasi/trial/kuota/unit/reset/pajak; sepakati expiry, grace/refund dan nasib undangan terbit. Kosong bukan nol.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D03 — Provider sesuai fase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D03 | Bergantung pada: Sesuai fase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Tetapkan payment, storage dan DNS serta kanal notifikasi yang dibutuhkan Wedding; kontrak adapter dan kegagalan. Pemilihan AI/printer tidak menghambat Wedding.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Midtrans dipilih sebagai rencana gateway; development manual. Keputusan storage/DNS dan konfigurasi gateway masih terbuka. Detail: WEDDING_LIFECYCLE.md.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D04 — Scope Wedding MVP · TUNGGU KEPUTUSAN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TUNGGU KEPUTUSAN | PRD: D04 | Bergantung pada: Sesuai fase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Tetapkan field konten, template awal, aturan preview/publish/unpublish; putuskan apakah guest/RSVP/wishes wajib rilis pertama.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D05 — Aturan Jastip · TUNGGU KEPUTUSAN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TUNGGU KEPUTUSAN | PRD: D05 | Bergantung pada: Sesuai fase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Sepakati formula kurs, fee, pembulatan dan transisi Find/Paid/Sent sebelum fase Jastip.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D06 — Perangkat Photo Booth · TUNGGU KEPUTUSAN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TUNGGU KEPUTUSAN | PRD: D06 | Bergantung pada: Sesuai fase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Tetapkan printer/OS pilot, pairing, acknowledgment, retry dan reprint; consent/retensi/biaya AI sebelum fitur AI.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D07 — Aturan Restaurant · TUNGGU KEPUTUSAN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TUNGGU KEPUTUSAN | PRD: D07 | Bergantung pada: Sesuai fase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Tetapkan tax, service, diskon, void/refund, split bill dan perangkat; pisahkan payment pelanggan dari subscription Moshia.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D08 — Target operasi · TUNGGU KEPUTUSAN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TUNGGU KEPUTUSAN | PRD: D08 | Bergantung pada: Sesuai fase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Tetapkan PIC/jadwal, staging, target beban, retensi/consent, RPO/RTO, backup, monitoring serta budget server. Baseline kapasitas PRD bukan jaminan.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Keputusan tertulis product owner; kolom PIC wajib diisi, jangan menetapkan harga/provider secara otomatis.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4. Sisa Core — kerjakan sesuai dependency</w:t>
      </w:r>
    </w:p>
    <w:p>
      <w:pPr>
        <w:spacing w:after="100"/>
      </w:pPr>
      <w:r>
        <w:rPr>
          <w:rFonts w:ascii="Calibri" w:hAnsi="Calibri"/>
          <w:sz w:val="21"/>
        </w:rPr>
        <w:t xml:space="preserve">☐ C01 — Aturan paket dan editor komersial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CORE 03 | Bergantung pada: D02; S05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Migrasi data aman; validasi harga tanpa floating point, durasi/kuota/status sesuai keputusan; draft lama tidak aktif otomatis; uji input invalid dan hak admin.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Tambahkan tautan implementasi, migration dan hasil tes saat dikerjakan.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C02 — Lifecycle subscription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CORE 03/04 | Bergantung pada: C01; D02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Subscription per workspace dan snapshot paket; aktivasi/perpanjangan/expiry/cancel konsisten dengan entitlement; tetapkan dan uji transisi invalid serta waktu batas.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WeddingPurchase + ManualWeddingBilling; periode tersimpan, expiry dan reaktivasi sejak Publish; tests/Feature/Core/ManualWeddingBillingTest.php. Refund/operasi dan concurrency MySQL belum selesai. Detail: WEDDING_LIFECYCLE.md.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C03 — Checkout, payment dan invoice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CORE 03 | Bergantung pada: C01–C02; D03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Adapter gateway, transaksi dan invoice sesuai kebijakan; nilai dihitung server; status pending/failed tidak memberikan akses; tampilkan billing pelanggan.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Order/checkout manual development BCA 12345678 MOSHIA CORPORATE; Payment accepted oleh superadmin. Midtrans/invoice belum diimplementasikan. Detail: WEDDING_LIFECYCLE.md.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C04 — Webhook terverifikasi dan idempoten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CORE 03 | Bergantung pada: C03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Uji valid/invalid, duplikat, event terlambat/out-of-order, concurrency dan timeout pada database target; satu payment tidak menggandakan akses/invoice.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Tambahkan tautan implementasi, migration dan hasil tes saat dikerjakan.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C05 — Trial provisioning dan quota atomik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CORE 04 | Bergantung pada: D02; C01–C02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Definisi unit/periode/reset; uji limit boundary dan request bersamaan, rollback kegagalan, tenant scope serta job; bedakan trial lifecycle dari pemeriksaan status trial yang sudah ada.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Tambahkan tautan implementasi, migration dan hasil tes saat dikerjakan.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C06 — Media bersama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CORE 05 | Bergantung pada: D03; D08; aturan quota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Validasi MIME/ukuran, kepemilikan tenant, upload storage, signed URL privat dan penghapusan/retensi; uji file invalid, gagal upload dan akses silang.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Tambahkan tautan implementasi, migration dan hasil tes saat dikerjakan.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C07 — Notifikasi provider dan queue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CORE 05 | Bergantung pada: D03; D08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Pertahankan lonceng yang ada; tambahkan email/WA hanya sesuai scope; retry terbatas, deduplication, timeout dan visibility failed job; uji pengiriman nyata di staging.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Tambahkan tautan implementasi, migration dan hasil tes saat dikerjakan.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C08 — Audit, settings dan domain mapping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CORE 06 | Bergantung pada: D01; D03; D08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Audit actor/tenant/object/action/time untuk billing, izin dan publish; settings tervalidasi, domain unik dan terverifikasi sesuai scope; tanpa secret pada log.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Tambahkan tautan implementasi, migration dan hasil tes saat dikerjakan.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C09 — Kolaborasi workspace · DITUNDA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DITUNDA | PRD: CORE 01 | Dilanjutkan hanya saat diprioritaskan kembali.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Tidak dikerjakan sekarang sesuai arahan pengguna. Undangan anggota, peran anggota dan transfer owner ditinjau kembali bila menjadi prioritas.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Tambahkan tautan implementasi, migration dan hasil tes saat dikerjakan.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C10 — Kontrak dashboard produk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CORE 02/04 | Bergantung pada: S02; S06; D01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Route/layout produk dalam aplikasi yang sama; sesi login bersama; setiap aksi memeriksa workspace + entitlement + policy; uji pergantian workspace dan tab berbeda. Tidak perlu SSO server/API internal HTTP.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Route Wedding memakai sesi bersama, owner/workspace dan entitlement; tes lintas tenant tersedia. Kontrak produk lain belum diimplementasikan. Detail: WEDDING_LIFECYCLE.md.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5. Wedding MVP</w:t>
      </w:r>
    </w:p>
    <w:p>
      <w:pPr>
        <w:spacing w:after="100"/>
      </w:pPr>
      <w:r>
        <w:rPr>
          <w:rFonts w:ascii="Calibri" w:hAnsi="Calibri"/>
          <w:sz w:val="21"/>
        </w:rPr>
        <w:t xml:space="preserve">☐ W01 — Dashboard dan template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WED 01 | Bergantung pada: C10; D04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Dashboard Wedding hanya untuk workspace berhak; template aktif menghasilkan draft milik tenant; template nonaktif ditolak.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Editor/dashboard Wedding dasar dengan satu tampilan; pemilihan template belum tersedia. Detail: WEDDING_LIFECYCLE.md.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W02 — Editor konten dan media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WED 02 | Bergantung pada: W01; C06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Data pasangan/event/lokasi/tema/media sesuai field final; validasi server dan sanitasi; simpan serta tampilkan kembali tanpa script pengguna.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Nama pasangan, tanggal, lokasi dan pesan tersedia; validasi server serta escaping. Upload media dan scope konten lengkap belum. Detail: WEDDING_LIFECYCLE.md.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☑ W03 — Preview privat · TERSEDIA</w:t>
      </w:r>
    </w:p>
    <w:p>
      <w:pPr>
        <w:spacing w:after="100"/>
      </w:pPr>
      <w:r>
        <w:rPr>
          <w:rFonts w:ascii="Calibri" w:hAnsi="Calibri"/>
          <w:sz w:val="21"/>
        </w:rPr>
        <w:t xml:space="preserve">Status: TERSEDIA | PRD: WED 03 | Bergantung pada: W02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Preview hanya untuk pihak berwenang atau mekanisme terbatas yang disepakati; draft tidak bocor; data tersimpan tampil benar.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Preview privat owner terverifikasi, konten draft terpisah dari publik; pengujian penolakan lintas tenant lulus. UAT browser masih terbuka. Detail: WEDDING_LIFECYCLE.md.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W04 — Publish subdomain HTTPS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WED 03 | Bergantung pada: W03; C05; C08; D03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Subdomain unik, entitlement/kuota dicek; publish gagal tidak dicatat sukses; alamat publik menampilkan versi yang benar.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ada modul bisnis Wedding pada source yang diperiksa.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W05 — Lifecycle dan kegagalan publish · SEBAGIAN</w:t>
      </w:r>
    </w:p>
    <w:p>
      <w:pPr>
        <w:spacing w:after="100"/>
      </w:pPr>
      <w:r>
        <w:rPr>
          <w:rFonts w:ascii="Calibri" w:hAnsi="Calibri"/>
          <w:sz w:val="21"/>
        </w:rPr>
        <w:t xml:space="preserve">Status: SEBAGIAN | PRD: WED 03 | Bergantung pada: W04; D02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Uji publish ulang/unpublish, subdomain bentrok, upload gagal, expiry dan akses lintas tenant; konsistensi quota saat gagal/concurrent.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Publish ulang mempertahankan periode, expiry menutup publik, pembelian ulang memakai undangan lama. Unpublish, DNS, quota dan concurrency belum diuji. Detail: WEDDING_LIFECYCLE.md.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W06 — Guest, RSVP dan wishes · OPSIONAL</w:t>
      </w:r>
    </w:p>
    <w:p>
      <w:pPr>
        <w:spacing w:after="100"/>
      </w:pPr>
      <w:r>
        <w:rPr>
          <w:rFonts w:ascii="Calibri" w:hAnsi="Calibri"/>
          <w:sz w:val="21"/>
        </w:rPr>
        <w:t xml:space="preserve">Status: OPSIONAL | PRD: WED 04 | Bergantung pada: D04; W04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Hanya jika masuk scope: respons tervalidasi/rate-limited, daftar tamu tetap privat, owner melihat respons undangannya.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ada modul bisnis Wedding pada source yang diperiksa.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W07 — UAT Wedding end-to-end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WED 01–03; CORE 01–06 | Bergantung pada: C01–C08; W01–W05; R01–R06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Daftar → bayar → entitlement → konten → preview → publish pada staging; uji gagal/akses ilegal; catat persetujuan owner sebelum rilis.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ada modul bisnis Wedding pada source yang diperiksa.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W08 — Builder lanjutan dan custom domain · OPSIONAL</w:t>
      </w:r>
    </w:p>
    <w:p>
      <w:pPr>
        <w:spacing w:after="100"/>
      </w:pPr>
      <w:r>
        <w:rPr>
          <w:rFonts w:ascii="Calibri" w:hAnsi="Calibri"/>
          <w:sz w:val="21"/>
        </w:rPr>
        <w:t xml:space="preserve">Status: OPSIONAL | PRD: WED 05 | Bergantung pada: MVP stabil; keputusan scope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Builder lanjutan/otomasi domain opsional P2. Domain .com manual paket Diamond tetap harus dipenuhi pada C08/W04 sebelum penawaran komersial; bukan manfaat opsional.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ada modul bisnis Wedding pada source yang diperiksa.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6. Produk berikutnya</w:t>
      </w:r>
    </w:p>
    <w:p>
      <w:pPr>
        <w:spacing w:after="100"/>
      </w:pPr>
      <w:r>
        <w:rPr>
          <w:rFonts w:ascii="Calibri" w:hAnsi="Calibri"/>
          <w:sz w:val="21"/>
        </w:rPr>
        <w:t xml:space="preserve">☐ J01 — Trip, customer dan order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JAS 01 | Bergantung pada: Core siap; Wedding gate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Domain Jastip bertenant, relasi trip/customer benar dan akses silang ditolak.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J02 — Kurs dan riwayat status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JAS 02 | Bergantung pada: J01; D05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Snapshot formula/kurs dapat direproduksi; transisi status valid dan riwayat tersedia.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J03 — WhatsApp dan UAT Jastip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JAS 03 | Bergantung pada: J02; C07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Event tidak terkirim ganda ketika retry; alur sampai Sent lulus dan kegagalan provider tercatat.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P01 — Event, sesi dan capture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PHO 01 | Bergantung pada: Fase Jastip; D06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Capture link scoped, kedaluwarsa/cabut bekerja; hasil milik sesi/tenant benar.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P02 — Frame dan render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PHO 02 | Bergantung pada: P01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Queue render dapat dilacak, output sesuai template, retry gagal aman.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P03 — Print agent dan UAT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PHO 03 | Bergantung pada: P02; D06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HTTPS dan autentikasi perangkat; job booth scoped; acknowledgment; uji offline/reconnect/reprint tanpa cetak ulang otomatis; printer pilot lulus.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P04 — AI Photo · OPSIONAL</w:t>
      </w:r>
    </w:p>
    <w:p>
      <w:pPr>
        <w:spacing w:after="100"/>
      </w:pPr>
      <w:r>
        <w:rPr>
          <w:rFonts w:ascii="Calibri" w:hAnsi="Calibri"/>
          <w:sz w:val="21"/>
        </w:rPr>
        <w:t xml:space="preserve">Status: OPSIONAL | PRD: PHO P2 | Bergantung pada: Capture-print stabil; D03/D06/D08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Opsional setelah consent, credit/biaya, quota dan retensi disetujui; timeout provider tidak merusak capture biasa.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T01 — Restaurant 5A–5B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RES 01–02 | Bergantung pada: Core siap; urutan roadmap; D07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Cabang/meja/menu/order/bill lalu kitchen/status; total server dan isolasi cabang/tenant diuji.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T02 — Restaurant 5C–5D · BELUM</w:t>
      </w:r>
    </w:p>
    <w:p>
      <w:pPr>
        <w:spacing w:after="100"/>
      </w:pPr>
      <w:r>
        <w:rPr>
          <w:rFonts w:ascii="Calibri" w:hAnsi="Calibri"/>
          <w:sz w:val="21"/>
        </w:rPr>
        <w:t xml:space="preserve">Status: BELUM | PRD: RES 03–04 | Bergantung pada: T01; D07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POS/payment/receipt lalu antrean/WA; transaksi duplikat tidak menutup bill dua kali; nomor antrean konsisten.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T03 — Restaurant 5E · OPSIONAL</w:t>
      </w:r>
    </w:p>
    <w:p>
      <w:pPr>
        <w:spacing w:after="100"/>
      </w:pPr>
      <w:r>
        <w:rPr>
          <w:rFonts w:ascii="Calibri" w:hAnsi="Calibri"/>
          <w:sz w:val="21"/>
        </w:rPr>
        <w:t xml:space="preserve">Status: OPSIONAL | PRD: RES 05 | Bergantung pada: T02; keputusan scope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Laporan/inventory opsional; definisi stok/penyesuaian dan laporan disepakati sebelum dibangun.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Requirement target PRD; belum ada implementasi operasional.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7. Gate operasi — wajib setiap rilis yang relevan</w:t>
      </w:r>
    </w:p>
    <w:p>
      <w:pPr>
        <w:spacing w:after="100"/>
      </w:pPr>
      <w:r>
        <w:rPr>
          <w:rFonts w:ascii="Calibri" w:hAnsi="Calibri"/>
          <w:sz w:val="21"/>
        </w:rPr>
        <w:t xml:space="preserve">☐ R01 — Keamanan dan isolasi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Policy, tenant scope, abuse/rate limit, file invalid, session/CSRF, quota dan job context diuji; seluruh defect kritis ditutup.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diverifikasi pada audit dokumen ini; wajib bukti staging/operasi.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R02 — Staging, deploy dan rollback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Konfigurasi/database/storage staging terisolasi; worker/scheduler pulih setelah restart; migrasi dan prosedur rollback diuji.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diverifikasi pada audit dokumen ini; wajib bukti staging/operasi.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R03 — Backup dan restore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Backup luar server; restore drill nyata; catat RPO/RTO aktual terhadap D08, bukan sekadar keberadaan backup.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diverifikasi pada audit dokumen ini; wajib bukti staging/operasi.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R04 — Kinerja dan kapasitas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Beban, spesifikasi dan hasil p95 dicatat; web tetap stabil saat job aktif; ambang scale dari metrik. Capture-print wajib diuji bersama trafik web sebelum rilis Photo Booth.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diverifikasi pada audit dokumen ini; wajib bukti staging/operasi.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R05 — Monitoring dan recovery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Error, backlog, failed jobs, kapasitas disk/database dan alert dapat ditelusuri; runbook incident tersedia; retry/idempotency diuji.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diverifikasi pada audit dokumen ini; wajib bukti staging/operasi.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</w:pPr>
      <w:r>
        <w:rPr>
          <w:rFonts w:ascii="Calibri" w:hAnsi="Calibri"/>
          <w:sz w:val="21"/>
        </w:rPr>
        <w:t xml:space="preserve">☐ R06 — Persetujuan rilis dan handoff · PERLU VERIFIKASI</w:t>
      </w:r>
    </w:p>
    <w:p>
      <w:pPr>
        <w:spacing w:after="100"/>
      </w:pPr>
      <w:r>
        <w:rPr>
          <w:rFonts w:ascii="Calibri" w:hAnsi="Calibri"/>
          <w:sz w:val="21"/>
        </w:rPr>
        <w:t xml:space="preserve">Status: PERLU VERIFIKASI | PRD: Nonfungsional / D08 / Gate rilis | Bergantung pada: D08; fitur pada rilis terkait</w:t>
      </w:r>
    </w:p>
    <w:p>
      <w:pPr>
        <w:spacing w:after="100"/>
      </w:pPr>
      <w:r>
        <w:rPr>
          <w:rFonts w:ascii="Calibri" w:hAnsi="Calibri"/>
          <w:sz w:val="21"/>
        </w:rPr>
        <w:t xml:space="preserve">Penerimaan / tindakan: Kriteria PRD terkait lulus; PIC/tanggal/bukti UAT tersedia; secret tidak masuk dokumen; sumber dan workbook terbaru tersedia di device tujuan. Tidak otomatis deploy setelah checklist selesai.</w:t>
      </w:r>
    </w:p>
    <w:p>
      <w:pPr>
        <w:spacing w:after="100"/>
      </w:pPr>
      <w:r>
        <w:rPr>
          <w:rFonts w:ascii="Calibri" w:hAnsi="Calibri"/>
          <w:sz w:val="21"/>
        </w:rPr>
        <w:t xml:space="preserve">Bukti awal / lokasi: Belum diverifikasi pada audit dokumen ini; wajib bukti staging/operasi.</w:t>
      </w:r>
    </w:p>
    <w:p>
      <w:pPr>
        <w:spacing w:after="100"/>
      </w:pPr>
      <w:r>
        <w:rPr>
          <w:rFonts w:ascii="Calibri" w:hAnsi="Calibri"/>
          <w:sz w:val="21"/>
        </w:rPr>
        <w:t xml:space="preserve">PIC: __________ · Tanggal: __________ · Bukti/hasil: __________</w:t>
      </w:r>
    </w:p>
    <w:p>
      <w:pPr>
        <w:spacing w:after="100"/>
        <w:keepNext/>
      </w:pPr>
      <w:r>
        <w:rPr>
          <w:rFonts w:ascii="Calibri" w:hAnsi="Calibri"/>
          <w:b/>
          <w:color w:val="B51C2B"/>
          <w:sz w:val="26"/>
        </w:rPr>
        <w:t xml:space="preserve">Referensi</w:t>
      </w:r>
    </w:p>
    <w:p>
      <w:pPr>
        <w:spacing w:after="100"/>
      </w:pPr>
      <w:r>
        <w:rPr>
          <w:rFonts w:ascii="Calibri" w:hAnsi="Calibri"/>
          <w:sz w:val="21"/>
        </w:rPr>
        <w:t xml:space="preserve">- [PRD lengkap](Moshia_PRD_v1.2_2026-10-05.docx)</w:t>
      </w:r>
    </w:p>
    <w:p>
      <w:pPr>
        <w:spacing w:after="100"/>
      </w:pPr>
      <w:r>
        <w:rPr>
          <w:rFonts w:ascii="Calibri" w:hAnsi="Calibri"/>
          <w:sz w:val="21"/>
        </w:rPr>
        <w:t xml:space="preserve">- [Checklist Word v1.2](MOSHIACHEKLIST.docx) — diselaraskan dengan checklist Markdown pada 5 Oktober 2026.</w:t>
      </w:r>
    </w:p>
    <w:p>
      <w:pPr>
        <w:spacing w:after="100"/>
      </w:pPr>
      <w:r>
        <w:rPr>
          <w:rFonts w:ascii="Calibri" w:hAnsi="Calibri"/>
          <w:sz w:val="21"/>
        </w:rPr>
        <w:t xml:space="preserve">- [Status implementasi / handoff](../../MOSHIAUPDATE-02102026.md)</w:t>
      </w:r>
    </w:p>
    <w:p>
      <w:pPr>
        <w:spacing w:after="100"/>
      </w:pPr>
      <w:r>
        <w:rPr>
          <w:rFonts w:ascii="Calibri" w:hAnsi="Calibri"/>
          <w:sz w:val="21"/>
        </w:rPr>
        <w:t xml:space="preserve">- [Excel paket untuk diisi](../../exports/MOSHIA_DRAFT_PAKET_2026-10-02_194603.xlsx)</w:t>
      </w:r>
    </w:p>
    <w:p>
      <w:pPr>
        <w:spacing w:after="100"/>
      </w:pPr>
      <w:r>
        <w:rPr>
          <w:rFonts w:ascii="Calibri" w:hAnsi="Calibri"/>
          <w:sz w:val="21"/>
        </w:rPr>
        <w:t xml:space="preserve">Aturan kerja: setiap npm run build / npm run dev tetap memerlukan approval tombol tool. Jangan reset database, mengaktifkan harga, mengimpor workbook atau deploy hanya karena tercantum di checklist.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Moshia_Checklist_v1.2_2026-10-05</dc:title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