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1072" w:rsidRPr="000C04C8" w:rsidRDefault="00371072" w:rsidP="00371072">
      <w:pPr>
        <w:pStyle w:val="a3"/>
        <w:ind w:firstLine="709"/>
        <w:jc w:val="both"/>
        <w:rPr>
          <w:rFonts w:ascii="Times New Roman" w:hAnsi="Times New Roman" w:cs="Times New Roman"/>
          <w:b/>
          <w:sz w:val="28"/>
          <w:szCs w:val="28"/>
          <w:lang w:val="kk-KZ"/>
        </w:rPr>
      </w:pPr>
      <w:r w:rsidRPr="000C04C8">
        <w:rPr>
          <w:rFonts w:ascii="Times New Roman" w:hAnsi="Times New Roman" w:cs="Times New Roman"/>
          <w:b/>
          <w:sz w:val="28"/>
          <w:szCs w:val="28"/>
          <w:lang w:val="kk-KZ"/>
        </w:rPr>
        <w:t>11-Лекция</w:t>
      </w:r>
    </w:p>
    <w:p w:rsidR="00371072" w:rsidRPr="00F410DD" w:rsidRDefault="00371072" w:rsidP="00371072">
      <w:pPr>
        <w:pStyle w:val="a3"/>
        <w:ind w:firstLine="709"/>
        <w:jc w:val="both"/>
        <w:rPr>
          <w:rFonts w:ascii="Times New Roman" w:eastAsia="Times New Roman" w:hAnsi="Times New Roman" w:cs="Times New Roman"/>
          <w:sz w:val="28"/>
          <w:szCs w:val="28"/>
          <w:lang w:val="kk-KZ" w:eastAsia="ru-RU"/>
        </w:rPr>
      </w:pPr>
      <w:r w:rsidRPr="00F410DD">
        <w:rPr>
          <w:rFonts w:ascii="Times New Roman" w:eastAsia="Times New Roman" w:hAnsi="Times New Roman" w:cs="Times New Roman"/>
          <w:sz w:val="28"/>
          <w:szCs w:val="28"/>
          <w:lang w:val="kk-KZ" w:eastAsia="ru-RU"/>
        </w:rPr>
        <w:t>Біз қысым ұғымын, үздіксіздік теңдеуін, сондай-ақ Архимед және Паскаль заңдарын қарастырамыз. Бұл тақырыптар гидростатика мен гидродинамиканың негізін құрайды.</w:t>
      </w:r>
    </w:p>
    <w:p w:rsidR="00371072" w:rsidRPr="00F410DD" w:rsidRDefault="00371072" w:rsidP="00371072">
      <w:pPr>
        <w:pStyle w:val="a3"/>
        <w:ind w:firstLine="709"/>
        <w:jc w:val="both"/>
        <w:rPr>
          <w:rFonts w:ascii="Times New Roman" w:eastAsia="Times New Roman" w:hAnsi="Times New Roman" w:cs="Times New Roman"/>
          <w:sz w:val="28"/>
          <w:szCs w:val="28"/>
          <w:lang w:val="kk-KZ" w:eastAsia="ru-RU"/>
        </w:rPr>
      </w:pPr>
      <w:r w:rsidRPr="00F410DD">
        <w:rPr>
          <w:rFonts w:ascii="Times New Roman" w:eastAsia="Times New Roman" w:hAnsi="Times New Roman" w:cs="Times New Roman"/>
          <w:sz w:val="28"/>
          <w:szCs w:val="28"/>
          <w:lang w:val="kk-KZ" w:eastAsia="ru-RU"/>
        </w:rPr>
        <w:t>Алдымен қысым ұғымынан бастайық.</w:t>
      </w:r>
    </w:p>
    <w:p w:rsidR="00371072" w:rsidRPr="00F410DD" w:rsidRDefault="00371072" w:rsidP="00371072">
      <w:pPr>
        <w:pStyle w:val="a3"/>
        <w:ind w:firstLine="709"/>
        <w:jc w:val="both"/>
        <w:rPr>
          <w:rFonts w:ascii="Times New Roman" w:eastAsia="Times New Roman" w:hAnsi="Times New Roman" w:cs="Times New Roman"/>
          <w:sz w:val="28"/>
          <w:szCs w:val="28"/>
          <w:lang w:val="kk-KZ" w:eastAsia="ru-RU"/>
        </w:rPr>
      </w:pPr>
      <w:r w:rsidRPr="00F410DD">
        <w:rPr>
          <w:rFonts w:ascii="Times New Roman" w:eastAsia="Times New Roman" w:hAnsi="Times New Roman" w:cs="Times New Roman"/>
          <w:sz w:val="28"/>
          <w:szCs w:val="28"/>
          <w:lang w:val="kk-KZ" w:eastAsia="ru-RU"/>
        </w:rPr>
        <w:t>Қысым – бетке перпендикуляр әсер ететін күштің сол беттің ауданына қатынасы:</w:t>
      </w:r>
    </w:p>
    <w:p w:rsidR="00371072" w:rsidRPr="00F410DD" w:rsidRDefault="00371072" w:rsidP="00371072">
      <w:pPr>
        <w:pStyle w:val="a3"/>
        <w:ind w:firstLine="709"/>
        <w:jc w:val="both"/>
        <w:rPr>
          <w:rFonts w:ascii="Times New Roman" w:eastAsia="Times New Roman" w:hAnsi="Times New Roman" w:cs="Times New Roman"/>
          <w:sz w:val="28"/>
          <w:szCs w:val="28"/>
          <w:lang w:val="kk-KZ" w:eastAsia="ru-RU"/>
        </w:rPr>
      </w:pPr>
      <w:r w:rsidRPr="00F410DD">
        <w:rPr>
          <w:rFonts w:ascii="Times New Roman" w:eastAsia="Times New Roman" w:hAnsi="Times New Roman" w:cs="Times New Roman"/>
          <w:sz w:val="28"/>
          <w:szCs w:val="28"/>
          <w:lang w:val="kk-KZ" w:eastAsia="ru-RU"/>
        </w:rPr>
        <w:t>p = F / S</w:t>
      </w:r>
    </w:p>
    <w:p w:rsidR="00371072" w:rsidRPr="00F410DD" w:rsidRDefault="00371072" w:rsidP="00371072">
      <w:pPr>
        <w:pStyle w:val="a3"/>
        <w:tabs>
          <w:tab w:val="left" w:pos="1901"/>
        </w:tabs>
        <w:ind w:firstLine="709"/>
        <w:jc w:val="both"/>
        <w:rPr>
          <w:rFonts w:ascii="Times New Roman" w:eastAsia="Times New Roman" w:hAnsi="Times New Roman" w:cs="Times New Roman"/>
          <w:sz w:val="28"/>
          <w:szCs w:val="28"/>
          <w:lang w:val="kk-KZ" w:eastAsia="ru-RU"/>
        </w:rPr>
      </w:pPr>
      <w:r w:rsidRPr="00F410DD">
        <w:rPr>
          <w:rFonts w:ascii="Times New Roman" w:eastAsia="Times New Roman" w:hAnsi="Times New Roman" w:cs="Times New Roman"/>
          <w:sz w:val="28"/>
          <w:szCs w:val="28"/>
          <w:lang w:val="kk-KZ" w:eastAsia="ru-RU"/>
        </w:rPr>
        <w:t>мұнда</w:t>
      </w:r>
      <w:r>
        <w:rPr>
          <w:rFonts w:ascii="Times New Roman" w:eastAsia="Times New Roman" w:hAnsi="Times New Roman" w:cs="Times New Roman"/>
          <w:sz w:val="28"/>
          <w:szCs w:val="28"/>
          <w:lang w:val="kk-KZ" w:eastAsia="ru-RU"/>
        </w:rPr>
        <w:tab/>
      </w:r>
      <w:r w:rsidRPr="00F410DD">
        <w:rPr>
          <w:rFonts w:ascii="Times New Roman" w:eastAsia="Times New Roman" w:hAnsi="Times New Roman" w:cs="Times New Roman"/>
          <w:sz w:val="28"/>
          <w:szCs w:val="28"/>
          <w:lang w:val="kk-KZ" w:eastAsia="ru-RU"/>
        </w:rPr>
        <w:br/>
        <w:t>F – күш,</w:t>
      </w:r>
      <w:r w:rsidRPr="00F410DD">
        <w:rPr>
          <w:rFonts w:ascii="Times New Roman" w:eastAsia="Times New Roman" w:hAnsi="Times New Roman" w:cs="Times New Roman"/>
          <w:sz w:val="28"/>
          <w:szCs w:val="28"/>
          <w:lang w:val="kk-KZ" w:eastAsia="ru-RU"/>
        </w:rPr>
        <w:br/>
        <w:t>S – бет ауданы.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Өлшем бірлігі – паскаль (Па). 1 Па = 1 Н/м².</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Қысым скаляр шама, бірақ ол әрқашан бетке перпендикуляр бағытталады.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Мысал 1: Бірдей күшпен қар үстінде аяқ киіммен және шаңғымен тұрсақ, шаңғымен тұрған кезде батпаймыз. Себебі аудан үлкен → қысым аз.</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Газдардағы қысым молекулалардың ыдыс қабырғасына соқтығысуынан пайда болады. Молекулалар үздіксіз, ретсіз қозғалады. Температура артқан сайын молекулалардың жылдамдығы өседі, соның нәтижесінде қысым да артады (егер көлем тұрақты болса).</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Сұйықтықтардағы қысым тереңдікке байланысты өзгереді. Тыныш тұрған сұйықта қысым тереңдік артқан сайын өседі:</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p = ρgh</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мұнда</w:t>
      </w:r>
      <w:r w:rsidRPr="00F410DD">
        <w:rPr>
          <w:rFonts w:ascii="Times New Roman" w:eastAsia="Times New Roman" w:hAnsi="Times New Roman" w:cs="Times New Roman"/>
          <w:sz w:val="28"/>
          <w:szCs w:val="28"/>
          <w:lang w:eastAsia="ru-RU"/>
        </w:rPr>
        <w:br/>
        <w:t>ρ – сұйықтың тығыздығы,</w:t>
      </w:r>
      <w:r w:rsidRPr="00F410DD">
        <w:rPr>
          <w:rFonts w:ascii="Times New Roman" w:eastAsia="Times New Roman" w:hAnsi="Times New Roman" w:cs="Times New Roman"/>
          <w:sz w:val="28"/>
          <w:szCs w:val="28"/>
          <w:lang w:eastAsia="ru-RU"/>
        </w:rPr>
        <w:br/>
        <w:t>g – еркін түсу үдеуі,</w:t>
      </w:r>
      <w:r w:rsidRPr="00F410DD">
        <w:rPr>
          <w:rFonts w:ascii="Times New Roman" w:eastAsia="Times New Roman" w:hAnsi="Times New Roman" w:cs="Times New Roman"/>
          <w:sz w:val="28"/>
          <w:szCs w:val="28"/>
          <w:lang w:eastAsia="ru-RU"/>
        </w:rPr>
        <w:br/>
        <w:t>h – тереңдік.</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Мысал 2: Су астына тереңдеген сайын құлаққа қысым арта түседі. Себебі h өседі → p өседі.</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Енді Паскаль заңына көшейік. Бұл заңды француз ғалымы Блез Паскаль тұжырымдаған.</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Паскаль заңы: Тұйықталған сұйыққа немесе газға түсірілген қысым барлық бағытта бірдей беріледі.</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Бұл заң гидравликалық машиналардың негізінде жатыр.</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Мысал 3: Гидравликалық пресс. Кіші поршеньге аз күш түсірсек, үлкен поршеньде үлкен күш пайда болады.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Егер екі поршень аудандары S₁ және S₂ болса:</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F₁ / S₁ = F₂ / S₂</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Осыдан:</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F₂ = F₁ (S₂ / S₁)</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Егер S₂ үлкен болса, күш те бірнеше есе артады. Автокөлік көтергіш құрылғылар осы принциппен жұмыс істейді.</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Енді Архимед заңын қарастырайық. Бұл заңды ежелгі грек ғалымы Архимед ашқан.</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lastRenderedPageBreak/>
        <w:t>Архимед заңы: Сұйыққа немесе газға батырылған денеге жоғары бағытталған кері итеруші күш әсер етеді. Ол ығыстырылған сұйықтың салмағына тең.</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Формуласы: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F</w:t>
      </w:r>
      <w:r>
        <w:rPr>
          <w:rFonts w:ascii="Times New Roman" w:eastAsia="Times New Roman" w:hAnsi="Times New Roman" w:cs="Times New Roman"/>
          <w:sz w:val="28"/>
          <w:szCs w:val="28"/>
          <w:lang w:val="kk-KZ" w:eastAsia="ru-RU"/>
        </w:rPr>
        <w:t>*</w:t>
      </w:r>
      <w:r w:rsidRPr="00F410DD">
        <w:rPr>
          <w:rFonts w:ascii="Times New Roman" w:eastAsia="Times New Roman" w:hAnsi="Times New Roman" w:cs="Times New Roman"/>
          <w:sz w:val="28"/>
          <w:szCs w:val="28"/>
          <w:lang w:eastAsia="ru-RU"/>
        </w:rPr>
        <w:t>A = ρgV</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мұнда</w:t>
      </w:r>
      <w:r w:rsidRPr="00F410DD">
        <w:rPr>
          <w:rFonts w:ascii="Times New Roman" w:eastAsia="Times New Roman" w:hAnsi="Times New Roman" w:cs="Times New Roman"/>
          <w:sz w:val="28"/>
          <w:szCs w:val="28"/>
          <w:lang w:eastAsia="ru-RU"/>
        </w:rPr>
        <w:br/>
        <w:t>ρ – сұйықтың тығыздығы,</w:t>
      </w:r>
      <w:r w:rsidRPr="00F410DD">
        <w:rPr>
          <w:rFonts w:ascii="Times New Roman" w:eastAsia="Times New Roman" w:hAnsi="Times New Roman" w:cs="Times New Roman"/>
          <w:sz w:val="28"/>
          <w:szCs w:val="28"/>
          <w:lang w:eastAsia="ru-RU"/>
        </w:rPr>
        <w:br/>
        <w:t>V – дененің сұйыққа батқан көлемі.</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Мысал 4: Кеме темірден жасалғанымен батпайды. Себебі оның ішкі көлемі үлкен → ығыстырылған су көлемі көп → Архимед күші кеменің салмағына теңеседі.</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Егер Архимед күші дене салмағынан үлкен болса – дене қалқып шығады.</w:t>
      </w:r>
      <w:r w:rsidRPr="00F410DD">
        <w:rPr>
          <w:rFonts w:ascii="Times New Roman" w:eastAsia="Times New Roman" w:hAnsi="Times New Roman" w:cs="Times New Roman"/>
          <w:sz w:val="28"/>
          <w:szCs w:val="28"/>
          <w:lang w:eastAsia="ru-RU"/>
        </w:rPr>
        <w:br/>
        <w:t>Егер тең болса – дене жүзеді.</w:t>
      </w:r>
      <w:r w:rsidRPr="00F410DD">
        <w:rPr>
          <w:rFonts w:ascii="Times New Roman" w:eastAsia="Times New Roman" w:hAnsi="Times New Roman" w:cs="Times New Roman"/>
          <w:sz w:val="28"/>
          <w:szCs w:val="28"/>
          <w:lang w:eastAsia="ru-RU"/>
        </w:rPr>
        <w:br/>
        <w:t>Егер аз болса – дене батады.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Енді қозғалыстағы сұйыққа көшейік.</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Үздіксіздік теңдеуі сұйықтың немесе газдың ағысын сипаттайды. Егер ағын тұрақты болса, онда ағынның бір қимасынан өтетін масса мөлшері екінші қимадан өтетін масса мөлшеріне тең болады.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Формуласы: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ρ₁S₁v₁ = ρ₂S₂v₂</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Егер сұйық сығылмайтын болса (ρ тұрақты):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S₁v₁ = S₂v₂</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Бұл дегеніміз қима ауданы азайса, жылдамдық артады.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Мысал 5: Су құбырының аузы тарылған кезде су ағысы жылдам шығады. Себебі S азаяды → v артады.</w:t>
      </w:r>
    </w:p>
    <w:p w:rsidR="00371072" w:rsidRPr="00F410DD" w:rsidRDefault="00371072" w:rsidP="00371072">
      <w:pPr>
        <w:pStyle w:val="a3"/>
        <w:ind w:firstLine="709"/>
        <w:jc w:val="both"/>
        <w:rPr>
          <w:rFonts w:ascii="Times New Roman" w:eastAsia="Times New Roman" w:hAnsi="Times New Roman" w:cs="Times New Roman"/>
          <w:sz w:val="28"/>
          <w:szCs w:val="28"/>
          <w:lang w:eastAsia="ru-RU"/>
        </w:rPr>
      </w:pPr>
      <w:r w:rsidRPr="00F410DD">
        <w:rPr>
          <w:rFonts w:ascii="Times New Roman" w:eastAsia="Times New Roman" w:hAnsi="Times New Roman" w:cs="Times New Roman"/>
          <w:sz w:val="28"/>
          <w:szCs w:val="28"/>
          <w:lang w:eastAsia="ru-RU"/>
        </w:rPr>
        <w:t>Бұл принцип карбюраторларда, желдеткіш жүйелерінде және қан тамырларындағы ағынды түсіндіруде қолданылады.</w:t>
      </w:r>
    </w:p>
    <w:p w:rsidR="009876F6" w:rsidRDefault="00371072" w:rsidP="00371072">
      <w:r w:rsidRPr="00F410DD">
        <w:rPr>
          <w:rFonts w:ascii="Times New Roman" w:eastAsia="Times New Roman" w:hAnsi="Times New Roman" w:cs="Times New Roman"/>
          <w:sz w:val="28"/>
          <w:szCs w:val="28"/>
          <w:lang w:eastAsia="ru-RU"/>
        </w:rPr>
        <w:t>Қорытындылай келе, қысым – бетке перпендикуляр әсер ететін күштің ауданға қатынасы. Сұйықтағы қысым тереңдікке байланысты артады. Паскаль заңы қысымның барлық бағытта бірдей берілетінін көрсетеді. Архимед заңы қалқып шығу құбылысын түсіндіреді. Ал үздіксіздік теңдеуі ағын жылдамдығы мен қима ауданы арасындағы байланысты сипаттайды.</w:t>
      </w:r>
      <w:bookmarkStart w:id="0" w:name="_GoBack"/>
      <w:bookmarkEnd w:id="0"/>
    </w:p>
    <w:sectPr w:rsidR="009876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162"/>
    <w:rsid w:val="00371072"/>
    <w:rsid w:val="009876F6"/>
    <w:rsid w:val="00ED21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107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7107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107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710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Ержан</dc:creator>
  <cp:keywords/>
  <dc:description/>
  <cp:lastModifiedBy>Ержан</cp:lastModifiedBy>
  <cp:revision>2</cp:revision>
  <dcterms:created xsi:type="dcterms:W3CDTF">2026-03-11T00:39:00Z</dcterms:created>
  <dcterms:modified xsi:type="dcterms:W3CDTF">2026-03-11T00:40:00Z</dcterms:modified>
</cp:coreProperties>
</file>