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896C8" w14:textId="5E201DBA" w:rsidR="00D41F18" w:rsidRDefault="00CE0DE7" w:rsidP="00CE0DE7">
      <w:pPr>
        <w:jc w:val="center"/>
        <w:rPr>
          <w:b/>
          <w:bCs/>
          <w:sz w:val="32"/>
          <w:szCs w:val="32"/>
        </w:rPr>
      </w:pPr>
      <w:r>
        <w:rPr>
          <w:b/>
          <w:bCs/>
          <w:sz w:val="32"/>
          <w:szCs w:val="32"/>
        </w:rPr>
        <w:t>CME – Assignment 2</w:t>
      </w:r>
    </w:p>
    <w:p w14:paraId="1121597E" w14:textId="4772DFFC" w:rsidR="00CE0DE7" w:rsidRDefault="00CE0DE7" w:rsidP="00CE0DE7">
      <w:pPr>
        <w:jc w:val="center"/>
        <w:rPr>
          <w:b/>
          <w:bCs/>
          <w:sz w:val="32"/>
          <w:szCs w:val="32"/>
        </w:rPr>
      </w:pPr>
    </w:p>
    <w:p w14:paraId="1D079CA4" w14:textId="03E8A12E" w:rsidR="00CE0DE7" w:rsidRDefault="00CE0DE7" w:rsidP="00CE0DE7">
      <w:pPr>
        <w:jc w:val="both"/>
        <w:rPr>
          <w:b/>
          <w:bCs/>
          <w:sz w:val="28"/>
          <w:szCs w:val="28"/>
        </w:rPr>
      </w:pPr>
      <w:r>
        <w:rPr>
          <w:b/>
          <w:bCs/>
          <w:sz w:val="28"/>
          <w:szCs w:val="28"/>
        </w:rPr>
        <w:t>Exercise I</w:t>
      </w:r>
    </w:p>
    <w:p w14:paraId="0E7C0CCC" w14:textId="7B34628D" w:rsidR="00CE0DE7" w:rsidRDefault="00CE0DE7" w:rsidP="00CE0DE7">
      <w:pPr>
        <w:jc w:val="both"/>
      </w:pPr>
      <w:r>
        <w:t>Suppose we want to test:</w:t>
      </w:r>
    </w:p>
    <w:p w14:paraId="23B5B19D" w14:textId="6E47118F" w:rsidR="00CE0DE7" w:rsidRPr="00F3294E" w:rsidRDefault="00CE0DE7" w:rsidP="00CE0DE7">
      <w:pPr>
        <w:jc w:val="both"/>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=0 and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 xml:space="preserve">0 </m:t>
          </m:r>
        </m:oMath>
      </m:oMathPara>
    </w:p>
    <w:p w14:paraId="377989EB" w14:textId="56F97830" w:rsidR="00F3294E" w:rsidRDefault="00F3294E" w:rsidP="00CE0DE7">
      <w:pPr>
        <w:jc w:val="both"/>
        <w:rPr>
          <w:rFonts w:eastAsiaTheme="minorEastAsia"/>
        </w:rPr>
      </w:pPr>
      <w:r>
        <w:rPr>
          <w:rFonts w:eastAsiaTheme="minorEastAsia"/>
        </w:rPr>
        <w:t>If the unrestricted model is,</w:t>
      </w:r>
    </w:p>
    <w:p w14:paraId="3B84BD5A" w14:textId="1683A97F" w:rsidR="00F3294E" w:rsidRPr="00F3294E" w:rsidRDefault="00F3294E" w:rsidP="00CE0DE7">
      <w:pPr>
        <w:jc w:val="both"/>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+ε</m:t>
          </m:r>
        </m:oMath>
      </m:oMathPara>
    </w:p>
    <w:p w14:paraId="540A1945" w14:textId="7F08D466" w:rsidR="00F3294E" w:rsidRDefault="00F3294E" w:rsidP="00CE0DE7">
      <w:pPr>
        <w:jc w:val="both"/>
        <w:rPr>
          <w:rFonts w:eastAsiaTheme="minorEastAsia"/>
        </w:rPr>
      </w:pPr>
      <w:r>
        <w:rPr>
          <w:rFonts w:eastAsiaTheme="minorEastAsia"/>
        </w:rPr>
        <w:t>Then the restricted model is going to be,</w:t>
      </w:r>
    </w:p>
    <w:p w14:paraId="10C94445" w14:textId="58069333" w:rsidR="00F3294E" w:rsidRDefault="00F3294E" w:rsidP="00CE0DE7">
      <w:pPr>
        <w:jc w:val="both"/>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+ε</m:t>
          </m:r>
        </m:oMath>
      </m:oMathPara>
    </w:p>
    <w:p w14:paraId="1DB3E684" w14:textId="420FF902" w:rsidR="00F3294E" w:rsidRDefault="00F3294E" w:rsidP="00CE0DE7">
      <w:pPr>
        <w:jc w:val="both"/>
      </w:pPr>
      <w:r>
        <w:t xml:space="preserve">Thus, we must drop the second column of the matrix X to derive OLS estimator for </w:t>
      </w:r>
      <m:oMath>
        <m:acc>
          <m:accPr>
            <m:ctrlPr>
              <w:rPr>
                <w:rFonts w:ascii="Cambria Math" w:hAnsi="Cambria Math"/>
                <w:i/>
              </w:rPr>
            </m:ctrlPr>
          </m:accPr>
          <m:e>
            <m:r>
              <w:rPr>
                <w:rFonts w:ascii="Cambria Math" w:hAnsi="Cambria Math"/>
              </w:rPr>
              <m:t>β</m:t>
            </m:r>
          </m:e>
        </m:acc>
      </m:oMath>
      <w:r>
        <w:rPr>
          <w:rFonts w:eastAsiaTheme="minorEastAsia"/>
        </w:rPr>
        <w:t xml:space="preserve"> that satisfies to null.</w:t>
      </w:r>
    </w:p>
    <w:p w14:paraId="24F34AA7" w14:textId="77777777" w:rsidR="00F3294E" w:rsidRPr="00CE0DE7" w:rsidRDefault="00F3294E" w:rsidP="00CE0DE7">
      <w:pPr>
        <w:jc w:val="both"/>
      </w:pPr>
    </w:p>
    <w:p w14:paraId="50E74BCE" w14:textId="79D0987E" w:rsidR="00CE0DE7" w:rsidRDefault="00CE0DE7" w:rsidP="00CE0DE7">
      <w:pPr>
        <w:jc w:val="both"/>
        <w:rPr>
          <w:b/>
          <w:bCs/>
          <w:sz w:val="24"/>
          <w:szCs w:val="24"/>
        </w:rPr>
      </w:pPr>
      <w:r>
        <w:rPr>
          <w:b/>
          <w:bCs/>
          <w:sz w:val="24"/>
          <w:szCs w:val="24"/>
        </w:rPr>
        <w:t>Part A</w:t>
      </w:r>
    </w:p>
    <w:p w14:paraId="673F0D63" w14:textId="2BEA51FF" w:rsidR="00CE0DE7" w:rsidRDefault="00CE0DE7" w:rsidP="00CE0DE7">
      <w:pPr>
        <w:jc w:val="both"/>
        <w:rPr>
          <w:b/>
          <w:bCs/>
          <w:sz w:val="24"/>
          <w:szCs w:val="24"/>
        </w:rPr>
      </w:pPr>
      <w:r>
        <w:rPr>
          <w:b/>
          <w:bCs/>
          <w:sz w:val="24"/>
          <w:szCs w:val="24"/>
        </w:rPr>
        <w:t xml:space="preserve">Part B </w:t>
      </w:r>
    </w:p>
    <w:p w14:paraId="57585FA7" w14:textId="1803314B" w:rsidR="00CE0DE7" w:rsidRDefault="00CE0DE7" w:rsidP="00CE0DE7">
      <w:pPr>
        <w:jc w:val="both"/>
        <w:rPr>
          <w:b/>
          <w:bCs/>
          <w:sz w:val="24"/>
          <w:szCs w:val="24"/>
        </w:rPr>
      </w:pPr>
      <w:r>
        <w:rPr>
          <w:b/>
          <w:bCs/>
          <w:sz w:val="24"/>
          <w:szCs w:val="24"/>
        </w:rPr>
        <w:t>Part C</w:t>
      </w:r>
    </w:p>
    <w:p w14:paraId="4D86C54A" w14:textId="65390DD0" w:rsidR="00CE0DE7" w:rsidRDefault="00CE0DE7" w:rsidP="00CE0DE7">
      <w:pPr>
        <w:jc w:val="both"/>
        <w:rPr>
          <w:b/>
          <w:bCs/>
          <w:sz w:val="24"/>
          <w:szCs w:val="24"/>
        </w:rPr>
      </w:pPr>
      <w:r>
        <w:rPr>
          <w:b/>
          <w:bCs/>
          <w:sz w:val="24"/>
          <w:szCs w:val="24"/>
        </w:rPr>
        <w:t>Part D</w:t>
      </w:r>
    </w:p>
    <w:p w14:paraId="58D3D75A" w14:textId="4B5C096C" w:rsidR="00CE0DE7" w:rsidRDefault="00CE0DE7" w:rsidP="00CE0DE7">
      <w:pPr>
        <w:jc w:val="both"/>
        <w:rPr>
          <w:b/>
          <w:bCs/>
          <w:sz w:val="24"/>
          <w:szCs w:val="24"/>
        </w:rPr>
      </w:pPr>
      <w:r>
        <w:rPr>
          <w:b/>
          <w:bCs/>
          <w:sz w:val="24"/>
          <w:szCs w:val="24"/>
        </w:rPr>
        <w:t>Part E</w:t>
      </w:r>
    </w:p>
    <w:tbl>
      <w:tblPr>
        <w:tblStyle w:val="TabloKlavuzu"/>
        <w:tblW w:w="0" w:type="auto"/>
        <w:tblLook w:val="04A0" w:firstRow="1" w:lastRow="0" w:firstColumn="1" w:lastColumn="0" w:noHBand="0" w:noVBand="1"/>
      </w:tblPr>
      <w:tblGrid>
        <w:gridCol w:w="4531"/>
        <w:gridCol w:w="4531"/>
      </w:tblGrid>
      <w:tr w:rsidR="00CE0DE7" w14:paraId="0A26DFD1" w14:textId="77777777" w:rsidTr="00CE0DE7">
        <w:tc>
          <w:tcPr>
            <w:tcW w:w="4531" w:type="dxa"/>
          </w:tcPr>
          <w:p w14:paraId="65BE2151" w14:textId="2849B684" w:rsidR="00CE0DE7" w:rsidRPr="00CE0DE7" w:rsidRDefault="00CE0DE7" w:rsidP="00CE0DE7">
            <w:pPr>
              <w:jc w:val="both"/>
            </w:pPr>
            <w:r>
              <w:t>Theoretical Size</w:t>
            </w:r>
          </w:p>
        </w:tc>
        <w:tc>
          <w:tcPr>
            <w:tcW w:w="4531" w:type="dxa"/>
          </w:tcPr>
          <w:p w14:paraId="4A11062E" w14:textId="652A1A08" w:rsidR="00CE0DE7" w:rsidRPr="00CE0DE7" w:rsidRDefault="00CE0DE7" w:rsidP="00CE0DE7">
            <w:pPr>
              <w:jc w:val="both"/>
            </w:pPr>
            <w:r>
              <w:t>17.02%</w:t>
            </w:r>
          </w:p>
        </w:tc>
      </w:tr>
      <w:tr w:rsidR="00CE0DE7" w14:paraId="5547BFE2" w14:textId="77777777" w:rsidTr="00CE0DE7">
        <w:tc>
          <w:tcPr>
            <w:tcW w:w="4531" w:type="dxa"/>
          </w:tcPr>
          <w:p w14:paraId="106504E2" w14:textId="2639AB77" w:rsidR="00CE0DE7" w:rsidRPr="00CE0DE7" w:rsidRDefault="00CE0DE7" w:rsidP="00CE0DE7">
            <w:pPr>
              <w:jc w:val="both"/>
              <w:rPr>
                <w:sz w:val="24"/>
                <w:szCs w:val="24"/>
              </w:rPr>
            </w:pPr>
            <w:r>
              <w:t>Residual Nonparametric Bootstrap</w:t>
            </w:r>
            <w:r>
              <w:t xml:space="preserve"> Size</w:t>
            </w:r>
          </w:p>
        </w:tc>
        <w:tc>
          <w:tcPr>
            <w:tcW w:w="4531" w:type="dxa"/>
          </w:tcPr>
          <w:p w14:paraId="0E790F2C" w14:textId="04ECF81A" w:rsidR="00CE0DE7" w:rsidRDefault="00CE0DE7" w:rsidP="00CE0DE7">
            <w:pPr>
              <w:jc w:val="both"/>
              <w:rPr>
                <w:b/>
                <w:bCs/>
                <w:sz w:val="24"/>
                <w:szCs w:val="24"/>
              </w:rPr>
            </w:pPr>
            <w:r>
              <w:t>7.68</w:t>
            </w:r>
            <w:r>
              <w:t>%</w:t>
            </w:r>
          </w:p>
        </w:tc>
      </w:tr>
      <w:tr w:rsidR="00CE0DE7" w14:paraId="4F4C17C2" w14:textId="77777777" w:rsidTr="00CE0DE7">
        <w:tc>
          <w:tcPr>
            <w:tcW w:w="4531" w:type="dxa"/>
          </w:tcPr>
          <w:p w14:paraId="3C992415" w14:textId="197E6F44" w:rsidR="00CE0DE7" w:rsidRDefault="00CE0DE7" w:rsidP="00CE0DE7">
            <w:pPr>
              <w:jc w:val="both"/>
              <w:rPr>
                <w:b/>
                <w:bCs/>
                <w:sz w:val="24"/>
                <w:szCs w:val="24"/>
              </w:rPr>
            </w:pPr>
            <w:r>
              <w:t>Pairs Bootstrap</w:t>
            </w:r>
            <w:r>
              <w:t xml:space="preserve"> Size</w:t>
            </w:r>
          </w:p>
        </w:tc>
        <w:tc>
          <w:tcPr>
            <w:tcW w:w="4531" w:type="dxa"/>
          </w:tcPr>
          <w:p w14:paraId="5A0A1172" w14:textId="70F77654" w:rsidR="00CE0DE7" w:rsidRDefault="00CE0DE7" w:rsidP="00CE0DE7">
            <w:pPr>
              <w:jc w:val="both"/>
              <w:rPr>
                <w:b/>
                <w:bCs/>
                <w:sz w:val="24"/>
                <w:szCs w:val="24"/>
              </w:rPr>
            </w:pPr>
            <w:r>
              <w:t>7.32</w:t>
            </w:r>
            <w:r>
              <w:t>%</w:t>
            </w:r>
          </w:p>
        </w:tc>
      </w:tr>
      <w:tr w:rsidR="00CE0DE7" w14:paraId="686CC4B4" w14:textId="77777777" w:rsidTr="00CE0DE7">
        <w:tc>
          <w:tcPr>
            <w:tcW w:w="4531" w:type="dxa"/>
          </w:tcPr>
          <w:p w14:paraId="3538430C" w14:textId="068DE8A3" w:rsidR="00CE0DE7" w:rsidRDefault="00CE0DE7" w:rsidP="00CE0DE7">
            <w:pPr>
              <w:jc w:val="both"/>
              <w:rPr>
                <w:b/>
                <w:bCs/>
                <w:sz w:val="24"/>
                <w:szCs w:val="24"/>
              </w:rPr>
            </w:pPr>
            <w:r>
              <w:t>Wild Bootstrap with Random Normal</w:t>
            </w:r>
            <w:r>
              <w:t xml:space="preserve"> Size</w:t>
            </w:r>
          </w:p>
        </w:tc>
        <w:tc>
          <w:tcPr>
            <w:tcW w:w="4531" w:type="dxa"/>
          </w:tcPr>
          <w:p w14:paraId="4A70E778" w14:textId="0EB64AC7" w:rsidR="00CE0DE7" w:rsidRDefault="00CE0DE7" w:rsidP="00CE0DE7">
            <w:pPr>
              <w:jc w:val="both"/>
              <w:rPr>
                <w:b/>
                <w:bCs/>
                <w:sz w:val="24"/>
                <w:szCs w:val="24"/>
              </w:rPr>
            </w:pPr>
            <w:r>
              <w:t>8.89</w:t>
            </w:r>
            <w:r>
              <w:t>%</w:t>
            </w:r>
          </w:p>
        </w:tc>
      </w:tr>
      <w:tr w:rsidR="00CE0DE7" w14:paraId="621E9153" w14:textId="77777777" w:rsidTr="00CE0DE7">
        <w:tc>
          <w:tcPr>
            <w:tcW w:w="4531" w:type="dxa"/>
          </w:tcPr>
          <w:p w14:paraId="2FC30CA0" w14:textId="01D07DED" w:rsidR="00CE0DE7" w:rsidRDefault="00CE0DE7" w:rsidP="00CE0DE7">
            <w:pPr>
              <w:jc w:val="both"/>
              <w:rPr>
                <w:b/>
                <w:bCs/>
                <w:sz w:val="24"/>
                <w:szCs w:val="24"/>
              </w:rPr>
            </w:pPr>
            <w:r>
              <w:t xml:space="preserve">Wild Bootstrap with </w:t>
            </w:r>
            <w:r>
              <w:t>Two Point</w:t>
            </w:r>
            <w:r>
              <w:t xml:space="preserve"> Size</w:t>
            </w:r>
          </w:p>
        </w:tc>
        <w:tc>
          <w:tcPr>
            <w:tcW w:w="4531" w:type="dxa"/>
          </w:tcPr>
          <w:p w14:paraId="68C82ACB" w14:textId="3286D870" w:rsidR="00CE0DE7" w:rsidRDefault="00CE0DE7" w:rsidP="00CE0DE7">
            <w:pPr>
              <w:jc w:val="both"/>
              <w:rPr>
                <w:b/>
                <w:bCs/>
                <w:sz w:val="24"/>
                <w:szCs w:val="24"/>
              </w:rPr>
            </w:pPr>
            <w:r>
              <w:t>5.08</w:t>
            </w:r>
            <w:r>
              <w:t>%</w:t>
            </w:r>
          </w:p>
        </w:tc>
      </w:tr>
    </w:tbl>
    <w:p w14:paraId="24E2521F" w14:textId="19753998" w:rsidR="00CE0DE7" w:rsidRDefault="00CE0DE7" w:rsidP="00CE0DE7">
      <w:pPr>
        <w:jc w:val="both"/>
        <w:rPr>
          <w:b/>
          <w:bCs/>
          <w:sz w:val="24"/>
          <w:szCs w:val="24"/>
        </w:rPr>
      </w:pPr>
    </w:p>
    <w:p w14:paraId="412F36E3" w14:textId="4B5984EC" w:rsidR="00CE0DE7" w:rsidRDefault="00CE0DE7" w:rsidP="00CE0DE7">
      <w:pPr>
        <w:jc w:val="both"/>
        <w:rPr>
          <w:b/>
          <w:bCs/>
          <w:sz w:val="24"/>
          <w:szCs w:val="24"/>
        </w:rPr>
      </w:pPr>
    </w:p>
    <w:p w14:paraId="444D1F23" w14:textId="5DB04D8A" w:rsidR="00CE0DE7" w:rsidRDefault="00CE0DE7" w:rsidP="00CE0DE7">
      <w:pPr>
        <w:jc w:val="both"/>
        <w:rPr>
          <w:b/>
          <w:bCs/>
          <w:sz w:val="24"/>
          <w:szCs w:val="24"/>
        </w:rPr>
      </w:pPr>
    </w:p>
    <w:p w14:paraId="4F9BA071" w14:textId="2066EBD0" w:rsidR="00CE0DE7" w:rsidRDefault="00CE0DE7" w:rsidP="00CE0DE7">
      <w:pPr>
        <w:jc w:val="both"/>
        <w:rPr>
          <w:b/>
          <w:bCs/>
          <w:sz w:val="24"/>
          <w:szCs w:val="24"/>
        </w:rPr>
      </w:pPr>
    </w:p>
    <w:p w14:paraId="27715F75" w14:textId="4367DDA0" w:rsidR="00CE0DE7" w:rsidRDefault="00CE0DE7" w:rsidP="00CE0DE7">
      <w:pPr>
        <w:jc w:val="both"/>
        <w:rPr>
          <w:b/>
          <w:bCs/>
          <w:sz w:val="24"/>
          <w:szCs w:val="24"/>
        </w:rPr>
      </w:pPr>
    </w:p>
    <w:p w14:paraId="02AE1FF7" w14:textId="77777777" w:rsidR="00CE0DE7" w:rsidRDefault="00CE0DE7" w:rsidP="00CE0DE7">
      <w:pPr>
        <w:jc w:val="both"/>
        <w:rPr>
          <w:b/>
          <w:bCs/>
          <w:sz w:val="24"/>
          <w:szCs w:val="24"/>
        </w:rPr>
      </w:pPr>
    </w:p>
    <w:p w14:paraId="0D6C8456" w14:textId="171D9044" w:rsidR="00CE0DE7" w:rsidRDefault="00CE0DE7" w:rsidP="00CE0DE7">
      <w:pPr>
        <w:jc w:val="both"/>
        <w:rPr>
          <w:b/>
          <w:bCs/>
          <w:sz w:val="24"/>
          <w:szCs w:val="24"/>
        </w:rPr>
      </w:pPr>
    </w:p>
    <w:p w14:paraId="4599D2A5" w14:textId="7C72405B" w:rsidR="00CE0DE7" w:rsidRDefault="00CE0DE7" w:rsidP="00CE0DE7">
      <w:pPr>
        <w:jc w:val="both"/>
        <w:rPr>
          <w:b/>
          <w:bCs/>
          <w:sz w:val="28"/>
          <w:szCs w:val="28"/>
        </w:rPr>
      </w:pPr>
    </w:p>
    <w:p w14:paraId="461BE50F" w14:textId="77777777" w:rsidR="00333E3A" w:rsidRDefault="00333E3A" w:rsidP="00CE0DE7">
      <w:pPr>
        <w:jc w:val="both"/>
        <w:rPr>
          <w:b/>
          <w:bCs/>
          <w:sz w:val="28"/>
          <w:szCs w:val="28"/>
        </w:rPr>
      </w:pPr>
    </w:p>
    <w:p w14:paraId="4312EB40" w14:textId="141D5D87" w:rsidR="00CE0DE7" w:rsidRDefault="00CE0DE7" w:rsidP="00CE0DE7">
      <w:pPr>
        <w:jc w:val="both"/>
        <w:rPr>
          <w:b/>
          <w:bCs/>
          <w:sz w:val="28"/>
          <w:szCs w:val="28"/>
        </w:rPr>
      </w:pPr>
      <w:r>
        <w:rPr>
          <w:b/>
          <w:bCs/>
          <w:sz w:val="28"/>
          <w:szCs w:val="28"/>
        </w:rPr>
        <w:lastRenderedPageBreak/>
        <w:t xml:space="preserve">Exercise </w:t>
      </w:r>
      <w:r>
        <w:rPr>
          <w:b/>
          <w:bCs/>
          <w:sz w:val="28"/>
          <w:szCs w:val="28"/>
        </w:rPr>
        <w:t>2</w:t>
      </w:r>
    </w:p>
    <w:p w14:paraId="47D7E033" w14:textId="0EC80579" w:rsidR="00CE0DE7" w:rsidRDefault="00CE0DE7" w:rsidP="00CE0DE7">
      <w:pPr>
        <w:jc w:val="both"/>
        <w:rPr>
          <w:b/>
          <w:bCs/>
          <w:sz w:val="28"/>
          <w:szCs w:val="28"/>
        </w:rPr>
      </w:pPr>
    </w:p>
    <w:p w14:paraId="2A86A8D5" w14:textId="33159285" w:rsidR="00333E3A" w:rsidRDefault="00333E3A" w:rsidP="00CE0DE7">
      <w:pPr>
        <w:jc w:val="both"/>
      </w:pPr>
      <w:r>
        <w:t>Rewritten AR(2) model for the Dickey-Fuller test</w:t>
      </w:r>
      <w:r w:rsidR="003353E8">
        <w:t>,</w:t>
      </w:r>
    </w:p>
    <w:p w14:paraId="0173BE20" w14:textId="0A4E7624" w:rsidR="00333E3A" w:rsidRPr="00333E3A" w:rsidRDefault="00333E3A" w:rsidP="00CE0DE7">
      <w:pPr>
        <w:jc w:val="both"/>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=β</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1D5CE24F" w14:textId="454D840D" w:rsidR="00333E3A" w:rsidRPr="00333E3A" w:rsidRDefault="00333E3A" w:rsidP="00333E3A">
      <w:pPr>
        <w:jc w:val="both"/>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2D1C40BA" w14:textId="49C14193" w:rsidR="00333E3A" w:rsidRPr="00333E3A" w:rsidRDefault="003353E8" w:rsidP="00CE0DE7">
      <w:pPr>
        <w:jc w:val="both"/>
      </w:pPr>
      <w:r>
        <w:t>t</w:t>
      </w:r>
      <w:r w:rsidR="00333E3A">
        <w:t xml:space="preserve">o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OLS</m:t>
            </m:r>
          </m:sub>
        </m:sSub>
      </m:oMath>
      <w:r w:rsidR="00333E3A">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Var</m:t>
            </m:r>
          </m:e>
        </m:acc>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OLS</m:t>
            </m:r>
          </m:sub>
        </m:sSub>
        <m:r>
          <w:rPr>
            <w:rFonts w:ascii="Cambria Math" w:hAnsi="Cambria Math"/>
          </w:rPr>
          <m:t>)</m:t>
        </m:r>
      </m:oMath>
      <w:r>
        <w:rPr>
          <w:rFonts w:eastAsiaTheme="minorEastAsia"/>
        </w:rPr>
        <w:t>.</w:t>
      </w:r>
    </w:p>
    <w:p w14:paraId="09C94E76" w14:textId="0AD3AB29" w:rsidR="00333E3A" w:rsidRDefault="00333E3A" w:rsidP="00CE0DE7">
      <w:pPr>
        <w:jc w:val="both"/>
        <w:rPr>
          <w:b/>
          <w:bCs/>
          <w:sz w:val="28"/>
          <w:szCs w:val="28"/>
        </w:rPr>
      </w:pPr>
    </w:p>
    <w:p w14:paraId="7559F066" w14:textId="16687537" w:rsidR="00333E3A" w:rsidRDefault="00333E3A" w:rsidP="00CE0DE7">
      <w:pPr>
        <w:jc w:val="both"/>
        <w:rPr>
          <w:b/>
          <w:bCs/>
          <w:sz w:val="28"/>
          <w:szCs w:val="28"/>
        </w:rPr>
      </w:pPr>
    </w:p>
    <w:p w14:paraId="406571B5" w14:textId="77777777" w:rsidR="00333E3A" w:rsidRDefault="00333E3A" w:rsidP="00CE0DE7">
      <w:pPr>
        <w:jc w:val="both"/>
        <w:rPr>
          <w:b/>
          <w:bCs/>
          <w:sz w:val="28"/>
          <w:szCs w:val="28"/>
        </w:rPr>
      </w:pPr>
    </w:p>
    <w:p w14:paraId="3FC0D839" w14:textId="77777777" w:rsidR="00CE0DE7" w:rsidRDefault="00CE0DE7" w:rsidP="00CE0DE7">
      <w:pPr>
        <w:jc w:val="both"/>
        <w:rPr>
          <w:b/>
          <w:bCs/>
          <w:sz w:val="24"/>
          <w:szCs w:val="24"/>
        </w:rPr>
      </w:pPr>
      <w:r>
        <w:rPr>
          <w:b/>
          <w:bCs/>
          <w:sz w:val="24"/>
          <w:szCs w:val="24"/>
        </w:rPr>
        <w:t>Part A</w:t>
      </w:r>
    </w:p>
    <w:p w14:paraId="6433D86C" w14:textId="77777777" w:rsidR="00CE0DE7" w:rsidRDefault="00CE0DE7" w:rsidP="00CE0DE7">
      <w:pPr>
        <w:jc w:val="both"/>
        <w:rPr>
          <w:b/>
          <w:bCs/>
          <w:sz w:val="24"/>
          <w:szCs w:val="24"/>
        </w:rPr>
      </w:pPr>
      <w:r>
        <w:rPr>
          <w:b/>
          <w:bCs/>
          <w:sz w:val="24"/>
          <w:szCs w:val="24"/>
        </w:rPr>
        <w:t xml:space="preserve">Part B </w:t>
      </w:r>
    </w:p>
    <w:p w14:paraId="34029FA5" w14:textId="77777777" w:rsidR="00CE0DE7" w:rsidRDefault="00CE0DE7" w:rsidP="00CE0DE7">
      <w:pPr>
        <w:jc w:val="both"/>
        <w:rPr>
          <w:b/>
          <w:bCs/>
          <w:sz w:val="24"/>
          <w:szCs w:val="24"/>
        </w:rPr>
      </w:pPr>
      <w:r>
        <w:rPr>
          <w:b/>
          <w:bCs/>
          <w:sz w:val="24"/>
          <w:szCs w:val="24"/>
        </w:rPr>
        <w:t>Part C</w:t>
      </w:r>
    </w:p>
    <w:p w14:paraId="63B352CF" w14:textId="77777777" w:rsidR="00CE0DE7" w:rsidRDefault="00CE0DE7" w:rsidP="00CE0DE7">
      <w:pPr>
        <w:jc w:val="both"/>
        <w:rPr>
          <w:b/>
          <w:bCs/>
          <w:sz w:val="24"/>
          <w:szCs w:val="24"/>
        </w:rPr>
      </w:pPr>
      <w:r>
        <w:rPr>
          <w:b/>
          <w:bCs/>
          <w:sz w:val="24"/>
          <w:szCs w:val="24"/>
        </w:rPr>
        <w:t>Part D</w:t>
      </w:r>
    </w:p>
    <w:p w14:paraId="717CAF2E" w14:textId="77777777" w:rsidR="00CE0DE7" w:rsidRPr="00CE0DE7" w:rsidRDefault="00CE0DE7" w:rsidP="00CE0DE7">
      <w:pPr>
        <w:jc w:val="both"/>
        <w:rPr>
          <w:b/>
          <w:bCs/>
          <w:sz w:val="24"/>
          <w:szCs w:val="24"/>
        </w:rPr>
      </w:pPr>
      <w:r>
        <w:rPr>
          <w:b/>
          <w:bCs/>
          <w:sz w:val="24"/>
          <w:szCs w:val="24"/>
        </w:rPr>
        <w:t>Part E</w:t>
      </w:r>
    </w:p>
    <w:tbl>
      <w:tblPr>
        <w:tblStyle w:val="TabloKlavuzu"/>
        <w:tblW w:w="0" w:type="auto"/>
        <w:tblLook w:val="04A0" w:firstRow="1" w:lastRow="0" w:firstColumn="1" w:lastColumn="0" w:noHBand="0" w:noVBand="1"/>
      </w:tblPr>
      <w:tblGrid>
        <w:gridCol w:w="5252"/>
        <w:gridCol w:w="1884"/>
        <w:gridCol w:w="1926"/>
      </w:tblGrid>
      <w:tr w:rsidR="00CE0DE7" w14:paraId="70A00333" w14:textId="77777777" w:rsidTr="00CE0DE7">
        <w:tc>
          <w:tcPr>
            <w:tcW w:w="5382" w:type="dxa"/>
          </w:tcPr>
          <w:p w14:paraId="709BE9CE" w14:textId="1EDC6216" w:rsidR="00CE0DE7" w:rsidRDefault="00CE0DE7" w:rsidP="00CE0DE7">
            <w:pPr>
              <w:jc w:val="both"/>
              <w:rPr>
                <w:b/>
                <w:bCs/>
                <w:sz w:val="24"/>
                <w:szCs w:val="24"/>
              </w:rPr>
            </w:pPr>
            <w:r>
              <w:rPr>
                <w:b/>
                <w:bCs/>
                <w:sz w:val="24"/>
                <w:szCs w:val="24"/>
              </w:rPr>
              <w:t>Method/Data</w:t>
            </w:r>
          </w:p>
        </w:tc>
        <w:tc>
          <w:tcPr>
            <w:tcW w:w="1754" w:type="dxa"/>
          </w:tcPr>
          <w:p w14:paraId="2865822B" w14:textId="67F36F00" w:rsidR="00CE0DE7" w:rsidRPr="00CE0DE7" w:rsidRDefault="00CE0DE7" w:rsidP="00CE0DE7">
            <w:pPr>
              <w:jc w:val="both"/>
            </w:pPr>
            <w:r>
              <w:t>Timeseries_het.txt</w:t>
            </w:r>
          </w:p>
        </w:tc>
        <w:tc>
          <w:tcPr>
            <w:tcW w:w="1926" w:type="dxa"/>
          </w:tcPr>
          <w:p w14:paraId="593F68B0" w14:textId="42BE627C" w:rsidR="00CE0DE7" w:rsidRDefault="00CE0DE7" w:rsidP="00CE0DE7">
            <w:pPr>
              <w:jc w:val="both"/>
              <w:rPr>
                <w:b/>
                <w:bCs/>
                <w:sz w:val="24"/>
                <w:szCs w:val="24"/>
              </w:rPr>
            </w:pPr>
            <w:r>
              <w:t>Timeseries_</w:t>
            </w:r>
            <w:r>
              <w:t>d</w:t>
            </w:r>
            <w:r>
              <w:t>e</w:t>
            </w:r>
            <w:r>
              <w:t>p</w:t>
            </w:r>
            <w:r>
              <w:t>.txt</w:t>
            </w:r>
          </w:p>
        </w:tc>
      </w:tr>
      <w:tr w:rsidR="00CE0DE7" w14:paraId="24433911" w14:textId="77777777" w:rsidTr="00CE0DE7">
        <w:tc>
          <w:tcPr>
            <w:tcW w:w="5382" w:type="dxa"/>
          </w:tcPr>
          <w:p w14:paraId="45A79E82" w14:textId="1AD9EAAC" w:rsidR="00CE0DE7" w:rsidRDefault="00CE0DE7" w:rsidP="00CE0DE7">
            <w:pPr>
              <w:jc w:val="both"/>
              <w:rPr>
                <w:b/>
                <w:bCs/>
                <w:sz w:val="24"/>
                <w:szCs w:val="24"/>
              </w:rPr>
            </w:pPr>
            <w:r>
              <w:t>Theoretical Size</w:t>
            </w:r>
          </w:p>
        </w:tc>
        <w:tc>
          <w:tcPr>
            <w:tcW w:w="1754" w:type="dxa"/>
          </w:tcPr>
          <w:p w14:paraId="4A78B91E" w14:textId="7CCD4BF3" w:rsidR="00CE0DE7" w:rsidRPr="00CE0DE7" w:rsidRDefault="00CE0DE7" w:rsidP="00CE0DE7">
            <w:pPr>
              <w:jc w:val="both"/>
            </w:pPr>
            <w:r>
              <w:t>7.2%</w:t>
            </w:r>
          </w:p>
        </w:tc>
        <w:tc>
          <w:tcPr>
            <w:tcW w:w="1926" w:type="dxa"/>
          </w:tcPr>
          <w:p w14:paraId="14629037" w14:textId="10F14C1B" w:rsidR="00CE0DE7" w:rsidRDefault="00CE0DE7" w:rsidP="00CE0DE7">
            <w:pPr>
              <w:jc w:val="both"/>
              <w:rPr>
                <w:b/>
                <w:bCs/>
                <w:sz w:val="24"/>
                <w:szCs w:val="24"/>
              </w:rPr>
            </w:pPr>
            <w:r>
              <w:t>73</w:t>
            </w:r>
            <w:r>
              <w:t>.</w:t>
            </w:r>
            <w:r>
              <w:t>8</w:t>
            </w:r>
            <w:r>
              <w:t>%</w:t>
            </w:r>
          </w:p>
        </w:tc>
      </w:tr>
      <w:tr w:rsidR="00CE0DE7" w14:paraId="455498E4" w14:textId="77777777" w:rsidTr="00CE0DE7">
        <w:tc>
          <w:tcPr>
            <w:tcW w:w="5382" w:type="dxa"/>
          </w:tcPr>
          <w:p w14:paraId="41F105A9" w14:textId="165E30FB" w:rsidR="00CE0DE7" w:rsidRDefault="00CE0DE7" w:rsidP="00CE0DE7">
            <w:pPr>
              <w:jc w:val="both"/>
              <w:rPr>
                <w:b/>
                <w:bCs/>
                <w:sz w:val="24"/>
                <w:szCs w:val="24"/>
              </w:rPr>
            </w:pPr>
            <w:r>
              <w:t>Residual</w:t>
            </w:r>
            <w:r>
              <w:t xml:space="preserve">  </w:t>
            </w:r>
            <w:r>
              <w:t>Nonparametric Bootstrap Size</w:t>
            </w:r>
          </w:p>
        </w:tc>
        <w:tc>
          <w:tcPr>
            <w:tcW w:w="1754" w:type="dxa"/>
          </w:tcPr>
          <w:p w14:paraId="5672FEFB" w14:textId="6CD3B4D9" w:rsidR="00CE0DE7" w:rsidRDefault="00CE0DE7" w:rsidP="00CE0DE7">
            <w:pPr>
              <w:jc w:val="both"/>
              <w:rPr>
                <w:b/>
                <w:bCs/>
                <w:sz w:val="24"/>
                <w:szCs w:val="24"/>
              </w:rPr>
            </w:pPr>
            <w:r>
              <w:t>6.8</w:t>
            </w:r>
            <w:r>
              <w:t>%</w:t>
            </w:r>
          </w:p>
        </w:tc>
        <w:tc>
          <w:tcPr>
            <w:tcW w:w="1926" w:type="dxa"/>
          </w:tcPr>
          <w:p w14:paraId="14ACD42E" w14:textId="743AD734" w:rsidR="00CE0DE7" w:rsidRDefault="00CE0DE7" w:rsidP="00CE0DE7">
            <w:pPr>
              <w:jc w:val="both"/>
              <w:rPr>
                <w:b/>
                <w:bCs/>
                <w:sz w:val="24"/>
                <w:szCs w:val="24"/>
              </w:rPr>
            </w:pPr>
            <w:r>
              <w:t>7</w:t>
            </w:r>
            <w:r>
              <w:t>3</w:t>
            </w:r>
            <w:r>
              <w:t>.</w:t>
            </w:r>
            <w:r>
              <w:t>5</w:t>
            </w:r>
            <w:r>
              <w:t>%</w:t>
            </w:r>
          </w:p>
        </w:tc>
      </w:tr>
      <w:tr w:rsidR="00CE0DE7" w14:paraId="3F9A1DA6" w14:textId="77777777" w:rsidTr="00CE0DE7">
        <w:tc>
          <w:tcPr>
            <w:tcW w:w="5382" w:type="dxa"/>
          </w:tcPr>
          <w:p w14:paraId="597A34CC" w14:textId="41C7D79F" w:rsidR="00CE0DE7" w:rsidRDefault="00CE0DE7" w:rsidP="00CE0DE7">
            <w:pPr>
              <w:jc w:val="both"/>
              <w:rPr>
                <w:b/>
                <w:bCs/>
                <w:sz w:val="24"/>
                <w:szCs w:val="24"/>
              </w:rPr>
            </w:pPr>
            <w:r>
              <w:t>Wild Bootstrap with Random Normal Size</w:t>
            </w:r>
          </w:p>
        </w:tc>
        <w:tc>
          <w:tcPr>
            <w:tcW w:w="1754" w:type="dxa"/>
          </w:tcPr>
          <w:p w14:paraId="40486B5F" w14:textId="394C22C2" w:rsidR="00CE0DE7" w:rsidRDefault="00CE0DE7" w:rsidP="00CE0DE7">
            <w:pPr>
              <w:jc w:val="both"/>
              <w:rPr>
                <w:b/>
                <w:bCs/>
                <w:sz w:val="24"/>
                <w:szCs w:val="24"/>
              </w:rPr>
            </w:pPr>
            <w:r>
              <w:t>5.6</w:t>
            </w:r>
            <w:r>
              <w:t>%</w:t>
            </w:r>
          </w:p>
        </w:tc>
        <w:tc>
          <w:tcPr>
            <w:tcW w:w="1926" w:type="dxa"/>
          </w:tcPr>
          <w:p w14:paraId="354BFF9E" w14:textId="01E04D9F" w:rsidR="00CE0DE7" w:rsidRDefault="00CE0DE7" w:rsidP="00CE0DE7">
            <w:pPr>
              <w:jc w:val="both"/>
              <w:rPr>
                <w:b/>
                <w:bCs/>
                <w:sz w:val="24"/>
                <w:szCs w:val="24"/>
              </w:rPr>
            </w:pPr>
            <w:r>
              <w:t>7</w:t>
            </w:r>
            <w:r>
              <w:t>1</w:t>
            </w:r>
            <w:r>
              <w:t>.</w:t>
            </w:r>
            <w:r>
              <w:t>8</w:t>
            </w:r>
            <w:r>
              <w:t>%</w:t>
            </w:r>
          </w:p>
        </w:tc>
      </w:tr>
      <w:tr w:rsidR="00CE0DE7" w14:paraId="58C1FF82" w14:textId="77777777" w:rsidTr="00CE0DE7">
        <w:tc>
          <w:tcPr>
            <w:tcW w:w="5382" w:type="dxa"/>
          </w:tcPr>
          <w:p w14:paraId="16704D90" w14:textId="2AA7D916" w:rsidR="00CE0DE7" w:rsidRDefault="00CE0DE7" w:rsidP="00CE0DE7">
            <w:pPr>
              <w:jc w:val="both"/>
              <w:rPr>
                <w:b/>
                <w:bCs/>
                <w:sz w:val="24"/>
                <w:szCs w:val="24"/>
              </w:rPr>
            </w:pPr>
            <w:r>
              <w:t>Wild Bootstrap with Two Point Size</w:t>
            </w:r>
          </w:p>
        </w:tc>
        <w:tc>
          <w:tcPr>
            <w:tcW w:w="1754" w:type="dxa"/>
          </w:tcPr>
          <w:p w14:paraId="6D5C4222" w14:textId="16316FF8" w:rsidR="00CE0DE7" w:rsidRDefault="00CE0DE7" w:rsidP="00CE0DE7">
            <w:pPr>
              <w:jc w:val="both"/>
              <w:rPr>
                <w:b/>
                <w:bCs/>
                <w:sz w:val="24"/>
                <w:szCs w:val="24"/>
              </w:rPr>
            </w:pPr>
            <w:r>
              <w:t>4.8</w:t>
            </w:r>
            <w:r>
              <w:t>%</w:t>
            </w:r>
          </w:p>
        </w:tc>
        <w:tc>
          <w:tcPr>
            <w:tcW w:w="1926" w:type="dxa"/>
          </w:tcPr>
          <w:p w14:paraId="076214BB" w14:textId="74EDFDEB" w:rsidR="00CE0DE7" w:rsidRDefault="00CE0DE7" w:rsidP="00CE0DE7">
            <w:pPr>
              <w:jc w:val="both"/>
              <w:rPr>
                <w:b/>
                <w:bCs/>
                <w:sz w:val="24"/>
                <w:szCs w:val="24"/>
              </w:rPr>
            </w:pPr>
            <w:r>
              <w:t>69</w:t>
            </w:r>
            <w:r>
              <w:t>.</w:t>
            </w:r>
            <w:r>
              <w:t>7</w:t>
            </w:r>
            <w:r>
              <w:t>%</w:t>
            </w:r>
          </w:p>
        </w:tc>
      </w:tr>
      <w:tr w:rsidR="00CE0DE7" w14:paraId="16E0FEC1" w14:textId="77777777" w:rsidTr="00CE0DE7">
        <w:tc>
          <w:tcPr>
            <w:tcW w:w="5382" w:type="dxa"/>
          </w:tcPr>
          <w:p w14:paraId="2573F332" w14:textId="68D3EBED" w:rsidR="00CE0DE7" w:rsidRDefault="00CE0DE7" w:rsidP="00CE0DE7">
            <w:pPr>
              <w:jc w:val="both"/>
              <w:rPr>
                <w:b/>
                <w:bCs/>
                <w:sz w:val="24"/>
                <w:szCs w:val="24"/>
              </w:rPr>
            </w:pPr>
            <w:r>
              <w:t xml:space="preserve">Block Bootstrap </w:t>
            </w:r>
            <w:r>
              <w:t>Size</w:t>
            </w:r>
          </w:p>
        </w:tc>
        <w:tc>
          <w:tcPr>
            <w:tcW w:w="1754" w:type="dxa"/>
          </w:tcPr>
          <w:p w14:paraId="6C459E40" w14:textId="5E95EA96" w:rsidR="00CE0DE7" w:rsidRDefault="00CE0DE7" w:rsidP="00CE0DE7">
            <w:pPr>
              <w:jc w:val="both"/>
              <w:rPr>
                <w:b/>
                <w:bCs/>
                <w:sz w:val="24"/>
                <w:szCs w:val="24"/>
              </w:rPr>
            </w:pPr>
            <w:r>
              <w:t>2.8</w:t>
            </w:r>
            <w:r>
              <w:t>%</w:t>
            </w:r>
          </w:p>
        </w:tc>
        <w:tc>
          <w:tcPr>
            <w:tcW w:w="1926" w:type="dxa"/>
          </w:tcPr>
          <w:p w14:paraId="45D4FC54" w14:textId="45DCB560" w:rsidR="00CE0DE7" w:rsidRDefault="00CE0DE7" w:rsidP="00CE0DE7">
            <w:pPr>
              <w:jc w:val="both"/>
              <w:rPr>
                <w:b/>
                <w:bCs/>
                <w:sz w:val="24"/>
                <w:szCs w:val="24"/>
              </w:rPr>
            </w:pPr>
            <w:r>
              <w:t>4</w:t>
            </w:r>
            <w:r>
              <w:t>.</w:t>
            </w:r>
            <w:r>
              <w:t>5</w:t>
            </w:r>
            <w:r>
              <w:t>%</w:t>
            </w:r>
          </w:p>
        </w:tc>
      </w:tr>
      <w:tr w:rsidR="00CE0DE7" w14:paraId="6E019924" w14:textId="77777777" w:rsidTr="00CE0DE7">
        <w:tc>
          <w:tcPr>
            <w:tcW w:w="5382" w:type="dxa"/>
          </w:tcPr>
          <w:p w14:paraId="3D06C8E7" w14:textId="314EC6C6" w:rsidR="00CE0DE7" w:rsidRDefault="00CE0DE7" w:rsidP="00CE0DE7">
            <w:pPr>
              <w:jc w:val="both"/>
            </w:pPr>
            <w:r>
              <w:t xml:space="preserve">Sieve Bootstrap </w:t>
            </w:r>
            <w:r>
              <w:t>Size</w:t>
            </w:r>
          </w:p>
        </w:tc>
        <w:tc>
          <w:tcPr>
            <w:tcW w:w="1754" w:type="dxa"/>
          </w:tcPr>
          <w:p w14:paraId="48561425" w14:textId="1068D2B6" w:rsidR="00CE0DE7" w:rsidRDefault="00CE0DE7" w:rsidP="00CE0DE7">
            <w:pPr>
              <w:jc w:val="both"/>
              <w:rPr>
                <w:b/>
                <w:bCs/>
                <w:sz w:val="24"/>
                <w:szCs w:val="24"/>
              </w:rPr>
            </w:pPr>
            <w:r>
              <w:t>1.9</w:t>
            </w:r>
            <w:r>
              <w:t>%</w:t>
            </w:r>
          </w:p>
        </w:tc>
        <w:tc>
          <w:tcPr>
            <w:tcW w:w="1926" w:type="dxa"/>
          </w:tcPr>
          <w:p w14:paraId="294F9B32" w14:textId="68C8C2EB" w:rsidR="00CE0DE7" w:rsidRDefault="00CE0DE7" w:rsidP="00CE0DE7">
            <w:pPr>
              <w:jc w:val="both"/>
              <w:rPr>
                <w:b/>
                <w:bCs/>
                <w:sz w:val="24"/>
                <w:szCs w:val="24"/>
              </w:rPr>
            </w:pPr>
            <w:r>
              <w:t>3</w:t>
            </w:r>
            <w:r>
              <w:t>.</w:t>
            </w:r>
            <w:r>
              <w:t>6</w:t>
            </w:r>
            <w:r>
              <w:t>%</w:t>
            </w:r>
          </w:p>
        </w:tc>
      </w:tr>
    </w:tbl>
    <w:p w14:paraId="64343CF2" w14:textId="2DFB851B" w:rsidR="00CE0DE7" w:rsidRDefault="00CE0DE7" w:rsidP="00CE0DE7">
      <w:pPr>
        <w:jc w:val="both"/>
        <w:rPr>
          <w:b/>
          <w:bCs/>
          <w:sz w:val="24"/>
          <w:szCs w:val="24"/>
        </w:rPr>
      </w:pPr>
    </w:p>
    <w:p w14:paraId="252E2B1C" w14:textId="7738A3E4" w:rsidR="00A20CA8" w:rsidRDefault="00A20CA8" w:rsidP="00CE0DE7">
      <w:pPr>
        <w:jc w:val="both"/>
        <w:rPr>
          <w:b/>
          <w:bCs/>
          <w:sz w:val="24"/>
          <w:szCs w:val="24"/>
        </w:rPr>
      </w:pPr>
    </w:p>
    <w:p w14:paraId="52F4500C" w14:textId="01AFBDB2" w:rsidR="00A20CA8" w:rsidRDefault="00A20CA8" w:rsidP="00CE0DE7">
      <w:pPr>
        <w:jc w:val="both"/>
        <w:rPr>
          <w:b/>
          <w:bCs/>
          <w:sz w:val="24"/>
          <w:szCs w:val="24"/>
        </w:rPr>
      </w:pPr>
    </w:p>
    <w:p w14:paraId="4E0D0744" w14:textId="64DC9EFC" w:rsidR="00A20CA8" w:rsidRDefault="00A20CA8" w:rsidP="00CE0DE7">
      <w:pPr>
        <w:jc w:val="both"/>
        <w:rPr>
          <w:b/>
          <w:bCs/>
          <w:sz w:val="24"/>
          <w:szCs w:val="24"/>
        </w:rPr>
      </w:pPr>
    </w:p>
    <w:p w14:paraId="7ECC0DDF" w14:textId="753D2C87" w:rsidR="00A20CA8" w:rsidRDefault="00A20CA8" w:rsidP="00CE0DE7">
      <w:pPr>
        <w:jc w:val="both"/>
        <w:rPr>
          <w:b/>
          <w:bCs/>
          <w:sz w:val="24"/>
          <w:szCs w:val="24"/>
        </w:rPr>
      </w:pPr>
    </w:p>
    <w:p w14:paraId="46E23572" w14:textId="6F2940BC" w:rsidR="00A20CA8" w:rsidRDefault="00A20CA8" w:rsidP="00CE0DE7">
      <w:pPr>
        <w:jc w:val="both"/>
        <w:rPr>
          <w:b/>
          <w:bCs/>
          <w:sz w:val="24"/>
          <w:szCs w:val="24"/>
        </w:rPr>
      </w:pPr>
    </w:p>
    <w:p w14:paraId="1CA562D6" w14:textId="0FCD6D02" w:rsidR="00A20CA8" w:rsidRDefault="00A20CA8" w:rsidP="00CE0DE7">
      <w:pPr>
        <w:jc w:val="both"/>
        <w:rPr>
          <w:b/>
          <w:bCs/>
          <w:sz w:val="24"/>
          <w:szCs w:val="24"/>
        </w:rPr>
      </w:pPr>
    </w:p>
    <w:p w14:paraId="56DBA138" w14:textId="42C4C3BA" w:rsidR="00A20CA8" w:rsidRDefault="00A20CA8" w:rsidP="00CE0DE7">
      <w:pPr>
        <w:jc w:val="both"/>
        <w:rPr>
          <w:b/>
          <w:bCs/>
          <w:sz w:val="24"/>
          <w:szCs w:val="24"/>
        </w:rPr>
      </w:pPr>
    </w:p>
    <w:p w14:paraId="11957D02" w14:textId="2EE95F50" w:rsidR="00A20CA8" w:rsidRDefault="00A20CA8" w:rsidP="00CE0DE7">
      <w:pPr>
        <w:jc w:val="both"/>
        <w:rPr>
          <w:b/>
          <w:bCs/>
          <w:sz w:val="24"/>
          <w:szCs w:val="24"/>
        </w:rPr>
      </w:pPr>
    </w:p>
    <w:p w14:paraId="49FA52A2" w14:textId="2340F123" w:rsidR="00A20CA8" w:rsidRDefault="00A20CA8" w:rsidP="00CE0DE7">
      <w:pPr>
        <w:jc w:val="both"/>
        <w:rPr>
          <w:b/>
          <w:bCs/>
          <w:sz w:val="24"/>
          <w:szCs w:val="24"/>
        </w:rPr>
      </w:pPr>
    </w:p>
    <w:p w14:paraId="6DA21FE0" w14:textId="7FADC729" w:rsidR="00A20CA8" w:rsidRDefault="00A20CA8" w:rsidP="00CE0DE7">
      <w:pPr>
        <w:jc w:val="both"/>
        <w:rPr>
          <w:b/>
          <w:bCs/>
          <w:sz w:val="24"/>
          <w:szCs w:val="24"/>
        </w:rPr>
      </w:pPr>
    </w:p>
    <w:p w14:paraId="48BE7A96" w14:textId="6C114CCB" w:rsidR="00A20CA8" w:rsidRDefault="00A20CA8" w:rsidP="003672B3">
      <w:pPr>
        <w:jc w:val="both"/>
        <w:rPr>
          <w:b/>
          <w:bCs/>
          <w:sz w:val="24"/>
          <w:szCs w:val="24"/>
        </w:rPr>
      </w:pPr>
      <w:r>
        <w:rPr>
          <w:b/>
          <w:bCs/>
          <w:sz w:val="24"/>
          <w:szCs w:val="24"/>
        </w:rPr>
        <w:lastRenderedPageBreak/>
        <w:t>Literature about Bootstrap Methods</w:t>
      </w:r>
    </w:p>
    <w:p w14:paraId="6EBBE807" w14:textId="4578DC31" w:rsidR="00A20CA8" w:rsidRDefault="00A20CA8" w:rsidP="003672B3">
      <w:pPr>
        <w:jc w:val="both"/>
        <w:rPr>
          <w:sz w:val="24"/>
          <w:szCs w:val="24"/>
        </w:rPr>
      </w:pPr>
    </w:p>
    <w:p w14:paraId="501126CC" w14:textId="60B43897" w:rsidR="00A20CA8" w:rsidRDefault="00A20CA8" w:rsidP="003672B3">
      <w:pPr>
        <w:jc w:val="both"/>
      </w:pPr>
      <w:r>
        <w:t xml:space="preserve">The residual bootstrap </w:t>
      </w:r>
    </w:p>
    <w:p w14:paraId="48A40EBB" w14:textId="6E721A3D" w:rsidR="00A20CA8" w:rsidRDefault="00A20CA8" w:rsidP="003672B3">
      <w:pPr>
        <w:jc w:val="both"/>
      </w:pPr>
      <w:r>
        <w:t>If the error terms in (8) are independent and identically distributed with common variance σ 2 , then we can generally make very accurate inferences by using the residual bootstrap. We do not need to assume that the errors follow the normal distribution or any other known distribution.</w:t>
      </w:r>
    </w:p>
    <w:p w14:paraId="42C2CF55" w14:textId="77777777" w:rsidR="00A20CA8" w:rsidRDefault="00A20CA8" w:rsidP="003672B3">
      <w:pPr>
        <w:jc w:val="both"/>
      </w:pPr>
    </w:p>
    <w:p w14:paraId="58A93564" w14:textId="14CE2088" w:rsidR="00A20CA8" w:rsidRDefault="00A20CA8" w:rsidP="003672B3">
      <w:pPr>
        <w:jc w:val="both"/>
      </w:pPr>
      <w:r>
        <w:t xml:space="preserve">The wild bootstrap </w:t>
      </w:r>
    </w:p>
    <w:p w14:paraId="72D586C0" w14:textId="47927CD3" w:rsidR="00A20CA8" w:rsidRDefault="00A20CA8" w:rsidP="003672B3">
      <w:pPr>
        <w:jc w:val="both"/>
        <w:rPr>
          <w:rFonts w:eastAsiaTheme="minorEastAsia"/>
        </w:rPr>
      </w:pPr>
      <w:r>
        <w:t>The residual bootstrap is not valid if the error terms are not independently and identically distributed, but two other commonly used bootstrap methods are valid in this case. The first of these is the “wild bootstrap,” which was proposed by Wu (1986) for regression models with heteroskedastic errors.</w:t>
      </w:r>
      <w:r>
        <w:t xml:space="preserve"> </w:t>
      </w:r>
      <w:r>
        <w:t xml:space="preserve">There are various ways to specify the distribution of the </w:t>
      </w:r>
      <m:oMath>
        <m:sSubSup>
          <m:sSubSupPr>
            <m:ctrlPr>
              <w:rPr>
                <w:rFonts w:ascii="Cambria Math" w:hAnsi="Cambria Math"/>
                <w:i/>
              </w:rPr>
            </m:ctrlPr>
          </m:sSubSupPr>
          <m:e>
            <m:r>
              <w:rPr>
                <w:rFonts w:ascii="Cambria Math" w:hAnsi="Cambria Math"/>
              </w:rPr>
              <m:t>υ</m:t>
            </m:r>
          </m:e>
          <m:sub>
            <m:r>
              <w:rPr>
                <w:rFonts w:ascii="Cambria Math" w:hAnsi="Cambria Math"/>
              </w:rPr>
              <m:t>t</m:t>
            </m:r>
          </m:sub>
          <m:sup>
            <m:r>
              <w:rPr>
                <w:rFonts w:ascii="Cambria Math" w:hAnsi="Cambria Math"/>
              </w:rPr>
              <m:t>*</m:t>
            </m:r>
          </m:sup>
        </m:sSubSup>
      </m:oMath>
      <w:r>
        <w:rPr>
          <w:rFonts w:eastAsiaTheme="minorEastAsia"/>
        </w:rPr>
        <w:t>. (Two point or Random Normal)</w:t>
      </w:r>
    </w:p>
    <w:p w14:paraId="065F65B9" w14:textId="77777777" w:rsidR="00A20CA8" w:rsidRDefault="00A20CA8" w:rsidP="003672B3">
      <w:pPr>
        <w:jc w:val="both"/>
      </w:pPr>
    </w:p>
    <w:p w14:paraId="5E236F7D" w14:textId="624B85F8" w:rsidR="00A20CA8" w:rsidRDefault="00A20CA8" w:rsidP="003672B3">
      <w:pPr>
        <w:jc w:val="both"/>
      </w:pPr>
      <w:r>
        <w:t>The pairs bootstrap</w:t>
      </w:r>
    </w:p>
    <w:p w14:paraId="59CB77C1" w14:textId="2AD56212" w:rsidR="00A20CA8" w:rsidRDefault="00A20CA8" w:rsidP="003672B3">
      <w:pPr>
        <w:jc w:val="both"/>
      </w:pPr>
      <w:r>
        <w:t>Another method that can accommodate heteroskedasticity is the “pairs bootstrap</w:t>
      </w:r>
      <w:r>
        <w:t>.</w:t>
      </w:r>
      <w:r>
        <w:t>The idea is to resample the data instead of the residuals.</w:t>
      </w:r>
      <w:r w:rsidRPr="00A20CA8">
        <w:t xml:space="preserve"> </w:t>
      </w:r>
      <w:r>
        <w:t xml:space="preserve">Unlike the residual and wild bootstraps, the pairs bootstrap does not condition on X. Instead, each bootstrap sample has a different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matrix.</w:t>
      </w:r>
    </w:p>
    <w:p w14:paraId="21C08C5D" w14:textId="4EE1F9F6" w:rsidR="00A20CA8" w:rsidRDefault="00A20CA8" w:rsidP="003672B3">
      <w:pPr>
        <w:jc w:val="both"/>
        <w:rPr>
          <w:sz w:val="24"/>
          <w:szCs w:val="24"/>
        </w:rPr>
      </w:pPr>
    </w:p>
    <w:p w14:paraId="63A23725" w14:textId="77777777" w:rsidR="00150CDE" w:rsidRDefault="00150CDE" w:rsidP="003672B3">
      <w:pPr>
        <w:jc w:val="both"/>
      </w:pPr>
      <w:r>
        <w:t>The sieve bootstrap</w:t>
      </w:r>
    </w:p>
    <w:p w14:paraId="4E3F2A68" w14:textId="1ACF778C" w:rsidR="00150CDE" w:rsidRDefault="00150CDE" w:rsidP="003672B3">
      <w:pPr>
        <w:jc w:val="both"/>
      </w:pPr>
      <w:r>
        <w:t>Suppose that the error terms ut in a regression model, which for simplicity we may assume to be the linear regression model, follow an unknown, stationary process with homoskedastic innovations. The sieve bootstrap attempts to approximate this process, generally by using an AR(p) process with p chosen either by some sort of model selection criterion or by sequential testing.</w:t>
      </w:r>
    </w:p>
    <w:p w14:paraId="2429F613" w14:textId="78D203ED" w:rsidR="00150CDE" w:rsidRDefault="00150CDE" w:rsidP="003672B3">
      <w:pPr>
        <w:jc w:val="both"/>
      </w:pPr>
    </w:p>
    <w:p w14:paraId="39B56A47" w14:textId="426C8CDA" w:rsidR="00150CDE" w:rsidRDefault="00150CDE" w:rsidP="003672B3">
      <w:pPr>
        <w:jc w:val="both"/>
      </w:pPr>
      <w:r>
        <w:t>Block bootstrap methods</w:t>
      </w:r>
    </w:p>
    <w:p w14:paraId="2BED90D0" w14:textId="4072FB3E" w:rsidR="00150CDE" w:rsidRDefault="00150CDE" w:rsidP="003672B3">
      <w:pPr>
        <w:jc w:val="both"/>
      </w:pPr>
      <w:r>
        <w:t>Block bootstrap methods</w:t>
      </w:r>
      <w:r>
        <w:t xml:space="preserve"> </w:t>
      </w:r>
      <w:r>
        <w:t>divide the quantities that are being resampled, which might be either rescaled residuals or [y, X] pairs, into blocks of b consecutive observations. The blocks, which may be either overlapping or nonoverlapping and may be either fixed or variable in length, are then resampled. It appears that the best approach is to use overlapping blocks of fixed length. This is called the “moving-block bootstrap.”</w:t>
      </w:r>
    </w:p>
    <w:p w14:paraId="161D5A2F" w14:textId="7F197CAF" w:rsidR="00D62EDE" w:rsidRDefault="00D62EDE" w:rsidP="003672B3">
      <w:pPr>
        <w:jc w:val="both"/>
      </w:pPr>
    </w:p>
    <w:p w14:paraId="0FD14DF2" w14:textId="3F10EC5B" w:rsidR="00D62EDE" w:rsidRDefault="00D62EDE" w:rsidP="003672B3">
      <w:pPr>
        <w:jc w:val="both"/>
      </w:pPr>
      <w:r>
        <w:t>However, the wild bootstrap performs about as well as it did when the test statistic was (21), and the pairs bootstrap also performs reasonably well for large sample sizes. In this case, the ability of the wild and pairs bootstraps to mimic the heteroskedasticity in the data is evidently critical.</w:t>
      </w:r>
    </w:p>
    <w:p w14:paraId="074835F9" w14:textId="784B4EF8" w:rsidR="00D62EDE" w:rsidRDefault="00D62EDE" w:rsidP="003672B3">
      <w:pPr>
        <w:jc w:val="both"/>
      </w:pPr>
    </w:p>
    <w:p w14:paraId="3CC9C89B" w14:textId="77777777" w:rsidR="00D62EDE" w:rsidRDefault="00D62EDE" w:rsidP="003672B3">
      <w:pPr>
        <w:jc w:val="both"/>
      </w:pPr>
    </w:p>
    <w:p w14:paraId="3A700FAE" w14:textId="77777777" w:rsidR="00D62EDE" w:rsidRDefault="00D62EDE" w:rsidP="003672B3">
      <w:pPr>
        <w:jc w:val="both"/>
      </w:pPr>
      <w:r>
        <w:lastRenderedPageBreak/>
        <w:t>Bootstrap DGPs for Dependent Data</w:t>
      </w:r>
    </w:p>
    <w:p w14:paraId="7C21852A" w14:textId="0BEB95DB" w:rsidR="00D62EDE" w:rsidRDefault="00D62EDE" w:rsidP="003672B3">
      <w:pPr>
        <w:jc w:val="both"/>
      </w:pPr>
      <w:r>
        <w:t>All of the bootstrap DGPs that have been discussed so far treat the error terms (or the data, in the case of the pairs bootstrap) as independent. When that is not the case, these methods are not appropriate. In particular, resampling (whether of residuals or data) breaks up whatever dependence there may be and is therefore unsuitable for use when there is dependence. Numerous bootstrap DGPs for dependent data have been proposed. The two most popular approaches are the “sieve bootstrap” and the “block bootstrap.” The former attempts to model the dependence using a parametric model. The latter resamples blocks of consecutive observations instead of individual observations.</w:t>
      </w:r>
    </w:p>
    <w:p w14:paraId="67E0B8EA" w14:textId="3322D85A" w:rsidR="00D62EDE" w:rsidRDefault="00D62EDE" w:rsidP="003672B3">
      <w:pPr>
        <w:jc w:val="both"/>
      </w:pPr>
    </w:p>
    <w:p w14:paraId="6A0C23C2" w14:textId="06D884E6" w:rsidR="00D62EDE" w:rsidRPr="00807484" w:rsidRDefault="00D62EDE" w:rsidP="003672B3">
      <w:pPr>
        <w:jc w:val="both"/>
        <w:rPr>
          <w:b/>
          <w:bCs/>
          <w:sz w:val="24"/>
          <w:szCs w:val="24"/>
        </w:rPr>
      </w:pPr>
      <w:r w:rsidRPr="00807484">
        <w:rPr>
          <w:b/>
          <w:bCs/>
          <w:sz w:val="24"/>
          <w:szCs w:val="24"/>
        </w:rPr>
        <w:t>L</w:t>
      </w:r>
      <w:r w:rsidRPr="00807484">
        <w:rPr>
          <w:b/>
          <w:bCs/>
          <w:sz w:val="24"/>
          <w:szCs w:val="24"/>
        </w:rPr>
        <w:t xml:space="preserve">ecture Notes on </w:t>
      </w:r>
      <w:r w:rsidRPr="00807484">
        <w:rPr>
          <w:b/>
          <w:bCs/>
          <w:sz w:val="24"/>
          <w:szCs w:val="24"/>
        </w:rPr>
        <w:t>Bootstrap Methods</w:t>
      </w:r>
    </w:p>
    <w:p w14:paraId="5AD2CB63" w14:textId="3B6F2D31" w:rsidR="00D62EDE" w:rsidRPr="00807484" w:rsidRDefault="00D62EDE" w:rsidP="003672B3">
      <w:pPr>
        <w:jc w:val="both"/>
        <w:rPr>
          <w:sz w:val="24"/>
          <w:szCs w:val="24"/>
        </w:rPr>
      </w:pPr>
    </w:p>
    <w:p w14:paraId="33258F23" w14:textId="38AC1AE5" w:rsidR="00D62EDE" w:rsidRPr="00807484" w:rsidRDefault="00D62EDE" w:rsidP="003672B3">
      <w:pPr>
        <w:spacing w:line="240" w:lineRule="auto"/>
        <w:jc w:val="both"/>
        <w:rPr>
          <w:rFonts w:ascii="Calibri" w:hAnsi="Calibri" w:cs="Calibri"/>
          <w:sz w:val="24"/>
          <w:szCs w:val="24"/>
        </w:rPr>
      </w:pPr>
      <w:r w:rsidRPr="00807484">
        <w:rPr>
          <w:rFonts w:ascii="Calibri" w:hAnsi="Calibri" w:cs="Calibri"/>
          <w:sz w:val="24"/>
          <w:szCs w:val="24"/>
        </w:rPr>
        <w:t>Residual Bootstrap</w:t>
      </w:r>
    </w:p>
    <w:p w14:paraId="3D908641" w14:textId="6C8D57A5" w:rsidR="00D62EDE" w:rsidRPr="00807484" w:rsidRDefault="00D62EDE" w:rsidP="003672B3">
      <w:pPr>
        <w:autoSpaceDE w:val="0"/>
        <w:autoSpaceDN w:val="0"/>
        <w:adjustRightInd w:val="0"/>
        <w:spacing w:after="0" w:line="240" w:lineRule="auto"/>
        <w:jc w:val="both"/>
        <w:rPr>
          <w:rFonts w:ascii="Calibri" w:hAnsi="Calibri" w:cs="Calibri"/>
          <w:noProof w:val="0"/>
          <w:sz w:val="24"/>
          <w:szCs w:val="24"/>
        </w:rPr>
      </w:pPr>
      <w:r w:rsidRPr="00807484">
        <w:rPr>
          <w:rFonts w:ascii="Calibri" w:hAnsi="Calibri" w:cs="Calibri"/>
          <w:noProof w:val="0"/>
          <w:sz w:val="24"/>
          <w:szCs w:val="24"/>
        </w:rPr>
        <w:t>R</w:t>
      </w:r>
      <w:r w:rsidRPr="00807484">
        <w:rPr>
          <w:rFonts w:ascii="Calibri" w:hAnsi="Calibri" w:cs="Calibri"/>
          <w:noProof w:val="0"/>
          <w:sz w:val="24"/>
          <w:szCs w:val="24"/>
        </w:rPr>
        <w:t>esidual</w:t>
      </w:r>
      <w:r w:rsidRPr="00807484">
        <w:rPr>
          <w:rFonts w:ascii="Calibri" w:hAnsi="Calibri" w:cs="Calibri"/>
          <w:noProof w:val="0"/>
          <w:sz w:val="24"/>
          <w:szCs w:val="24"/>
        </w:rPr>
        <w:t xml:space="preserve"> B</w:t>
      </w:r>
      <w:r w:rsidRPr="00807484">
        <w:rPr>
          <w:rFonts w:ascii="Calibri" w:hAnsi="Calibri" w:cs="Calibri"/>
          <w:noProof w:val="0"/>
          <w:sz w:val="24"/>
          <w:szCs w:val="24"/>
        </w:rPr>
        <w:t>ootstrap as we use the residuals to setup the bootstrap EDF.</w:t>
      </w:r>
    </w:p>
    <w:p w14:paraId="05683F6B" w14:textId="1B078771" w:rsidR="00D62EDE" w:rsidRPr="00807484" w:rsidRDefault="00D62EDE" w:rsidP="003672B3">
      <w:pPr>
        <w:autoSpaceDE w:val="0"/>
        <w:autoSpaceDN w:val="0"/>
        <w:adjustRightInd w:val="0"/>
        <w:spacing w:after="0" w:line="240" w:lineRule="auto"/>
        <w:jc w:val="both"/>
        <w:rPr>
          <w:rFonts w:ascii="Calibri" w:hAnsi="Calibri" w:cs="Calibri"/>
          <w:noProof w:val="0"/>
          <w:sz w:val="24"/>
          <w:szCs w:val="24"/>
        </w:rPr>
      </w:pPr>
    </w:p>
    <w:p w14:paraId="0AE3CD00" w14:textId="77777777" w:rsidR="00D62EDE" w:rsidRPr="00807484" w:rsidRDefault="00D62EDE" w:rsidP="003672B3">
      <w:pPr>
        <w:autoSpaceDE w:val="0"/>
        <w:autoSpaceDN w:val="0"/>
        <w:adjustRightInd w:val="0"/>
        <w:spacing w:after="0" w:line="240" w:lineRule="auto"/>
        <w:jc w:val="both"/>
        <w:rPr>
          <w:rFonts w:ascii="Calibri" w:hAnsi="Calibri" w:cs="Calibri"/>
          <w:noProof w:val="0"/>
          <w:sz w:val="24"/>
          <w:szCs w:val="24"/>
        </w:rPr>
      </w:pPr>
    </w:p>
    <w:p w14:paraId="29D0BB9E" w14:textId="709264BF" w:rsidR="00D62EDE" w:rsidRPr="00807484" w:rsidRDefault="00D62EDE" w:rsidP="003672B3">
      <w:pPr>
        <w:autoSpaceDE w:val="0"/>
        <w:autoSpaceDN w:val="0"/>
        <w:adjustRightInd w:val="0"/>
        <w:spacing w:after="0" w:line="240" w:lineRule="auto"/>
        <w:jc w:val="both"/>
        <w:rPr>
          <w:rFonts w:ascii="Calibri" w:hAnsi="Calibri" w:cs="Calibri"/>
          <w:noProof w:val="0"/>
          <w:sz w:val="24"/>
          <w:szCs w:val="24"/>
        </w:rPr>
      </w:pPr>
      <w:r w:rsidRPr="00807484">
        <w:rPr>
          <w:rFonts w:ascii="Calibri" w:hAnsi="Calibri" w:cs="Calibri"/>
          <w:noProof w:val="0"/>
          <w:sz w:val="24"/>
          <w:szCs w:val="24"/>
        </w:rPr>
        <w:t>Bootstrapping heteroskedastic data</w:t>
      </w:r>
    </w:p>
    <w:p w14:paraId="3B2FDAF0" w14:textId="77777777" w:rsidR="00D62EDE" w:rsidRPr="00807484" w:rsidRDefault="00D62EDE" w:rsidP="003672B3">
      <w:pPr>
        <w:autoSpaceDE w:val="0"/>
        <w:autoSpaceDN w:val="0"/>
        <w:adjustRightInd w:val="0"/>
        <w:spacing w:after="0" w:line="240" w:lineRule="auto"/>
        <w:jc w:val="both"/>
        <w:rPr>
          <w:rFonts w:ascii="Calibri" w:hAnsi="Calibri" w:cs="Calibri"/>
          <w:noProof w:val="0"/>
          <w:sz w:val="24"/>
          <w:szCs w:val="24"/>
        </w:rPr>
      </w:pPr>
    </w:p>
    <w:p w14:paraId="6F75A380" w14:textId="79022A8C" w:rsidR="00D62EDE" w:rsidRPr="00807484" w:rsidRDefault="00D62EDE" w:rsidP="003672B3">
      <w:pPr>
        <w:autoSpaceDE w:val="0"/>
        <w:autoSpaceDN w:val="0"/>
        <w:adjustRightInd w:val="0"/>
        <w:spacing w:after="0" w:line="240" w:lineRule="auto"/>
        <w:jc w:val="both"/>
        <w:rPr>
          <w:rFonts w:ascii="Calibri" w:hAnsi="Calibri" w:cs="Calibri"/>
          <w:noProof w:val="0"/>
          <w:sz w:val="24"/>
          <w:szCs w:val="24"/>
        </w:rPr>
      </w:pPr>
      <w:r w:rsidRPr="00807484">
        <w:rPr>
          <w:rFonts w:ascii="Calibri" w:hAnsi="Calibri" w:cs="Calibri"/>
          <w:noProof w:val="0"/>
          <w:sz w:val="24"/>
          <w:szCs w:val="24"/>
        </w:rPr>
        <w:t>The bootstrap procedures described above all depend on the assumption that the underlying</w:t>
      </w:r>
      <w:r w:rsidRPr="00807484">
        <w:rPr>
          <w:rFonts w:ascii="Calibri" w:hAnsi="Calibri" w:cs="Calibri"/>
          <w:noProof w:val="0"/>
          <w:sz w:val="24"/>
          <w:szCs w:val="24"/>
        </w:rPr>
        <w:t xml:space="preserve"> </w:t>
      </w:r>
      <w:r w:rsidRPr="00807484">
        <w:rPr>
          <w:rFonts w:ascii="Calibri" w:hAnsi="Calibri" w:cs="Calibri"/>
          <w:noProof w:val="0"/>
          <w:sz w:val="24"/>
          <w:szCs w:val="24"/>
        </w:rPr>
        <w:t xml:space="preserve">true data generating process is IID. However, very often we </w:t>
      </w:r>
      <w:proofErr w:type="gramStart"/>
      <w:r w:rsidRPr="00807484">
        <w:rPr>
          <w:rFonts w:ascii="Calibri" w:hAnsi="Calibri" w:cs="Calibri"/>
          <w:noProof w:val="0"/>
          <w:sz w:val="24"/>
          <w:szCs w:val="24"/>
        </w:rPr>
        <w:t>have to</w:t>
      </w:r>
      <w:proofErr w:type="gramEnd"/>
      <w:r w:rsidRPr="00807484">
        <w:rPr>
          <w:rFonts w:ascii="Calibri" w:hAnsi="Calibri" w:cs="Calibri"/>
          <w:noProof w:val="0"/>
          <w:sz w:val="24"/>
          <w:szCs w:val="24"/>
        </w:rPr>
        <w:t xml:space="preserve"> deal with data</w:t>
      </w:r>
      <w:r w:rsidRPr="00807484">
        <w:rPr>
          <w:rFonts w:ascii="Calibri" w:hAnsi="Calibri" w:cs="Calibri"/>
          <w:noProof w:val="0"/>
          <w:sz w:val="24"/>
          <w:szCs w:val="24"/>
        </w:rPr>
        <w:t xml:space="preserve"> </w:t>
      </w:r>
      <w:r w:rsidRPr="00807484">
        <w:rPr>
          <w:rFonts w:ascii="Calibri" w:hAnsi="Calibri" w:cs="Calibri"/>
          <w:noProof w:val="0"/>
          <w:sz w:val="24"/>
          <w:szCs w:val="24"/>
        </w:rPr>
        <w:t>that does not satisfy this assumption. One of the more common problems you might</w:t>
      </w:r>
      <w:r w:rsidRPr="00807484">
        <w:rPr>
          <w:rFonts w:ascii="Calibri" w:hAnsi="Calibri" w:cs="Calibri"/>
          <w:noProof w:val="0"/>
          <w:sz w:val="24"/>
          <w:szCs w:val="24"/>
        </w:rPr>
        <w:t xml:space="preserve"> </w:t>
      </w:r>
      <w:r w:rsidRPr="00807484">
        <w:rPr>
          <w:rFonts w:ascii="Calibri" w:hAnsi="Calibri" w:cs="Calibri"/>
          <w:noProof w:val="0"/>
          <w:sz w:val="24"/>
          <w:szCs w:val="24"/>
        </w:rPr>
        <w:t xml:space="preserve">encounter in regression models is that your error terms are not </w:t>
      </w:r>
      <w:r w:rsidRPr="00807484">
        <w:rPr>
          <w:rFonts w:ascii="Calibri" w:hAnsi="Calibri" w:cs="Calibri"/>
          <w:noProof w:val="0"/>
          <w:sz w:val="24"/>
          <w:szCs w:val="24"/>
        </w:rPr>
        <w:t>homoscedastic.</w:t>
      </w:r>
    </w:p>
    <w:p w14:paraId="632742AE" w14:textId="603C2F65" w:rsidR="00D62EDE" w:rsidRPr="00807484" w:rsidRDefault="00D62EDE" w:rsidP="003672B3">
      <w:pPr>
        <w:autoSpaceDE w:val="0"/>
        <w:autoSpaceDN w:val="0"/>
        <w:adjustRightInd w:val="0"/>
        <w:spacing w:after="0" w:line="240" w:lineRule="auto"/>
        <w:jc w:val="both"/>
        <w:rPr>
          <w:rFonts w:ascii="Calibri" w:hAnsi="Calibri" w:cs="Calibri"/>
          <w:noProof w:val="0"/>
          <w:sz w:val="24"/>
          <w:szCs w:val="24"/>
        </w:rPr>
      </w:pPr>
    </w:p>
    <w:p w14:paraId="7FF330F2" w14:textId="77777777" w:rsidR="00D62EDE" w:rsidRPr="00807484" w:rsidRDefault="00D62EDE" w:rsidP="003672B3">
      <w:pPr>
        <w:autoSpaceDE w:val="0"/>
        <w:autoSpaceDN w:val="0"/>
        <w:adjustRightInd w:val="0"/>
        <w:spacing w:after="0" w:line="240" w:lineRule="auto"/>
        <w:jc w:val="both"/>
        <w:rPr>
          <w:rFonts w:ascii="Calibri" w:hAnsi="Calibri" w:cs="Calibri"/>
          <w:noProof w:val="0"/>
          <w:sz w:val="24"/>
          <w:szCs w:val="24"/>
        </w:rPr>
      </w:pPr>
    </w:p>
    <w:p w14:paraId="457B6ED7" w14:textId="7F36B7E3" w:rsidR="00D62EDE" w:rsidRPr="00807484" w:rsidRDefault="00D62EDE" w:rsidP="003672B3">
      <w:pPr>
        <w:autoSpaceDE w:val="0"/>
        <w:autoSpaceDN w:val="0"/>
        <w:adjustRightInd w:val="0"/>
        <w:spacing w:after="0" w:line="240" w:lineRule="auto"/>
        <w:jc w:val="both"/>
        <w:rPr>
          <w:rFonts w:ascii="Calibri" w:hAnsi="Calibri" w:cs="Calibri"/>
          <w:noProof w:val="0"/>
          <w:sz w:val="24"/>
          <w:szCs w:val="24"/>
        </w:rPr>
      </w:pPr>
      <w:r w:rsidRPr="00807484">
        <w:rPr>
          <w:rFonts w:ascii="Calibri" w:hAnsi="Calibri" w:cs="Calibri"/>
          <w:noProof w:val="0"/>
          <w:sz w:val="24"/>
          <w:szCs w:val="24"/>
        </w:rPr>
        <w:t>Pairs Bootstrap</w:t>
      </w:r>
    </w:p>
    <w:p w14:paraId="7139728D" w14:textId="77777777" w:rsidR="00D62EDE" w:rsidRPr="00807484" w:rsidRDefault="00D62EDE" w:rsidP="003672B3">
      <w:pPr>
        <w:autoSpaceDE w:val="0"/>
        <w:autoSpaceDN w:val="0"/>
        <w:adjustRightInd w:val="0"/>
        <w:spacing w:after="0" w:line="240" w:lineRule="auto"/>
        <w:jc w:val="both"/>
        <w:rPr>
          <w:rFonts w:ascii="Calibri" w:hAnsi="Calibri" w:cs="Calibri"/>
          <w:noProof w:val="0"/>
          <w:sz w:val="24"/>
          <w:szCs w:val="24"/>
        </w:rPr>
      </w:pPr>
    </w:p>
    <w:p w14:paraId="607CE8A3" w14:textId="0A98A8BD" w:rsidR="00D62EDE" w:rsidRPr="00807484" w:rsidRDefault="00D62EDE" w:rsidP="003672B3">
      <w:pPr>
        <w:autoSpaceDE w:val="0"/>
        <w:autoSpaceDN w:val="0"/>
        <w:adjustRightInd w:val="0"/>
        <w:spacing w:after="0" w:line="240" w:lineRule="auto"/>
        <w:jc w:val="both"/>
        <w:rPr>
          <w:rFonts w:ascii="Calibri" w:hAnsi="Calibri" w:cs="Calibri"/>
          <w:noProof w:val="0"/>
          <w:sz w:val="24"/>
          <w:szCs w:val="24"/>
        </w:rPr>
      </w:pPr>
      <w:r w:rsidRPr="00807484">
        <w:rPr>
          <w:rFonts w:ascii="Calibri" w:hAnsi="Calibri" w:cs="Calibri"/>
          <w:noProof w:val="0"/>
          <w:sz w:val="24"/>
          <w:szCs w:val="24"/>
        </w:rPr>
        <w:t>We cannot use the residual bootstrap as the innovations are not identically distributed</w:t>
      </w:r>
      <w:r w:rsidRPr="00807484">
        <w:rPr>
          <w:rFonts w:ascii="Calibri" w:hAnsi="Calibri" w:cs="Calibri"/>
          <w:noProof w:val="0"/>
          <w:sz w:val="24"/>
          <w:szCs w:val="24"/>
        </w:rPr>
        <w:t xml:space="preserve"> </w:t>
      </w:r>
      <w:r w:rsidRPr="00807484">
        <w:rPr>
          <w:rFonts w:ascii="Calibri" w:hAnsi="Calibri" w:cs="Calibri"/>
          <w:noProof w:val="0"/>
          <w:sz w:val="24"/>
          <w:szCs w:val="24"/>
        </w:rPr>
        <w:t>anymore.</w:t>
      </w:r>
      <w:r w:rsidRPr="00807484">
        <w:rPr>
          <w:rFonts w:ascii="Calibri" w:hAnsi="Calibri" w:cs="Calibri"/>
          <w:noProof w:val="0"/>
          <w:sz w:val="24"/>
          <w:szCs w:val="24"/>
        </w:rPr>
        <w:t xml:space="preserve"> </w:t>
      </w:r>
      <w:r w:rsidRPr="00807484">
        <w:rPr>
          <w:rFonts w:ascii="Calibri" w:hAnsi="Calibri" w:cs="Calibri"/>
          <w:noProof w:val="0"/>
          <w:sz w:val="24"/>
          <w:szCs w:val="24"/>
        </w:rPr>
        <w:t>One method called the pairs bootstrap assumes that the joint distribution (</w:t>
      </w:r>
      <w:proofErr w:type="spellStart"/>
      <w:r w:rsidRPr="00807484">
        <w:rPr>
          <w:rFonts w:ascii="Calibri" w:hAnsi="Calibri" w:cs="Calibri"/>
          <w:noProof w:val="0"/>
          <w:sz w:val="24"/>
          <w:szCs w:val="24"/>
        </w:rPr>
        <w:t>yt</w:t>
      </w:r>
      <w:proofErr w:type="spellEnd"/>
      <w:r w:rsidRPr="00807484">
        <w:rPr>
          <w:rFonts w:ascii="Calibri" w:hAnsi="Calibri" w:cs="Calibri"/>
          <w:noProof w:val="0"/>
          <w:sz w:val="24"/>
          <w:szCs w:val="24"/>
        </w:rPr>
        <w:t xml:space="preserve">; </w:t>
      </w:r>
      <w:proofErr w:type="spellStart"/>
      <w:r w:rsidRPr="00807484">
        <w:rPr>
          <w:rFonts w:ascii="Calibri" w:hAnsi="Calibri" w:cs="Calibri"/>
          <w:noProof w:val="0"/>
          <w:sz w:val="24"/>
          <w:szCs w:val="24"/>
        </w:rPr>
        <w:t>xt</w:t>
      </w:r>
      <w:proofErr w:type="spellEnd"/>
      <w:r w:rsidRPr="00807484">
        <w:rPr>
          <w:rFonts w:ascii="Calibri" w:hAnsi="Calibri" w:cs="Calibri"/>
          <w:noProof w:val="0"/>
          <w:sz w:val="24"/>
          <w:szCs w:val="24"/>
        </w:rPr>
        <w:t>)</w:t>
      </w:r>
      <w:r w:rsidRPr="00807484">
        <w:rPr>
          <w:rFonts w:ascii="Calibri" w:hAnsi="Calibri" w:cs="Calibri"/>
          <w:noProof w:val="0"/>
          <w:sz w:val="24"/>
          <w:szCs w:val="24"/>
        </w:rPr>
        <w:t xml:space="preserve"> </w:t>
      </w:r>
      <w:r w:rsidRPr="00807484">
        <w:rPr>
          <w:rFonts w:ascii="Calibri" w:hAnsi="Calibri" w:cs="Calibri"/>
          <w:noProof w:val="0"/>
          <w:sz w:val="24"/>
          <w:szCs w:val="24"/>
        </w:rPr>
        <w:t xml:space="preserve">is </w:t>
      </w:r>
      <w:proofErr w:type="spellStart"/>
      <w:r w:rsidRPr="00807484">
        <w:rPr>
          <w:rFonts w:ascii="Calibri" w:hAnsi="Calibri" w:cs="Calibri"/>
          <w:noProof w:val="0"/>
          <w:sz w:val="24"/>
          <w:szCs w:val="24"/>
        </w:rPr>
        <w:t>iid</w:t>
      </w:r>
      <w:proofErr w:type="spellEnd"/>
      <w:r w:rsidRPr="00807484">
        <w:rPr>
          <w:rFonts w:ascii="Calibri" w:hAnsi="Calibri" w:cs="Calibri"/>
          <w:noProof w:val="0"/>
          <w:sz w:val="24"/>
          <w:szCs w:val="24"/>
        </w:rPr>
        <w:t>. We can then use the EDF of that distribution and draw random sample pairs</w:t>
      </w:r>
      <w:r w:rsidRPr="00807484">
        <w:rPr>
          <w:rFonts w:ascii="Calibri" w:hAnsi="Calibri" w:cs="Calibri"/>
          <w:noProof w:val="0"/>
          <w:sz w:val="24"/>
          <w:szCs w:val="24"/>
        </w:rPr>
        <w:t>.</w:t>
      </w:r>
    </w:p>
    <w:p w14:paraId="1D8E0825" w14:textId="6CDB30BB" w:rsidR="00D62EDE" w:rsidRPr="00807484" w:rsidRDefault="00D62EDE" w:rsidP="003672B3">
      <w:pPr>
        <w:autoSpaceDE w:val="0"/>
        <w:autoSpaceDN w:val="0"/>
        <w:adjustRightInd w:val="0"/>
        <w:spacing w:after="0" w:line="240" w:lineRule="auto"/>
        <w:jc w:val="both"/>
        <w:rPr>
          <w:rFonts w:ascii="Calibri" w:hAnsi="Calibri" w:cs="Calibri"/>
          <w:noProof w:val="0"/>
          <w:sz w:val="24"/>
          <w:szCs w:val="24"/>
        </w:rPr>
      </w:pPr>
    </w:p>
    <w:p w14:paraId="340C6CFC" w14:textId="77777777" w:rsidR="008E0C5B" w:rsidRPr="00807484" w:rsidRDefault="008E0C5B" w:rsidP="003672B3">
      <w:pPr>
        <w:autoSpaceDE w:val="0"/>
        <w:autoSpaceDN w:val="0"/>
        <w:adjustRightInd w:val="0"/>
        <w:spacing w:after="0" w:line="240" w:lineRule="auto"/>
        <w:jc w:val="both"/>
        <w:rPr>
          <w:rFonts w:ascii="Calibri" w:hAnsi="Calibri" w:cs="Calibri"/>
          <w:noProof w:val="0"/>
          <w:sz w:val="24"/>
          <w:szCs w:val="24"/>
        </w:rPr>
      </w:pPr>
    </w:p>
    <w:p w14:paraId="2FE9661A" w14:textId="25EDEF92" w:rsidR="00D62EDE" w:rsidRPr="00807484" w:rsidRDefault="008E0C5B" w:rsidP="003672B3">
      <w:pPr>
        <w:autoSpaceDE w:val="0"/>
        <w:autoSpaceDN w:val="0"/>
        <w:adjustRightInd w:val="0"/>
        <w:spacing w:after="0" w:line="240" w:lineRule="auto"/>
        <w:jc w:val="both"/>
        <w:rPr>
          <w:rFonts w:ascii="Calibri" w:hAnsi="Calibri" w:cs="Calibri"/>
          <w:noProof w:val="0"/>
          <w:sz w:val="24"/>
          <w:szCs w:val="24"/>
        </w:rPr>
      </w:pPr>
      <w:r w:rsidRPr="00807484">
        <w:rPr>
          <w:rFonts w:ascii="Calibri" w:hAnsi="Calibri" w:cs="Calibri"/>
          <w:noProof w:val="0"/>
          <w:sz w:val="24"/>
          <w:szCs w:val="24"/>
        </w:rPr>
        <w:t>Wild Bootstrap</w:t>
      </w:r>
    </w:p>
    <w:p w14:paraId="77B9D6D9" w14:textId="77777777" w:rsidR="008E0C5B" w:rsidRPr="00807484" w:rsidRDefault="008E0C5B" w:rsidP="003672B3">
      <w:pPr>
        <w:autoSpaceDE w:val="0"/>
        <w:autoSpaceDN w:val="0"/>
        <w:adjustRightInd w:val="0"/>
        <w:spacing w:after="0" w:line="240" w:lineRule="auto"/>
        <w:jc w:val="both"/>
        <w:rPr>
          <w:rFonts w:ascii="Calibri" w:hAnsi="Calibri" w:cs="Calibri"/>
          <w:noProof w:val="0"/>
          <w:sz w:val="24"/>
          <w:szCs w:val="24"/>
        </w:rPr>
      </w:pPr>
    </w:p>
    <w:p w14:paraId="4B47D25B" w14:textId="412E476D" w:rsidR="006106FC" w:rsidRPr="00807484" w:rsidRDefault="006106FC" w:rsidP="003672B3">
      <w:pPr>
        <w:autoSpaceDE w:val="0"/>
        <w:autoSpaceDN w:val="0"/>
        <w:adjustRightInd w:val="0"/>
        <w:spacing w:after="0" w:line="240" w:lineRule="auto"/>
        <w:jc w:val="both"/>
        <w:rPr>
          <w:rFonts w:ascii="Calibri" w:hAnsi="Calibri" w:cs="Calibri"/>
          <w:noProof w:val="0"/>
          <w:sz w:val="24"/>
          <w:szCs w:val="24"/>
        </w:rPr>
      </w:pPr>
      <w:r w:rsidRPr="00807484">
        <w:rPr>
          <w:rFonts w:ascii="Calibri" w:hAnsi="Calibri" w:cs="Calibri"/>
          <w:noProof w:val="0"/>
          <w:sz w:val="24"/>
          <w:szCs w:val="24"/>
        </w:rPr>
        <w:t>A very di</w:t>
      </w:r>
      <w:r w:rsidRPr="00807484">
        <w:rPr>
          <w:rFonts w:ascii="Calibri" w:hAnsi="Calibri" w:cs="Calibri"/>
          <w:noProof w:val="0"/>
          <w:sz w:val="24"/>
          <w:szCs w:val="24"/>
        </w:rPr>
        <w:t>ff</w:t>
      </w:r>
      <w:r w:rsidRPr="00807484">
        <w:rPr>
          <w:rFonts w:ascii="Calibri" w:hAnsi="Calibri" w:cs="Calibri"/>
          <w:noProof w:val="0"/>
          <w:sz w:val="24"/>
          <w:szCs w:val="24"/>
        </w:rPr>
        <w:t>erent technique of simulating under heteroskedasticity is called the wild</w:t>
      </w:r>
    </w:p>
    <w:p w14:paraId="1D5DD583" w14:textId="71CFC3AF" w:rsidR="006106FC" w:rsidRPr="00807484" w:rsidRDefault="006106FC" w:rsidP="003672B3">
      <w:pPr>
        <w:autoSpaceDE w:val="0"/>
        <w:autoSpaceDN w:val="0"/>
        <w:adjustRightInd w:val="0"/>
        <w:spacing w:after="0" w:line="240" w:lineRule="auto"/>
        <w:jc w:val="both"/>
        <w:rPr>
          <w:rFonts w:ascii="Calibri" w:hAnsi="Calibri" w:cs="Calibri"/>
          <w:noProof w:val="0"/>
          <w:sz w:val="24"/>
          <w:szCs w:val="24"/>
        </w:rPr>
      </w:pPr>
      <w:r w:rsidRPr="00807484">
        <w:rPr>
          <w:rFonts w:ascii="Calibri" w:hAnsi="Calibri" w:cs="Calibri"/>
          <w:noProof w:val="0"/>
          <w:sz w:val="24"/>
          <w:szCs w:val="24"/>
        </w:rPr>
        <w:t xml:space="preserve">bootstrap. Similar as in the residual bootstrap we estimate </w:t>
      </w:r>
      <w:r w:rsidRPr="00807484">
        <w:rPr>
          <w:rFonts w:ascii="Calibri" w:hAnsi="Calibri" w:cs="Calibri"/>
          <w:noProof w:val="0"/>
          <w:sz w:val="24"/>
          <w:szCs w:val="24"/>
        </w:rPr>
        <w:t>beta</w:t>
      </w:r>
      <w:r w:rsidRPr="00807484">
        <w:rPr>
          <w:rFonts w:ascii="Calibri" w:hAnsi="Calibri" w:cs="Calibri"/>
          <w:noProof w:val="0"/>
          <w:sz w:val="24"/>
          <w:szCs w:val="24"/>
        </w:rPr>
        <w:t xml:space="preserve"> under the null to get a</w:t>
      </w:r>
    </w:p>
    <w:p w14:paraId="554F13FA" w14:textId="5BBDDB2F" w:rsidR="00D62EDE" w:rsidRPr="00807484" w:rsidRDefault="006106FC" w:rsidP="003672B3">
      <w:pPr>
        <w:autoSpaceDE w:val="0"/>
        <w:autoSpaceDN w:val="0"/>
        <w:adjustRightInd w:val="0"/>
        <w:spacing w:after="0" w:line="240" w:lineRule="auto"/>
        <w:jc w:val="both"/>
        <w:rPr>
          <w:rFonts w:ascii="Calibri" w:eastAsiaTheme="minorEastAsia" w:hAnsi="Calibri" w:cs="Calibri"/>
          <w:noProof w:val="0"/>
          <w:sz w:val="24"/>
          <w:szCs w:val="24"/>
        </w:rPr>
      </w:pPr>
      <w:r w:rsidRPr="00807484">
        <w:rPr>
          <w:rFonts w:ascii="Calibri" w:hAnsi="Calibri" w:cs="Calibri"/>
          <w:noProof w:val="0"/>
          <w:sz w:val="24"/>
          <w:szCs w:val="24"/>
        </w:rPr>
        <w:t>restricted optimizer</w:t>
      </w:r>
      <w:r w:rsidRPr="00807484">
        <w:rPr>
          <w:rFonts w:ascii="Calibri" w:hAnsi="Calibri" w:cs="Calibri"/>
          <w:noProof w:val="0"/>
          <w:sz w:val="24"/>
          <w:szCs w:val="24"/>
        </w:rPr>
        <w:t xml:space="preserve">. The idea is then to simulate </w:t>
      </w:r>
      <w:proofErr w:type="spellStart"/>
      <w:r w:rsidRPr="00807484">
        <w:rPr>
          <w:rFonts w:ascii="Calibri" w:hAnsi="Calibri" w:cs="Calibri"/>
          <w:noProof w:val="0"/>
          <w:sz w:val="24"/>
          <w:szCs w:val="24"/>
        </w:rPr>
        <w:t>epsilon_star</w:t>
      </w:r>
      <w:proofErr w:type="spellEnd"/>
      <w:r w:rsidRPr="00807484">
        <w:rPr>
          <w:rFonts w:ascii="Calibri" w:hAnsi="Calibri" w:cs="Calibri"/>
          <w:noProof w:val="0"/>
          <w:sz w:val="24"/>
          <w:szCs w:val="24"/>
        </w:rPr>
        <w:t xml:space="preserve"> with </w:t>
      </w:r>
      <w:proofErr w:type="spellStart"/>
      <w:r w:rsidRPr="00807484">
        <w:rPr>
          <w:rFonts w:ascii="Calibri" w:hAnsi="Calibri" w:cs="Calibri"/>
          <w:noProof w:val="0"/>
          <w:sz w:val="24"/>
          <w:szCs w:val="24"/>
        </w:rPr>
        <w:t>epsilon_hat</w:t>
      </w:r>
      <w:proofErr w:type="spellEnd"/>
      <w:r w:rsidRPr="00807484">
        <w:rPr>
          <w:rFonts w:ascii="Calibri" w:hAnsi="Calibri" w:cs="Calibri"/>
          <w:noProof w:val="0"/>
          <w:sz w:val="24"/>
          <w:szCs w:val="24"/>
        </w:rPr>
        <w:t xml:space="preserve"> * </w:t>
      </w:r>
      <w:proofErr w:type="spellStart"/>
      <w:r w:rsidRPr="00807484">
        <w:rPr>
          <w:rFonts w:ascii="Calibri" w:hAnsi="Calibri" w:cs="Calibri"/>
          <w:noProof w:val="0"/>
          <w:sz w:val="24"/>
          <w:szCs w:val="24"/>
        </w:rPr>
        <w:t>v_star</w:t>
      </w:r>
      <w:proofErr w:type="spellEnd"/>
      <w:r w:rsidRPr="00807484">
        <w:rPr>
          <w:rFonts w:ascii="Calibri" w:hAnsi="Calibri" w:cs="Calibri"/>
          <w:noProof w:val="0"/>
          <w:sz w:val="24"/>
          <w:szCs w:val="24"/>
        </w:rPr>
        <w:t xml:space="preserve"> where V(t)</w:t>
      </w:r>
      <m:oMath>
        <m:r>
          <w:rPr>
            <w:rFonts w:ascii="Cambria Math" w:hAnsi="Cambria Math" w:cs="Calibri"/>
            <w:noProof w:val="0"/>
            <w:sz w:val="24"/>
            <w:szCs w:val="24"/>
          </w:rPr>
          <m:t>~</m:t>
        </m:r>
      </m:oMath>
      <w:proofErr w:type="gramStart"/>
      <w:r w:rsidRPr="00807484">
        <w:rPr>
          <w:rFonts w:ascii="Calibri" w:eastAsiaTheme="minorEastAsia" w:hAnsi="Calibri" w:cs="Calibri"/>
          <w:noProof w:val="0"/>
          <w:sz w:val="24"/>
          <w:szCs w:val="24"/>
        </w:rPr>
        <w:t>IID(</w:t>
      </w:r>
      <w:proofErr w:type="gramEnd"/>
      <w:r w:rsidRPr="00807484">
        <w:rPr>
          <w:rFonts w:ascii="Calibri" w:eastAsiaTheme="minorEastAsia" w:hAnsi="Calibri" w:cs="Calibri"/>
          <w:noProof w:val="0"/>
          <w:sz w:val="24"/>
          <w:szCs w:val="24"/>
        </w:rPr>
        <w:t>0,1)</w:t>
      </w:r>
      <w:r w:rsidR="008E0C5B" w:rsidRPr="00807484">
        <w:rPr>
          <w:rFonts w:ascii="Calibri" w:eastAsiaTheme="minorEastAsia" w:hAnsi="Calibri" w:cs="Calibri"/>
          <w:noProof w:val="0"/>
          <w:sz w:val="24"/>
          <w:szCs w:val="24"/>
        </w:rPr>
        <w:t>.</w:t>
      </w:r>
    </w:p>
    <w:p w14:paraId="1D8E7989" w14:textId="7DD93FFA" w:rsidR="008E0C5B" w:rsidRPr="00807484" w:rsidRDefault="008E0C5B" w:rsidP="003672B3">
      <w:pPr>
        <w:autoSpaceDE w:val="0"/>
        <w:autoSpaceDN w:val="0"/>
        <w:adjustRightInd w:val="0"/>
        <w:spacing w:after="0" w:line="240" w:lineRule="auto"/>
        <w:jc w:val="both"/>
        <w:rPr>
          <w:rFonts w:ascii="Calibri" w:eastAsiaTheme="minorEastAsia" w:hAnsi="Calibri" w:cs="Calibri"/>
          <w:noProof w:val="0"/>
          <w:sz w:val="24"/>
          <w:szCs w:val="24"/>
        </w:rPr>
      </w:pPr>
    </w:p>
    <w:p w14:paraId="49130759" w14:textId="77777777" w:rsidR="008E0C5B" w:rsidRPr="00807484" w:rsidRDefault="008E0C5B" w:rsidP="003672B3">
      <w:pPr>
        <w:autoSpaceDE w:val="0"/>
        <w:autoSpaceDN w:val="0"/>
        <w:adjustRightInd w:val="0"/>
        <w:spacing w:after="0" w:line="240" w:lineRule="auto"/>
        <w:jc w:val="both"/>
        <w:rPr>
          <w:rFonts w:ascii="Calibri" w:hAnsi="Calibri" w:cs="Calibri"/>
          <w:noProof w:val="0"/>
          <w:sz w:val="24"/>
          <w:szCs w:val="24"/>
        </w:rPr>
      </w:pPr>
      <w:r w:rsidRPr="00807484">
        <w:rPr>
          <w:rFonts w:ascii="Calibri" w:hAnsi="Calibri" w:cs="Calibri"/>
          <w:noProof w:val="0"/>
          <w:sz w:val="24"/>
          <w:szCs w:val="24"/>
        </w:rPr>
        <w:t>3.4 Bootstrapping dependent data</w:t>
      </w:r>
    </w:p>
    <w:p w14:paraId="05D6CB0E" w14:textId="77777777" w:rsidR="002F312C" w:rsidRPr="00807484" w:rsidRDefault="008E0C5B" w:rsidP="003672B3">
      <w:pPr>
        <w:autoSpaceDE w:val="0"/>
        <w:autoSpaceDN w:val="0"/>
        <w:adjustRightInd w:val="0"/>
        <w:spacing w:after="0" w:line="240" w:lineRule="auto"/>
        <w:jc w:val="both"/>
        <w:rPr>
          <w:rFonts w:ascii="Calibri" w:hAnsi="Calibri" w:cs="Calibri"/>
          <w:noProof w:val="0"/>
          <w:sz w:val="24"/>
          <w:szCs w:val="24"/>
        </w:rPr>
      </w:pPr>
      <w:r w:rsidRPr="00807484">
        <w:rPr>
          <w:rFonts w:ascii="Calibri" w:hAnsi="Calibri" w:cs="Calibri"/>
          <w:noProof w:val="0"/>
          <w:sz w:val="24"/>
          <w:szCs w:val="24"/>
        </w:rPr>
        <w:t>The bootstrap DGPs that we have discussed so far are not valid when applied to models</w:t>
      </w:r>
      <w:r w:rsidRPr="00807484">
        <w:rPr>
          <w:rFonts w:ascii="Calibri" w:hAnsi="Calibri" w:cs="Calibri"/>
          <w:noProof w:val="0"/>
          <w:sz w:val="24"/>
          <w:szCs w:val="24"/>
        </w:rPr>
        <w:t xml:space="preserve"> </w:t>
      </w:r>
      <w:r w:rsidRPr="00807484">
        <w:rPr>
          <w:rFonts w:ascii="Calibri" w:hAnsi="Calibri" w:cs="Calibri"/>
          <w:noProof w:val="0"/>
          <w:sz w:val="24"/>
          <w:szCs w:val="24"/>
        </w:rPr>
        <w:t>with dependent errors having an unknown pattern of dependence. For such models, we</w:t>
      </w:r>
      <w:r w:rsidRPr="00807484">
        <w:rPr>
          <w:rFonts w:ascii="Calibri" w:hAnsi="Calibri" w:cs="Calibri"/>
          <w:noProof w:val="0"/>
          <w:sz w:val="24"/>
          <w:szCs w:val="24"/>
        </w:rPr>
        <w:t xml:space="preserve"> </w:t>
      </w:r>
      <w:r w:rsidRPr="00807484">
        <w:rPr>
          <w:rFonts w:ascii="Calibri" w:hAnsi="Calibri" w:cs="Calibri"/>
          <w:noProof w:val="0"/>
          <w:sz w:val="24"/>
          <w:szCs w:val="24"/>
        </w:rPr>
        <w:t>wish to specify a bootstrap DGP which generates correlated error terms that exhibit</w:t>
      </w:r>
      <w:r w:rsidRPr="00807484">
        <w:rPr>
          <w:rFonts w:ascii="Calibri" w:hAnsi="Calibri" w:cs="Calibri"/>
          <w:noProof w:val="0"/>
          <w:sz w:val="24"/>
          <w:szCs w:val="24"/>
        </w:rPr>
        <w:t xml:space="preserve"> </w:t>
      </w:r>
      <w:r w:rsidRPr="00807484">
        <w:rPr>
          <w:rFonts w:ascii="Calibri" w:hAnsi="Calibri" w:cs="Calibri"/>
          <w:noProof w:val="0"/>
          <w:sz w:val="24"/>
          <w:szCs w:val="24"/>
        </w:rPr>
        <w:t>approximately the same pattern of dependence as the real errors, even though we do not</w:t>
      </w:r>
      <w:r w:rsidRPr="00807484">
        <w:rPr>
          <w:rFonts w:ascii="Calibri" w:hAnsi="Calibri" w:cs="Calibri"/>
          <w:noProof w:val="0"/>
          <w:sz w:val="24"/>
          <w:szCs w:val="24"/>
        </w:rPr>
        <w:t xml:space="preserve"> </w:t>
      </w:r>
      <w:r w:rsidRPr="00807484">
        <w:rPr>
          <w:rFonts w:ascii="Calibri" w:hAnsi="Calibri" w:cs="Calibri"/>
          <w:noProof w:val="0"/>
          <w:sz w:val="24"/>
          <w:szCs w:val="24"/>
        </w:rPr>
        <w:t xml:space="preserve">know the process that </w:t>
      </w:r>
      <w:proofErr w:type="gramStart"/>
      <w:r w:rsidRPr="00807484">
        <w:rPr>
          <w:rFonts w:ascii="Calibri" w:hAnsi="Calibri" w:cs="Calibri"/>
          <w:noProof w:val="0"/>
          <w:sz w:val="24"/>
          <w:szCs w:val="24"/>
        </w:rPr>
        <w:t>actually generated</w:t>
      </w:r>
      <w:proofErr w:type="gramEnd"/>
      <w:r w:rsidRPr="00807484">
        <w:rPr>
          <w:rFonts w:ascii="Calibri" w:hAnsi="Calibri" w:cs="Calibri"/>
          <w:noProof w:val="0"/>
          <w:sz w:val="24"/>
          <w:szCs w:val="24"/>
        </w:rPr>
        <w:t xml:space="preserve"> the errors. There are two main approaches. </w:t>
      </w:r>
    </w:p>
    <w:p w14:paraId="3D88E4EE" w14:textId="77777777" w:rsidR="002F312C" w:rsidRPr="00807484" w:rsidRDefault="002F312C" w:rsidP="003672B3">
      <w:pPr>
        <w:autoSpaceDE w:val="0"/>
        <w:autoSpaceDN w:val="0"/>
        <w:adjustRightInd w:val="0"/>
        <w:spacing w:after="0" w:line="240" w:lineRule="auto"/>
        <w:jc w:val="both"/>
        <w:rPr>
          <w:rFonts w:ascii="Calibri" w:hAnsi="Calibri" w:cs="Calibri"/>
          <w:noProof w:val="0"/>
          <w:sz w:val="24"/>
          <w:szCs w:val="24"/>
        </w:rPr>
      </w:pPr>
    </w:p>
    <w:p w14:paraId="295F1355" w14:textId="77777777" w:rsidR="002F312C" w:rsidRPr="00807484" w:rsidRDefault="002F312C" w:rsidP="003672B3">
      <w:pPr>
        <w:autoSpaceDE w:val="0"/>
        <w:autoSpaceDN w:val="0"/>
        <w:adjustRightInd w:val="0"/>
        <w:spacing w:after="0" w:line="240" w:lineRule="auto"/>
        <w:jc w:val="both"/>
        <w:rPr>
          <w:rFonts w:ascii="Calibri" w:hAnsi="Calibri" w:cs="Calibri"/>
          <w:noProof w:val="0"/>
          <w:sz w:val="24"/>
          <w:szCs w:val="24"/>
        </w:rPr>
      </w:pPr>
    </w:p>
    <w:p w14:paraId="15685B6E" w14:textId="38CB2E8F" w:rsidR="002F312C" w:rsidRPr="00807484" w:rsidRDefault="002F312C" w:rsidP="003672B3">
      <w:pPr>
        <w:autoSpaceDE w:val="0"/>
        <w:autoSpaceDN w:val="0"/>
        <w:adjustRightInd w:val="0"/>
        <w:spacing w:after="0" w:line="240" w:lineRule="auto"/>
        <w:jc w:val="both"/>
        <w:rPr>
          <w:rFonts w:ascii="Calibri" w:hAnsi="Calibri" w:cs="Calibri"/>
          <w:noProof w:val="0"/>
          <w:sz w:val="24"/>
          <w:szCs w:val="24"/>
        </w:rPr>
      </w:pPr>
      <w:r w:rsidRPr="00807484">
        <w:rPr>
          <w:rFonts w:ascii="Calibri" w:hAnsi="Calibri" w:cs="Calibri"/>
          <w:noProof w:val="0"/>
          <w:sz w:val="24"/>
          <w:szCs w:val="24"/>
        </w:rPr>
        <w:t>Sieve Bootstrap</w:t>
      </w:r>
    </w:p>
    <w:p w14:paraId="65C5F552" w14:textId="77777777" w:rsidR="002F312C" w:rsidRPr="00807484" w:rsidRDefault="002F312C" w:rsidP="003672B3">
      <w:pPr>
        <w:autoSpaceDE w:val="0"/>
        <w:autoSpaceDN w:val="0"/>
        <w:adjustRightInd w:val="0"/>
        <w:spacing w:after="0" w:line="240" w:lineRule="auto"/>
        <w:jc w:val="both"/>
        <w:rPr>
          <w:rFonts w:ascii="Calibri" w:hAnsi="Calibri" w:cs="Calibri"/>
          <w:noProof w:val="0"/>
          <w:sz w:val="24"/>
          <w:szCs w:val="24"/>
        </w:rPr>
      </w:pPr>
    </w:p>
    <w:p w14:paraId="12785767" w14:textId="385867CD" w:rsidR="008E0C5B" w:rsidRPr="00807484" w:rsidRDefault="008E0C5B" w:rsidP="003672B3">
      <w:pPr>
        <w:autoSpaceDE w:val="0"/>
        <w:autoSpaceDN w:val="0"/>
        <w:adjustRightInd w:val="0"/>
        <w:spacing w:after="0" w:line="240" w:lineRule="auto"/>
        <w:jc w:val="both"/>
        <w:rPr>
          <w:rFonts w:ascii="Calibri" w:hAnsi="Calibri" w:cs="Calibri"/>
          <w:noProof w:val="0"/>
          <w:sz w:val="24"/>
          <w:szCs w:val="24"/>
        </w:rPr>
      </w:pPr>
      <w:r w:rsidRPr="00807484">
        <w:rPr>
          <w:rFonts w:ascii="Calibri" w:hAnsi="Calibri" w:cs="Calibri"/>
          <w:noProof w:val="0"/>
          <w:sz w:val="24"/>
          <w:szCs w:val="24"/>
        </w:rPr>
        <w:t>The</w:t>
      </w:r>
      <w:r w:rsidRPr="00807484">
        <w:rPr>
          <w:rFonts w:ascii="Calibri" w:hAnsi="Calibri" w:cs="Calibri"/>
          <w:noProof w:val="0"/>
          <w:sz w:val="24"/>
          <w:szCs w:val="24"/>
        </w:rPr>
        <w:t xml:space="preserve"> fi</w:t>
      </w:r>
      <w:r w:rsidRPr="00807484">
        <w:rPr>
          <w:rFonts w:ascii="Calibri" w:hAnsi="Calibri" w:cs="Calibri"/>
          <w:noProof w:val="0"/>
          <w:sz w:val="24"/>
          <w:szCs w:val="24"/>
        </w:rPr>
        <w:t>rst approach is called the sieve bootstrap and is based on Wo</w:t>
      </w:r>
      <w:r w:rsidRPr="00807484">
        <w:rPr>
          <w:rFonts w:ascii="Calibri" w:hAnsi="Calibri" w:cs="Calibri"/>
          <w:noProof w:val="0"/>
          <w:sz w:val="24"/>
          <w:szCs w:val="24"/>
        </w:rPr>
        <w:t>r</w:t>
      </w:r>
      <w:r w:rsidRPr="00807484">
        <w:rPr>
          <w:rFonts w:ascii="Calibri" w:hAnsi="Calibri" w:cs="Calibri"/>
          <w:noProof w:val="0"/>
          <w:sz w:val="24"/>
          <w:szCs w:val="24"/>
        </w:rPr>
        <w:t>ld's theorem</w:t>
      </w:r>
      <w:r w:rsidRPr="00807484">
        <w:rPr>
          <w:rFonts w:ascii="Calibri" w:hAnsi="Calibri" w:cs="Calibri"/>
          <w:noProof w:val="0"/>
          <w:sz w:val="24"/>
          <w:szCs w:val="24"/>
        </w:rPr>
        <w:t>.</w:t>
      </w:r>
      <w:r w:rsidR="002F312C" w:rsidRPr="00807484">
        <w:rPr>
          <w:rFonts w:ascii="Calibri" w:hAnsi="Calibri" w:cs="Calibri"/>
          <w:noProof w:val="0"/>
          <w:sz w:val="24"/>
          <w:szCs w:val="24"/>
        </w:rPr>
        <w:t xml:space="preserve"> Autoregressive model for epsilon to derive eta and simulate it with EDF to re-estimate epsilon*star and y*star respectively.</w:t>
      </w:r>
    </w:p>
    <w:p w14:paraId="0B775475" w14:textId="3292F7C5" w:rsidR="002F312C" w:rsidRPr="00807484" w:rsidRDefault="002F312C" w:rsidP="003672B3">
      <w:pPr>
        <w:autoSpaceDE w:val="0"/>
        <w:autoSpaceDN w:val="0"/>
        <w:adjustRightInd w:val="0"/>
        <w:spacing w:after="0" w:line="240" w:lineRule="auto"/>
        <w:jc w:val="both"/>
        <w:rPr>
          <w:rFonts w:ascii="Calibri" w:hAnsi="Calibri" w:cs="Calibri"/>
          <w:noProof w:val="0"/>
          <w:sz w:val="24"/>
          <w:szCs w:val="24"/>
        </w:rPr>
      </w:pPr>
    </w:p>
    <w:p w14:paraId="4B38014E" w14:textId="69764FA1" w:rsidR="002F312C" w:rsidRPr="00807484" w:rsidRDefault="002F312C" w:rsidP="003672B3">
      <w:pPr>
        <w:autoSpaceDE w:val="0"/>
        <w:autoSpaceDN w:val="0"/>
        <w:adjustRightInd w:val="0"/>
        <w:spacing w:after="0" w:line="240" w:lineRule="auto"/>
        <w:jc w:val="both"/>
        <w:rPr>
          <w:rFonts w:ascii="Calibri" w:hAnsi="Calibri" w:cs="Calibri"/>
          <w:noProof w:val="0"/>
          <w:sz w:val="24"/>
          <w:szCs w:val="24"/>
        </w:rPr>
      </w:pPr>
      <w:r w:rsidRPr="00807484">
        <w:rPr>
          <w:rFonts w:ascii="Calibri" w:hAnsi="Calibri" w:cs="Calibri"/>
          <w:noProof w:val="0"/>
          <w:sz w:val="24"/>
          <w:szCs w:val="24"/>
        </w:rPr>
        <w:t>Block Bootstrap</w:t>
      </w:r>
    </w:p>
    <w:p w14:paraId="7AD9D0C4" w14:textId="77777777" w:rsidR="002F312C" w:rsidRPr="00807484" w:rsidRDefault="002F312C" w:rsidP="003672B3">
      <w:pPr>
        <w:autoSpaceDE w:val="0"/>
        <w:autoSpaceDN w:val="0"/>
        <w:adjustRightInd w:val="0"/>
        <w:spacing w:after="0" w:line="240" w:lineRule="auto"/>
        <w:jc w:val="both"/>
        <w:rPr>
          <w:rFonts w:ascii="Calibri" w:hAnsi="Calibri" w:cs="Calibri"/>
          <w:noProof w:val="0"/>
          <w:sz w:val="24"/>
          <w:szCs w:val="24"/>
        </w:rPr>
      </w:pPr>
    </w:p>
    <w:p w14:paraId="39511E96" w14:textId="62FAAECB" w:rsidR="002F312C" w:rsidRPr="00B63F85" w:rsidRDefault="002F312C" w:rsidP="003672B3">
      <w:pPr>
        <w:autoSpaceDE w:val="0"/>
        <w:autoSpaceDN w:val="0"/>
        <w:adjustRightInd w:val="0"/>
        <w:spacing w:after="0" w:line="240" w:lineRule="auto"/>
        <w:jc w:val="both"/>
        <w:rPr>
          <w:rFonts w:ascii="Calibri" w:hAnsi="Calibri" w:cs="Calibri"/>
          <w:noProof w:val="0"/>
          <w:sz w:val="24"/>
          <w:szCs w:val="24"/>
        </w:rPr>
      </w:pPr>
      <w:r w:rsidRPr="00B63F85">
        <w:rPr>
          <w:rFonts w:ascii="Calibri" w:hAnsi="Calibri" w:cs="Calibri"/>
          <w:noProof w:val="0"/>
          <w:sz w:val="24"/>
          <w:szCs w:val="24"/>
        </w:rPr>
        <w:t>The second approach that we discuss to deal with dependent data is called the block</w:t>
      </w:r>
      <w:r w:rsidR="00F571E8" w:rsidRPr="00B63F85">
        <w:rPr>
          <w:rFonts w:ascii="Calibri" w:hAnsi="Calibri" w:cs="Calibri"/>
          <w:noProof w:val="0"/>
          <w:sz w:val="24"/>
          <w:szCs w:val="24"/>
        </w:rPr>
        <w:t xml:space="preserve"> </w:t>
      </w:r>
      <w:r w:rsidRPr="00B63F85">
        <w:rPr>
          <w:rFonts w:ascii="Calibri" w:hAnsi="Calibri" w:cs="Calibri"/>
          <w:noProof w:val="0"/>
          <w:sz w:val="24"/>
          <w:szCs w:val="24"/>
        </w:rPr>
        <w:t>bootstrap. The idea is to divide the quantities that are being resampled, which might be</w:t>
      </w:r>
      <w:r w:rsidR="00F571E8" w:rsidRPr="00B63F85">
        <w:rPr>
          <w:rFonts w:ascii="Calibri" w:hAnsi="Calibri" w:cs="Calibri"/>
          <w:noProof w:val="0"/>
          <w:sz w:val="24"/>
          <w:szCs w:val="24"/>
        </w:rPr>
        <w:t xml:space="preserve"> </w:t>
      </w:r>
      <w:r w:rsidRPr="00B63F85">
        <w:rPr>
          <w:rFonts w:ascii="Calibri" w:hAnsi="Calibri" w:cs="Calibri"/>
          <w:noProof w:val="0"/>
          <w:sz w:val="24"/>
          <w:szCs w:val="24"/>
        </w:rPr>
        <w:t>either rescaled residuals or [</w:t>
      </w:r>
      <w:proofErr w:type="spellStart"/>
      <w:r w:rsidRPr="00B63F85">
        <w:rPr>
          <w:rFonts w:ascii="Calibri" w:hAnsi="Calibri" w:cs="Calibri"/>
          <w:noProof w:val="0"/>
          <w:sz w:val="24"/>
          <w:szCs w:val="24"/>
        </w:rPr>
        <w:t>yt</w:t>
      </w:r>
      <w:proofErr w:type="spellEnd"/>
      <w:r w:rsidRPr="00B63F85">
        <w:rPr>
          <w:rFonts w:ascii="Calibri" w:hAnsi="Calibri" w:cs="Calibri"/>
          <w:noProof w:val="0"/>
          <w:sz w:val="24"/>
          <w:szCs w:val="24"/>
        </w:rPr>
        <w:t xml:space="preserve">; </w:t>
      </w:r>
      <w:proofErr w:type="spellStart"/>
      <w:r w:rsidRPr="00B63F85">
        <w:rPr>
          <w:rFonts w:ascii="Calibri" w:hAnsi="Calibri" w:cs="Calibri"/>
          <w:noProof w:val="0"/>
          <w:sz w:val="24"/>
          <w:szCs w:val="24"/>
        </w:rPr>
        <w:t>xt</w:t>
      </w:r>
      <w:proofErr w:type="spellEnd"/>
      <w:r w:rsidRPr="00B63F85">
        <w:rPr>
          <w:rFonts w:ascii="Calibri" w:hAnsi="Calibri" w:cs="Calibri"/>
          <w:noProof w:val="0"/>
          <w:sz w:val="24"/>
          <w:szCs w:val="24"/>
        </w:rPr>
        <w:t>] pairs, into blocks of ` consecutive observations, and</w:t>
      </w:r>
      <w:r w:rsidR="00F571E8" w:rsidRPr="00B63F85">
        <w:rPr>
          <w:rFonts w:ascii="Calibri" w:hAnsi="Calibri" w:cs="Calibri"/>
          <w:noProof w:val="0"/>
          <w:sz w:val="24"/>
          <w:szCs w:val="24"/>
        </w:rPr>
        <w:t xml:space="preserve"> </w:t>
      </w:r>
      <w:r w:rsidRPr="00B63F85">
        <w:rPr>
          <w:rFonts w:ascii="Calibri" w:hAnsi="Calibri" w:cs="Calibri"/>
          <w:noProof w:val="0"/>
          <w:sz w:val="24"/>
          <w:szCs w:val="24"/>
        </w:rPr>
        <w:t>then resample the blocks. There are many versions of the block bootstrap, the blocks</w:t>
      </w:r>
      <w:r w:rsidR="00F571E8" w:rsidRPr="00B63F85">
        <w:rPr>
          <w:rFonts w:ascii="Calibri" w:hAnsi="Calibri" w:cs="Calibri"/>
          <w:noProof w:val="0"/>
          <w:sz w:val="24"/>
          <w:szCs w:val="24"/>
        </w:rPr>
        <w:t xml:space="preserve"> </w:t>
      </w:r>
      <w:r w:rsidRPr="00B63F85">
        <w:rPr>
          <w:rFonts w:ascii="Calibri" w:hAnsi="Calibri" w:cs="Calibri"/>
          <w:noProof w:val="0"/>
          <w:sz w:val="24"/>
          <w:szCs w:val="24"/>
        </w:rPr>
        <w:t>may be either overlapping or nonoverlapping. The method that often works the best is</w:t>
      </w:r>
      <w:r w:rsidR="00F571E8" w:rsidRPr="00B63F85">
        <w:rPr>
          <w:rFonts w:ascii="Calibri" w:hAnsi="Calibri" w:cs="Calibri"/>
          <w:noProof w:val="0"/>
          <w:sz w:val="24"/>
          <w:szCs w:val="24"/>
        </w:rPr>
        <w:t xml:space="preserve"> </w:t>
      </w:r>
      <w:r w:rsidRPr="00B63F85">
        <w:rPr>
          <w:rFonts w:ascii="Calibri" w:hAnsi="Calibri" w:cs="Calibri"/>
          <w:noProof w:val="0"/>
          <w:sz w:val="24"/>
          <w:szCs w:val="24"/>
        </w:rPr>
        <w:t>with overlapping blocks and called the moving-blocks bootstrap.</w:t>
      </w:r>
    </w:p>
    <w:sectPr w:rsidR="002F312C" w:rsidRPr="00B63F85" w:rsidSect="000E28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426"/>
    <w:rsid w:val="000E2838"/>
    <w:rsid w:val="00150CDE"/>
    <w:rsid w:val="002F312C"/>
    <w:rsid w:val="00333E3A"/>
    <w:rsid w:val="003353E8"/>
    <w:rsid w:val="003672B3"/>
    <w:rsid w:val="006106FC"/>
    <w:rsid w:val="007C6426"/>
    <w:rsid w:val="00807484"/>
    <w:rsid w:val="008E0C5B"/>
    <w:rsid w:val="00A20CA8"/>
    <w:rsid w:val="00B63F85"/>
    <w:rsid w:val="00CE0DE7"/>
    <w:rsid w:val="00D41F18"/>
    <w:rsid w:val="00D62EDE"/>
    <w:rsid w:val="00F3294E"/>
    <w:rsid w:val="00F571E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0BFF"/>
  <w15:chartTrackingRefBased/>
  <w15:docId w15:val="{DCEC0219-1A21-4D03-B2D7-1FA006F6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CE0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CE0D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947</Words>
  <Characters>5401</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Ekici</dc:creator>
  <cp:keywords/>
  <dc:description/>
  <cp:lastModifiedBy>Mert Ekici</cp:lastModifiedBy>
  <cp:revision>11</cp:revision>
  <dcterms:created xsi:type="dcterms:W3CDTF">2021-10-22T17:00:00Z</dcterms:created>
  <dcterms:modified xsi:type="dcterms:W3CDTF">2021-10-22T17:46:00Z</dcterms:modified>
</cp:coreProperties>
</file>