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X43a6683b1d619587d1783e9e935fe01e3c09950"/>
    <w:p>
      <w:pPr>
        <w:pStyle w:val="Heading1"/>
      </w:pPr>
      <w:r>
        <w:t xml:space="preserve">RetroMind AI — Prototype Planning, Requirements, Architecture &amp; Build Strategy</w:t>
      </w:r>
    </w:p>
    <w:bookmarkStart w:id="21" w:name="et-autotech-hackathon-2026"/>
    <w:p>
      <w:pPr>
        <w:pStyle w:val="Heading2"/>
      </w:pPr>
      <w:r>
        <w:t xml:space="preserve">ET AutoTech Hackathon 2026</w:t>
      </w:r>
    </w:p>
    <w:bookmarkStart w:id="20" w:name="X193968bb3e81335f06c94e91b5627a056494445"/>
    <w:p>
      <w:pPr>
        <w:pStyle w:val="Heading3"/>
      </w:pPr>
      <w:r>
        <w:t xml:space="preserve">Theme 2: AI for EV Retrofit &amp; Conversion Ecosystem</w:t>
      </w:r>
    </w:p>
    <w:p>
      <w:r>
        <w:pict>
          <v:rect style="width:0;height:1.5pt" o:hralign="center" o:hrstd="t" o:hr="t"/>
        </w:pict>
      </w:r>
    </w:p>
    <w:bookmarkEnd w:id="20"/>
    <w:bookmarkEnd w:id="21"/>
    <w:bookmarkEnd w:id="22"/>
    <w:bookmarkStart w:id="23" w:name="project-vision"/>
    <w:p>
      <w:pPr>
        <w:pStyle w:val="Heading1"/>
      </w:pPr>
      <w:r>
        <w:t xml:space="preserve">1. Project Vision</w:t>
      </w:r>
    </w:p>
    <w:p>
      <w:pPr>
        <w:pStyle w:val="FirstParagraph"/>
      </w:pPr>
      <w:r>
        <w:t xml:space="preserve">RetroMind AI is not just a dashboard or EV retrofit assistant.</w:t>
      </w:r>
    </w:p>
    <w:p>
      <w:pPr>
        <w:pStyle w:val="BodyText"/>
      </w:pPr>
      <w:r>
        <w:t xml:space="preserve">It is a self-learning engineering intelligence network that autonomously analyzes imperfect vehicles, adapts retrofit designs dynamically, and continuously learns from every retrofit performed.</w:t>
      </w:r>
    </w:p>
    <w:p>
      <w:pPr>
        <w:pStyle w:val="BodyText"/>
      </w:pPr>
      <w:r>
        <w:t xml:space="preserve">The prototype goal is to demonstrate:</w:t>
      </w:r>
    </w:p>
    <w:p>
      <w:pPr>
        <w:pStyle w:val="Compact"/>
        <w:numPr>
          <w:ilvl w:val="0"/>
          <w:numId w:val="1001"/>
        </w:numPr>
      </w:pPr>
      <w:r>
        <w:t xml:space="preserve">AI-based vehicle intelligence</w:t>
      </w:r>
    </w:p>
    <w:p>
      <w:pPr>
        <w:pStyle w:val="Compact"/>
        <w:numPr>
          <w:ilvl w:val="0"/>
          <w:numId w:val="1001"/>
        </w:numPr>
      </w:pPr>
      <w:r>
        <w:t xml:space="preserve">Deviation-aware retrofit reasoning</w:t>
      </w:r>
    </w:p>
    <w:p>
      <w:pPr>
        <w:pStyle w:val="Compact"/>
        <w:numPr>
          <w:ilvl w:val="0"/>
          <w:numId w:val="1001"/>
        </w:numPr>
      </w:pPr>
      <w:r>
        <w:t xml:space="preserve">Adaptive battery placement optimization</w:t>
      </w:r>
    </w:p>
    <w:p>
      <w:pPr>
        <w:pStyle w:val="Compact"/>
        <w:numPr>
          <w:ilvl w:val="0"/>
          <w:numId w:val="1001"/>
        </w:numPr>
      </w:pPr>
      <w:r>
        <w:t xml:space="preserve">Wiring harness intelligence</w:t>
      </w:r>
    </w:p>
    <w:p>
      <w:pPr>
        <w:pStyle w:val="Compact"/>
        <w:numPr>
          <w:ilvl w:val="0"/>
          <w:numId w:val="1001"/>
        </w:numPr>
      </w:pPr>
      <w:r>
        <w:t xml:space="preserve">Lightweight digital twin simulation</w:t>
      </w:r>
    </w:p>
    <w:p>
      <w:pPr>
        <w:pStyle w:val="Compact"/>
        <w:numPr>
          <w:ilvl w:val="0"/>
          <w:numId w:val="1001"/>
        </w:numPr>
      </w:pPr>
      <w:r>
        <w:t xml:space="preserve">Self-learning retrofit knowledge graph</w:t>
      </w:r>
    </w:p>
    <w:p>
      <w:pPr>
        <w:pStyle w:val="FirstParagraph"/>
      </w:pPr>
      <w:r>
        <w:t xml:space="preserve">The prototype must convincingly show that the system can think like an experienced retrofit engineer.</w:t>
      </w:r>
    </w:p>
    <w:p>
      <w:r>
        <w:pict>
          <v:rect style="width:0;height:1.5pt" o:hralign="center" o:hrstd="t" o:hr="t"/>
        </w:pict>
      </w:r>
    </w:p>
    <w:bookmarkEnd w:id="23"/>
    <w:bookmarkStart w:id="25" w:name="prototype-strategy"/>
    <w:p>
      <w:pPr>
        <w:pStyle w:val="Heading1"/>
      </w:pPr>
      <w:r>
        <w:t xml:space="preserve">2. Prototype Strategy</w:t>
      </w:r>
    </w:p>
    <w:bookmarkStart w:id="24" w:name="important-clarification"/>
    <w:p>
      <w:pPr>
        <w:pStyle w:val="Heading2"/>
      </w:pPr>
      <w:r>
        <w:t xml:space="preserve">Important Clarification</w:t>
      </w:r>
    </w:p>
    <w:p>
      <w:pPr>
        <w:pStyle w:val="FirstParagraph"/>
      </w:pPr>
      <w:r>
        <w:t xml:space="preserve">We are NOT building:</w:t>
      </w:r>
    </w:p>
    <w:p>
      <w:pPr>
        <w:pStyle w:val="Compact"/>
        <w:numPr>
          <w:ilvl w:val="0"/>
          <w:numId w:val="1002"/>
        </w:numPr>
      </w:pPr>
      <w:r>
        <w:t xml:space="preserve">a simple UI mockup,</w:t>
      </w:r>
    </w:p>
    <w:p>
      <w:pPr>
        <w:pStyle w:val="Compact"/>
        <w:numPr>
          <w:ilvl w:val="0"/>
          <w:numId w:val="1002"/>
        </w:numPr>
      </w:pPr>
      <w:r>
        <w:t xml:space="preserve">a static dashboard,</w:t>
      </w:r>
    </w:p>
    <w:p>
      <w:pPr>
        <w:pStyle w:val="Compact"/>
        <w:numPr>
          <w:ilvl w:val="0"/>
          <w:numId w:val="1002"/>
        </w:numPr>
      </w:pPr>
      <w:r>
        <w:t xml:space="preserve">or a chatbot.</w:t>
      </w:r>
    </w:p>
    <w:p>
      <w:pPr>
        <w:pStyle w:val="FirstParagraph"/>
      </w:pPr>
      <w:r>
        <w:t xml:space="preserve">We are building:</w:t>
      </w:r>
      <w:r>
        <w:t xml:space="preserve"> </w:t>
      </w:r>
      <w:r>
        <w:t xml:space="preserve"># an engineering intelligence prototype.</w:t>
      </w:r>
    </w:p>
    <w:p>
      <w:pPr>
        <w:pStyle w:val="BodyText"/>
      </w:pPr>
      <w:r>
        <w:t xml:space="preserve">The prototype should demonstrate:</w:t>
      </w:r>
    </w:p>
    <w:p>
      <w:pPr>
        <w:pStyle w:val="Compact"/>
        <w:numPr>
          <w:ilvl w:val="0"/>
          <w:numId w:val="1003"/>
        </w:numPr>
      </w:pPr>
      <w:r>
        <w:t xml:space="preserve">reasoning,</w:t>
      </w:r>
    </w:p>
    <w:p>
      <w:pPr>
        <w:pStyle w:val="Compact"/>
        <w:numPr>
          <w:ilvl w:val="0"/>
          <w:numId w:val="1003"/>
        </w:numPr>
      </w:pPr>
      <w:r>
        <w:t xml:space="preserve">adaptation,</w:t>
      </w:r>
    </w:p>
    <w:p>
      <w:pPr>
        <w:pStyle w:val="Compact"/>
        <w:numPr>
          <w:ilvl w:val="0"/>
          <w:numId w:val="1003"/>
        </w:numPr>
      </w:pPr>
      <w:r>
        <w:t xml:space="preserve">optimization,</w:t>
      </w:r>
    </w:p>
    <w:p>
      <w:pPr>
        <w:pStyle w:val="Compact"/>
        <w:numPr>
          <w:ilvl w:val="0"/>
          <w:numId w:val="1003"/>
        </w:numPr>
      </w:pPr>
      <w:r>
        <w:t xml:space="preserve">and learning.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2" w:name="prototype-objectives"/>
    <w:p>
      <w:pPr>
        <w:pStyle w:val="Heading1"/>
      </w:pPr>
      <w:r>
        <w:t xml:space="preserve">3. Prototype Objectives</w:t>
      </w:r>
    </w:p>
    <w:p>
      <w:pPr>
        <w:pStyle w:val="FirstParagraph"/>
      </w:pPr>
      <w:r>
        <w:t xml:space="preserve">The prototype must prove six major capabilities.</w:t>
      </w:r>
    </w:p>
    <w:bookmarkStart w:id="26" w:name="X5b517c66745ad2f14df9bfdf0e409fe6d157d88"/>
    <w:p>
      <w:pPr>
        <w:pStyle w:val="Heading2"/>
      </w:pPr>
      <w:r>
        <w:t xml:space="preserve">Objective 1 — Vehicle Structural Intelligence</w:t>
      </w:r>
    </w:p>
    <w:p>
      <w:pPr>
        <w:pStyle w:val="FirstParagraph"/>
      </w:pPr>
      <w:r>
        <w:t xml:space="preserve">Detect:</w:t>
      </w:r>
    </w:p>
    <w:p>
      <w:pPr>
        <w:pStyle w:val="Compact"/>
        <w:numPr>
          <w:ilvl w:val="0"/>
          <w:numId w:val="1004"/>
        </w:numPr>
      </w:pPr>
      <w:r>
        <w:t xml:space="preserve">vehicle type,</w:t>
      </w:r>
    </w:p>
    <w:p>
      <w:pPr>
        <w:pStyle w:val="Compact"/>
        <w:numPr>
          <w:ilvl w:val="0"/>
          <w:numId w:val="1004"/>
        </w:numPr>
      </w:pPr>
      <w:r>
        <w:t xml:space="preserve">frame deformation,</w:t>
      </w:r>
    </w:p>
    <w:p>
      <w:pPr>
        <w:pStyle w:val="Compact"/>
        <w:numPr>
          <w:ilvl w:val="0"/>
          <w:numId w:val="1004"/>
        </w:numPr>
      </w:pPr>
      <w:r>
        <w:t xml:space="preserve">asymmetry,</w:t>
      </w:r>
    </w:p>
    <w:p>
      <w:pPr>
        <w:pStyle w:val="Compact"/>
        <w:numPr>
          <w:ilvl w:val="0"/>
          <w:numId w:val="1004"/>
        </w:numPr>
      </w:pPr>
      <w:r>
        <w:t xml:space="preserve">weld modifications,</w:t>
      </w:r>
    </w:p>
    <w:p>
      <w:pPr>
        <w:pStyle w:val="Compact"/>
        <w:numPr>
          <w:ilvl w:val="0"/>
          <w:numId w:val="1004"/>
        </w:numPr>
      </w:pPr>
      <w:r>
        <w:t xml:space="preserve">and structural anomalies.</w:t>
      </w:r>
    </w:p>
    <w:p>
      <w:r>
        <w:pict>
          <v:rect style="width:0;height:1.5pt" o:hralign="center" o:hrstd="t" o:hr="t"/>
        </w:pict>
      </w:r>
    </w:p>
    <w:bookmarkEnd w:id="26"/>
    <w:bookmarkStart w:id="27" w:name="Xd1325a0134aca522e93be0cf4ad85d3ab991957"/>
    <w:p>
      <w:pPr>
        <w:pStyle w:val="Heading2"/>
      </w:pPr>
      <w:r>
        <w:t xml:space="preserve">Objective 2 — Retrofit Feasibility Intelligence</w:t>
      </w:r>
    </w:p>
    <w:p>
      <w:pPr>
        <w:pStyle w:val="FirstParagraph"/>
      </w:pPr>
      <w:r>
        <w:t xml:space="preserve">Predict:</w:t>
      </w:r>
    </w:p>
    <w:p>
      <w:pPr>
        <w:pStyle w:val="Compact"/>
        <w:numPr>
          <w:ilvl w:val="0"/>
          <w:numId w:val="1005"/>
        </w:numPr>
      </w:pPr>
      <w:r>
        <w:t xml:space="preserve">retrofit viability,</w:t>
      </w:r>
    </w:p>
    <w:p>
      <w:pPr>
        <w:pStyle w:val="Compact"/>
        <w:numPr>
          <w:ilvl w:val="0"/>
          <w:numId w:val="1005"/>
        </w:numPr>
      </w:pPr>
      <w:r>
        <w:t xml:space="preserve">engineering complexity,</w:t>
      </w:r>
    </w:p>
    <w:p>
      <w:pPr>
        <w:pStyle w:val="Compact"/>
        <w:numPr>
          <w:ilvl w:val="0"/>
          <w:numId w:val="1005"/>
        </w:numPr>
      </w:pPr>
      <w:r>
        <w:t xml:space="preserve">battery accommodation feasibility,</w:t>
      </w:r>
    </w:p>
    <w:p>
      <w:pPr>
        <w:pStyle w:val="Compact"/>
        <w:numPr>
          <w:ilvl w:val="0"/>
          <w:numId w:val="1005"/>
        </w:numPr>
      </w:pPr>
      <w:r>
        <w:t xml:space="preserve">and safety confidence.</w:t>
      </w:r>
    </w:p>
    <w:p>
      <w:r>
        <w:pict>
          <v:rect style="width:0;height:1.5pt" o:hralign="center" o:hrstd="t" o:hr="t"/>
        </w:pict>
      </w:r>
    </w:p>
    <w:bookmarkEnd w:id="27"/>
    <w:bookmarkStart w:id="28" w:name="objective-3-adaptive-battery-placement"/>
    <w:p>
      <w:pPr>
        <w:pStyle w:val="Heading2"/>
      </w:pPr>
      <w:r>
        <w:t xml:space="preserve">Objective 3 — Adaptive Battery Placement</w:t>
      </w:r>
    </w:p>
    <w:p>
      <w:pPr>
        <w:pStyle w:val="FirstParagraph"/>
      </w:pPr>
      <w:r>
        <w:t xml:space="preserve">Demonstrate AI-driven battery placement that changes dynamically when:</w:t>
      </w:r>
    </w:p>
    <w:p>
      <w:pPr>
        <w:pStyle w:val="Compact"/>
        <w:numPr>
          <w:ilvl w:val="0"/>
          <w:numId w:val="1006"/>
        </w:numPr>
      </w:pPr>
      <w:r>
        <w:t xml:space="preserve">chassis imbalance exists,</w:t>
      </w:r>
    </w:p>
    <w:p>
      <w:pPr>
        <w:pStyle w:val="Compact"/>
        <w:numPr>
          <w:ilvl w:val="0"/>
          <w:numId w:val="1006"/>
        </w:numPr>
      </w:pPr>
      <w:r>
        <w:t xml:space="preserve">space constraints change,</w:t>
      </w:r>
    </w:p>
    <w:p>
      <w:pPr>
        <w:pStyle w:val="Compact"/>
        <w:numPr>
          <w:ilvl w:val="0"/>
          <w:numId w:val="1006"/>
        </w:numPr>
      </w:pPr>
      <w:r>
        <w:t xml:space="preserve">or structural deviations are detected.</w:t>
      </w:r>
    </w:p>
    <w:p>
      <w:r>
        <w:pict>
          <v:rect style="width:0;height:1.5pt" o:hralign="center" o:hrstd="t" o:hr="t"/>
        </w:pict>
      </w:r>
    </w:p>
    <w:bookmarkEnd w:id="28"/>
    <w:bookmarkStart w:id="29" w:name="objective-4-wiring-harness-intelligence"/>
    <w:p>
      <w:pPr>
        <w:pStyle w:val="Heading2"/>
      </w:pPr>
      <w:r>
        <w:t xml:space="preserve">Objective 4 — Wiring Harness Intelligence</w:t>
      </w:r>
    </w:p>
    <w:p>
      <w:pPr>
        <w:pStyle w:val="FirstParagraph"/>
      </w:pPr>
      <w:r>
        <w:t xml:space="preserve">Generate:</w:t>
      </w:r>
    </w:p>
    <w:p>
      <w:pPr>
        <w:pStyle w:val="Compact"/>
        <w:numPr>
          <w:ilvl w:val="0"/>
          <w:numId w:val="1007"/>
        </w:numPr>
      </w:pPr>
      <w:r>
        <w:t xml:space="preserve">optimized cable routes,</w:t>
      </w:r>
    </w:p>
    <w:p>
      <w:pPr>
        <w:pStyle w:val="Compact"/>
        <w:numPr>
          <w:ilvl w:val="0"/>
          <w:numId w:val="1007"/>
        </w:numPr>
      </w:pPr>
      <w:r>
        <w:t xml:space="preserve">thermal-safe pathways,</w:t>
      </w:r>
    </w:p>
    <w:p>
      <w:pPr>
        <w:pStyle w:val="Compact"/>
        <w:numPr>
          <w:ilvl w:val="0"/>
          <w:numId w:val="1007"/>
        </w:numPr>
      </w:pPr>
      <w:r>
        <w:t xml:space="preserve">and intelligent connector layouts.</w:t>
      </w:r>
    </w:p>
    <w:p>
      <w:r>
        <w:pict>
          <v:rect style="width:0;height:1.5pt" o:hralign="center" o:hrstd="t" o:hr="t"/>
        </w:pict>
      </w:r>
    </w:p>
    <w:bookmarkEnd w:id="29"/>
    <w:bookmarkStart w:id="30" w:name="objective-5-digital-twin-simulation"/>
    <w:p>
      <w:pPr>
        <w:pStyle w:val="Heading2"/>
      </w:pPr>
      <w:r>
        <w:t xml:space="preserve">Objective 5 — Digital Twin Simulation</w:t>
      </w:r>
    </w:p>
    <w:p>
      <w:pPr>
        <w:pStyle w:val="FirstParagraph"/>
      </w:pPr>
      <w:r>
        <w:t xml:space="preserve">Visualize:</w:t>
      </w:r>
    </w:p>
    <w:p>
      <w:pPr>
        <w:pStyle w:val="Compact"/>
        <w:numPr>
          <w:ilvl w:val="0"/>
          <w:numId w:val="1008"/>
        </w:numPr>
      </w:pPr>
      <w:r>
        <w:t xml:space="preserve">stress zones,</w:t>
      </w:r>
    </w:p>
    <w:p>
      <w:pPr>
        <w:pStyle w:val="Compact"/>
        <w:numPr>
          <w:ilvl w:val="0"/>
          <w:numId w:val="1008"/>
        </w:numPr>
      </w:pPr>
      <w:r>
        <w:t xml:space="preserve">thermal hotspots,</w:t>
      </w:r>
    </w:p>
    <w:p>
      <w:pPr>
        <w:pStyle w:val="Compact"/>
        <w:numPr>
          <w:ilvl w:val="0"/>
          <w:numId w:val="1008"/>
        </w:numPr>
      </w:pPr>
      <w:r>
        <w:t xml:space="preserve">and structural loading.</w:t>
      </w:r>
    </w:p>
    <w:p>
      <w:r>
        <w:pict>
          <v:rect style="width:0;height:1.5pt" o:hralign="center" o:hrstd="t" o:hr="t"/>
        </w:pict>
      </w:r>
    </w:p>
    <w:bookmarkEnd w:id="30"/>
    <w:bookmarkStart w:id="31" w:name="objective-6-self-learning-intelligence"/>
    <w:p>
      <w:pPr>
        <w:pStyle w:val="Heading2"/>
      </w:pPr>
      <w:r>
        <w:t xml:space="preserve">Objective 6 — Self-Learning Intelligence</w:t>
      </w:r>
    </w:p>
    <w:p>
      <w:pPr>
        <w:pStyle w:val="FirstParagraph"/>
      </w:pPr>
      <w:r>
        <w:t xml:space="preserve">Demonstrate:</w:t>
      </w:r>
    </w:p>
    <w:p>
      <w:pPr>
        <w:pStyle w:val="Compact"/>
        <w:numPr>
          <w:ilvl w:val="0"/>
          <w:numId w:val="1009"/>
        </w:numPr>
      </w:pPr>
      <w:r>
        <w:t xml:space="preserve">Retrofit DNA generation,</w:t>
      </w:r>
    </w:p>
    <w:p>
      <w:pPr>
        <w:pStyle w:val="Compact"/>
        <w:numPr>
          <w:ilvl w:val="0"/>
          <w:numId w:val="1009"/>
        </w:numPr>
      </w:pPr>
      <w:r>
        <w:t xml:space="preserve">retrofit knowledge graph relationships,</w:t>
      </w:r>
    </w:p>
    <w:p>
      <w:pPr>
        <w:pStyle w:val="Compact"/>
        <w:numPr>
          <w:ilvl w:val="0"/>
          <w:numId w:val="1009"/>
        </w:numPr>
      </w:pPr>
      <w:r>
        <w:t xml:space="preserve">and learning from previous retrofit outcomes.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prototype-scope"/>
    <w:p>
      <w:pPr>
        <w:pStyle w:val="Heading1"/>
      </w:pPr>
      <w:r>
        <w:t xml:space="preserve">4. Prototype Scope</w:t>
      </w:r>
    </w:p>
    <w:bookmarkStart w:id="34" w:name="what-we-will-build"/>
    <w:p>
      <w:pPr>
        <w:pStyle w:val="Heading2"/>
      </w:pPr>
      <w:r>
        <w:t xml:space="preserve">What We WILL Build</w:t>
      </w:r>
    </w:p>
    <w:bookmarkStart w:id="33" w:name="core-functional-features"/>
    <w:p>
      <w:pPr>
        <w:pStyle w:val="Heading3"/>
      </w:pPr>
      <w:r>
        <w:t xml:space="preserve">Core Functional Features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Prototype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Vehicle upload &amp; scan</w:t>
            </w:r>
          </w:p>
        </w:tc>
        <w:tc>
          <w:tcPr/>
          <w:p>
            <w:pPr>
              <w:pStyle w:val="Compact"/>
            </w:pPr>
            <w:r>
              <w:t xml:space="preserve">Fully functional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Vehicle detection</w:t>
            </w:r>
          </w:p>
        </w:tc>
        <w:tc>
          <w:tcPr/>
          <w:p>
            <w:pPr>
              <w:pStyle w:val="Compact"/>
            </w:pPr>
            <w:r>
              <w:t xml:space="preserve">Functional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Structural anomaly detection</w:t>
            </w:r>
          </w:p>
        </w:tc>
        <w:tc>
          <w:tcPr/>
          <w:p>
            <w:pPr>
              <w:pStyle w:val="Compact"/>
            </w:pPr>
            <w:r>
              <w:t xml:space="preserve">Functional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Feasibility prediction</w:t>
            </w:r>
          </w:p>
        </w:tc>
        <w:tc>
          <w:tcPr/>
          <w:p>
            <w:pPr>
              <w:pStyle w:val="Compact"/>
            </w:pPr>
            <w:r>
              <w:t xml:space="preserve">Functional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Battery placement optimization</w:t>
            </w:r>
          </w:p>
        </w:tc>
        <w:tc>
          <w:tcPr/>
          <w:p>
            <w:pPr>
              <w:pStyle w:val="Compact"/>
            </w:pPr>
            <w:r>
              <w:t xml:space="preserve">Functional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Wiring route generation</w:t>
            </w:r>
          </w:p>
        </w:tc>
        <w:tc>
          <w:tcPr/>
          <w:p>
            <w:pPr>
              <w:pStyle w:val="Compact"/>
            </w:pPr>
            <w:r>
              <w:t xml:space="preserve">Functional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Lightweight digital twin</w:t>
            </w:r>
          </w:p>
        </w:tc>
        <w:tc>
          <w:tcPr/>
          <w:p>
            <w:pPr>
              <w:pStyle w:val="Compact"/>
            </w:pPr>
            <w:r>
              <w:t xml:space="preserve">Functional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Knowledge graph visualization</w:t>
            </w:r>
          </w:p>
        </w:tc>
        <w:tc>
          <w:tcPr/>
          <w:p>
            <w:pPr>
              <w:pStyle w:val="Compact"/>
            </w:pPr>
            <w:r>
              <w:t xml:space="preserve">Functional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CAD-ready conceptual output</w:t>
            </w:r>
          </w:p>
        </w:tc>
        <w:tc>
          <w:tcPr/>
          <w:p>
            <w:pPr>
              <w:pStyle w:val="Compact"/>
            </w:pPr>
            <w:r>
              <w:t xml:space="preserve">Semi-functional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Compliance scoring</w:t>
            </w:r>
          </w:p>
        </w:tc>
        <w:tc>
          <w:tcPr/>
          <w:p>
            <w:pPr>
              <w:pStyle w:val="Compact"/>
            </w:pPr>
            <w:r>
              <w:t xml:space="preserve">Functional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End w:id="34"/>
    <w:bookmarkStart w:id="35" w:name="what-we-will-not-build"/>
    <w:p>
      <w:pPr>
        <w:pStyle w:val="Heading2"/>
      </w:pPr>
      <w:r>
        <w:t xml:space="preserve">What We WILL NOT Build</w:t>
      </w:r>
    </w:p>
    <w:p>
      <w:pPr>
        <w:pStyle w:val="FirstParagraph"/>
      </w:pPr>
      <w:r>
        <w:t xml:space="preserve">To avoid overengineering:</w:t>
      </w:r>
    </w:p>
    <w:p>
      <w:pPr>
        <w:pStyle w:val="BodyText"/>
      </w:pPr>
      <w:r>
        <w:t xml:space="preserve">We will NOT build:</w:t>
      </w:r>
    </w:p>
    <w:p>
      <w:pPr>
        <w:pStyle w:val="Compact"/>
        <w:numPr>
          <w:ilvl w:val="0"/>
          <w:numId w:val="1010"/>
        </w:numPr>
      </w:pPr>
      <w:r>
        <w:t xml:space="preserve">industrial-grade FEA simulation,</w:t>
      </w:r>
    </w:p>
    <w:p>
      <w:pPr>
        <w:pStyle w:val="Compact"/>
        <w:numPr>
          <w:ilvl w:val="0"/>
          <w:numId w:val="1010"/>
        </w:numPr>
      </w:pPr>
      <w:r>
        <w:t xml:space="preserve">full manufacturing CAD pipelines,</w:t>
      </w:r>
    </w:p>
    <w:p>
      <w:pPr>
        <w:pStyle w:val="Compact"/>
        <w:numPr>
          <w:ilvl w:val="0"/>
          <w:numId w:val="1010"/>
        </w:numPr>
      </w:pPr>
      <w:r>
        <w:t xml:space="preserve">production-scale federated learning,</w:t>
      </w:r>
    </w:p>
    <w:p>
      <w:pPr>
        <w:pStyle w:val="Compact"/>
        <w:numPr>
          <w:ilvl w:val="0"/>
          <w:numId w:val="1010"/>
        </w:numPr>
      </w:pPr>
      <w:r>
        <w:t xml:space="preserve">complete OEM integration,</w:t>
      </w:r>
    </w:p>
    <w:p>
      <w:pPr>
        <w:pStyle w:val="Compact"/>
        <w:numPr>
          <w:ilvl w:val="0"/>
          <w:numId w:val="1010"/>
        </w:numPr>
      </w:pPr>
      <w:r>
        <w:t xml:space="preserve">or full autonomous engineering validation.</w:t>
      </w:r>
    </w:p>
    <w:p>
      <w:pPr>
        <w:pStyle w:val="FirstParagraph"/>
      </w:pPr>
      <w:r>
        <w:t xml:space="preserve">Instead, we simulate core intelligence behaviors.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development-methodology"/>
    <w:p>
      <w:pPr>
        <w:pStyle w:val="Heading1"/>
      </w:pPr>
      <w:r>
        <w:t xml:space="preserve">5. Development Methodology</w:t>
      </w:r>
    </w:p>
    <w:bookmarkEnd w:id="37"/>
    <w:bookmarkStart w:id="41" w:name="phase-1-research-intelligence-design"/>
    <w:p>
      <w:pPr>
        <w:pStyle w:val="Heading1"/>
      </w:pPr>
      <w:r>
        <w:t xml:space="preserve">Phase 1 — Research &amp; Intelligence Design</w:t>
      </w:r>
    </w:p>
    <w:bookmarkStart w:id="39" w:name="deliverables"/>
    <w:p>
      <w:pPr>
        <w:pStyle w:val="Heading2"/>
      </w:pPr>
      <w:r>
        <w:t xml:space="preserve">Deliverables</w:t>
      </w:r>
    </w:p>
    <w:bookmarkStart w:id="38" w:name="vehicle-dataset-research"/>
    <w:p>
      <w:pPr>
        <w:pStyle w:val="Heading3"/>
      </w:pPr>
      <w:r>
        <w:t xml:space="preserve">Vehicle Dataset Research</w:t>
      </w:r>
    </w:p>
    <w:p>
      <w:pPr>
        <w:pStyle w:val="FirstParagraph"/>
      </w:pPr>
      <w:r>
        <w:t xml:space="preserve">Collect:</w:t>
      </w:r>
    </w:p>
    <w:p>
      <w:pPr>
        <w:pStyle w:val="Compact"/>
        <w:numPr>
          <w:ilvl w:val="0"/>
          <w:numId w:val="1011"/>
        </w:numPr>
      </w:pPr>
      <w:r>
        <w:t xml:space="preserve">motorcycles,</w:t>
      </w:r>
    </w:p>
    <w:p>
      <w:pPr>
        <w:pStyle w:val="Compact"/>
        <w:numPr>
          <w:ilvl w:val="0"/>
          <w:numId w:val="1011"/>
        </w:numPr>
      </w:pPr>
      <w:r>
        <w:t xml:space="preserve">scooters,</w:t>
      </w:r>
    </w:p>
    <w:p>
      <w:pPr>
        <w:pStyle w:val="Compact"/>
        <w:numPr>
          <w:ilvl w:val="0"/>
          <w:numId w:val="1011"/>
        </w:numPr>
      </w:pPr>
      <w:r>
        <w:t xml:space="preserve">auto-rickshaws,</w:t>
      </w:r>
    </w:p>
    <w:p>
      <w:pPr>
        <w:pStyle w:val="Compact"/>
        <w:numPr>
          <w:ilvl w:val="0"/>
          <w:numId w:val="1011"/>
        </w:numPr>
      </w:pPr>
      <w:r>
        <w:t xml:space="preserve">compact cars.</w:t>
      </w:r>
    </w:p>
    <w:p>
      <w:pPr>
        <w:pStyle w:val="FirstParagraph"/>
      </w:pPr>
      <w:r>
        <w:t xml:space="preserve">Data required:</w:t>
      </w:r>
    </w:p>
    <w:p>
      <w:pPr>
        <w:pStyle w:val="Compact"/>
        <w:numPr>
          <w:ilvl w:val="0"/>
          <w:numId w:val="1012"/>
        </w:numPr>
      </w:pPr>
      <w:r>
        <w:t xml:space="preserve">chassis images,</w:t>
      </w:r>
    </w:p>
    <w:p>
      <w:pPr>
        <w:pStyle w:val="Compact"/>
        <w:numPr>
          <w:ilvl w:val="0"/>
          <w:numId w:val="1012"/>
        </w:numPr>
      </w:pPr>
      <w:r>
        <w:t xml:space="preserve">engine bay layouts,</w:t>
      </w:r>
    </w:p>
    <w:p>
      <w:pPr>
        <w:pStyle w:val="Compact"/>
        <w:numPr>
          <w:ilvl w:val="0"/>
          <w:numId w:val="1012"/>
        </w:numPr>
      </w:pPr>
      <w:r>
        <w:t xml:space="preserve">damaged vehicle samples,</w:t>
      </w:r>
    </w:p>
    <w:p>
      <w:pPr>
        <w:pStyle w:val="Compact"/>
        <w:numPr>
          <w:ilvl w:val="0"/>
          <w:numId w:val="1012"/>
        </w:numPr>
      </w:pPr>
      <w:r>
        <w:t xml:space="preserve">underbody examples,</w:t>
      </w:r>
    </w:p>
    <w:p>
      <w:pPr>
        <w:pStyle w:val="Compact"/>
        <w:numPr>
          <w:ilvl w:val="0"/>
          <w:numId w:val="1012"/>
        </w:numPr>
      </w:pPr>
      <w:r>
        <w:t xml:space="preserve">retrofit examples.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structural-deviation-taxonomy"/>
    <w:p>
      <w:pPr>
        <w:pStyle w:val="Heading2"/>
      </w:pPr>
      <w:r>
        <w:t xml:space="preserve">Structural Deviation Taxonomy</w:t>
      </w:r>
    </w:p>
    <w:p>
      <w:pPr>
        <w:pStyle w:val="FirstParagraph"/>
      </w:pPr>
      <w:r>
        <w:t xml:space="preserve">Define categories: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Deviation 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Frame bending</w:t>
            </w:r>
          </w:p>
        </w:tc>
        <w:tc>
          <w:tcPr/>
          <w:p>
            <w:pPr>
              <w:pStyle w:val="Compact"/>
            </w:pPr>
            <w:r>
              <w:t xml:space="preserve">Chassis deformation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Weld modification</w:t>
            </w:r>
          </w:p>
        </w:tc>
        <w:tc>
          <w:tcPr/>
          <w:p>
            <w:pPr>
              <w:pStyle w:val="Compact"/>
            </w:pPr>
            <w:r>
              <w:t xml:space="preserve">Structural repairs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Asymmetry</w:t>
            </w:r>
          </w:p>
        </w:tc>
        <w:tc>
          <w:tcPr/>
          <w:p>
            <w:pPr>
              <w:pStyle w:val="Compact"/>
            </w:pPr>
            <w:r>
              <w:t xml:space="preserve">Uneven geometry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Rust zones</w:t>
            </w:r>
          </w:p>
        </w:tc>
        <w:tc>
          <w:tcPr/>
          <w:p>
            <w:pPr>
              <w:pStyle w:val="Compact"/>
            </w:pPr>
            <w:r>
              <w:t xml:space="preserve">Corrosion damage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Non-standard fabrication</w:t>
            </w:r>
          </w:p>
        </w:tc>
        <w:tc>
          <w:tcPr/>
          <w:p>
            <w:pPr>
              <w:pStyle w:val="Compact"/>
            </w:pPr>
            <w:r>
              <w:t xml:space="preserve">Local modifications</w:t>
            </w:r>
          </w:p>
        </w:tc>
      </w:tr>
    </w:tbl>
    <w:p>
      <w:pPr>
        <w:pStyle w:val="BodyText"/>
      </w:pPr>
      <w:r>
        <w:t xml:space="preserve">This becomes the foundation of the AI reasoning engine.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phase-2-system-requirements-engineering"/>
    <w:p>
      <w:pPr>
        <w:pStyle w:val="Heading1"/>
      </w:pPr>
      <w:r>
        <w:t xml:space="preserve">Phase 2 — System Requirements Engineering</w:t>
      </w:r>
    </w:p>
    <w:bookmarkEnd w:id="42"/>
    <w:bookmarkStart w:id="50" w:name="functional-requirements"/>
    <w:p>
      <w:pPr>
        <w:pStyle w:val="Heading1"/>
      </w:pPr>
      <w:r>
        <w:t xml:space="preserve">Functional Requirements</w:t>
      </w:r>
    </w:p>
    <w:bookmarkStart w:id="43" w:name="fr-1-vehicle-upload-system"/>
    <w:p>
      <w:pPr>
        <w:pStyle w:val="Heading2"/>
      </w:pPr>
      <w:r>
        <w:t xml:space="preserve">FR-1 Vehicle Upload System</w:t>
      </w:r>
    </w:p>
    <w:p>
      <w:pPr>
        <w:pStyle w:val="FirstParagraph"/>
      </w:pPr>
      <w:r>
        <w:t xml:space="preserve">The system must:</w:t>
      </w:r>
    </w:p>
    <w:p>
      <w:pPr>
        <w:pStyle w:val="Compact"/>
        <w:numPr>
          <w:ilvl w:val="0"/>
          <w:numId w:val="1013"/>
        </w:numPr>
      </w:pPr>
      <w:r>
        <w:t xml:space="preserve">accept image uploads,</w:t>
      </w:r>
    </w:p>
    <w:p>
      <w:pPr>
        <w:pStyle w:val="Compact"/>
        <w:numPr>
          <w:ilvl w:val="0"/>
          <w:numId w:val="1013"/>
        </w:numPr>
      </w:pPr>
      <w:r>
        <w:t xml:space="preserve">support multiple image angles,</w:t>
      </w:r>
    </w:p>
    <w:p>
      <w:pPr>
        <w:pStyle w:val="Compact"/>
        <w:numPr>
          <w:ilvl w:val="0"/>
          <w:numId w:val="1013"/>
        </w:numPr>
      </w:pPr>
      <w:r>
        <w:t xml:space="preserve">support workshop/mobile scans.</w:t>
      </w:r>
    </w:p>
    <w:p>
      <w:r>
        <w:pict>
          <v:rect style="width:0;height:1.5pt" o:hralign="center" o:hrstd="t" o:hr="t"/>
        </w:pict>
      </w:r>
    </w:p>
    <w:bookmarkEnd w:id="43"/>
    <w:bookmarkStart w:id="44" w:name="fr-2-vehicle-intelligence-engine"/>
    <w:p>
      <w:pPr>
        <w:pStyle w:val="Heading2"/>
      </w:pPr>
      <w:r>
        <w:t xml:space="preserve">FR-2 Vehicle Intelligence Engine</w:t>
      </w:r>
    </w:p>
    <w:p>
      <w:pPr>
        <w:pStyle w:val="FirstParagraph"/>
      </w:pPr>
      <w:r>
        <w:t xml:space="preserve">The AI must:</w:t>
      </w:r>
    </w:p>
    <w:p>
      <w:pPr>
        <w:pStyle w:val="Compact"/>
        <w:numPr>
          <w:ilvl w:val="0"/>
          <w:numId w:val="1014"/>
        </w:numPr>
      </w:pPr>
      <w:r>
        <w:t xml:space="preserve">classify vehicle type,</w:t>
      </w:r>
    </w:p>
    <w:p>
      <w:pPr>
        <w:pStyle w:val="Compact"/>
        <w:numPr>
          <w:ilvl w:val="0"/>
          <w:numId w:val="1014"/>
        </w:numPr>
      </w:pPr>
      <w:r>
        <w:t xml:space="preserve">identify geometry,</w:t>
      </w:r>
    </w:p>
    <w:p>
      <w:pPr>
        <w:pStyle w:val="Compact"/>
        <w:numPr>
          <w:ilvl w:val="0"/>
          <w:numId w:val="1014"/>
        </w:numPr>
      </w:pPr>
      <w:r>
        <w:t xml:space="preserve">detect anomalies,</w:t>
      </w:r>
    </w:p>
    <w:p>
      <w:pPr>
        <w:pStyle w:val="Compact"/>
        <w:numPr>
          <w:ilvl w:val="0"/>
          <w:numId w:val="1014"/>
        </w:numPr>
      </w:pPr>
      <w:r>
        <w:t xml:space="preserve">estimate structural condition.</w:t>
      </w:r>
    </w:p>
    <w:p>
      <w:r>
        <w:pict>
          <v:rect style="width:0;height:1.5pt" o:hralign="center" o:hrstd="t" o:hr="t"/>
        </w:pict>
      </w:r>
    </w:p>
    <w:bookmarkEnd w:id="44"/>
    <w:bookmarkStart w:id="45" w:name="fr-3-feasibility-prediction-engine"/>
    <w:p>
      <w:pPr>
        <w:pStyle w:val="Heading2"/>
      </w:pPr>
      <w:r>
        <w:t xml:space="preserve">FR-3 Feasibility Prediction Engine</w:t>
      </w:r>
    </w:p>
    <w:p>
      <w:pPr>
        <w:pStyle w:val="FirstParagraph"/>
      </w:pPr>
      <w:r>
        <w:t xml:space="preserve">The AI must generate:</w:t>
      </w:r>
    </w:p>
    <w:p>
      <w:pPr>
        <w:pStyle w:val="Compact"/>
        <w:numPr>
          <w:ilvl w:val="0"/>
          <w:numId w:val="1015"/>
        </w:numPr>
      </w:pPr>
      <w:r>
        <w:t xml:space="preserve">retrofit feasibility score,</w:t>
      </w:r>
    </w:p>
    <w:p>
      <w:pPr>
        <w:pStyle w:val="Compact"/>
        <w:numPr>
          <w:ilvl w:val="0"/>
          <w:numId w:val="1015"/>
        </w:numPr>
      </w:pPr>
      <w:r>
        <w:t xml:space="preserve">risk score,</w:t>
      </w:r>
    </w:p>
    <w:p>
      <w:pPr>
        <w:pStyle w:val="Compact"/>
        <w:numPr>
          <w:ilvl w:val="0"/>
          <w:numId w:val="1015"/>
        </w:numPr>
      </w:pPr>
      <w:r>
        <w:t xml:space="preserve">estimated EV range,</w:t>
      </w:r>
    </w:p>
    <w:p>
      <w:pPr>
        <w:pStyle w:val="Compact"/>
        <w:numPr>
          <w:ilvl w:val="0"/>
          <w:numId w:val="1015"/>
        </w:numPr>
      </w:pPr>
      <w:r>
        <w:t xml:space="preserve">retrofit complexity score.</w:t>
      </w:r>
    </w:p>
    <w:p>
      <w:r>
        <w:pict>
          <v:rect style="width:0;height:1.5pt" o:hralign="center" o:hrstd="t" o:hr="t"/>
        </w:pict>
      </w:r>
    </w:p>
    <w:bookmarkEnd w:id="45"/>
    <w:bookmarkStart w:id="46" w:name="fr-4-battery-placement-optimization"/>
    <w:p>
      <w:pPr>
        <w:pStyle w:val="Heading2"/>
      </w:pPr>
      <w:r>
        <w:t xml:space="preserve">FR-4 Battery Placement Optimization</w:t>
      </w:r>
    </w:p>
    <w:p>
      <w:pPr>
        <w:pStyle w:val="FirstParagraph"/>
      </w:pPr>
      <w:r>
        <w:t xml:space="preserve">The system must:</w:t>
      </w:r>
    </w:p>
    <w:p>
      <w:pPr>
        <w:pStyle w:val="Compact"/>
        <w:numPr>
          <w:ilvl w:val="0"/>
          <w:numId w:val="1016"/>
        </w:numPr>
      </w:pPr>
      <w:r>
        <w:t xml:space="preserve">calculate optimal placement,</w:t>
      </w:r>
    </w:p>
    <w:p>
      <w:pPr>
        <w:pStyle w:val="Compact"/>
        <w:numPr>
          <w:ilvl w:val="0"/>
          <w:numId w:val="1016"/>
        </w:numPr>
      </w:pPr>
      <w:r>
        <w:t xml:space="preserve">evaluate center of gravity,</w:t>
      </w:r>
    </w:p>
    <w:p>
      <w:pPr>
        <w:pStyle w:val="Compact"/>
        <w:numPr>
          <w:ilvl w:val="0"/>
          <w:numId w:val="1016"/>
        </w:numPr>
      </w:pPr>
      <w:r>
        <w:t xml:space="preserve">adjust layout dynamically.</w:t>
      </w:r>
    </w:p>
    <w:p>
      <w:r>
        <w:pict>
          <v:rect style="width:0;height:1.5pt" o:hralign="center" o:hrstd="t" o:hr="t"/>
        </w:pict>
      </w:r>
    </w:p>
    <w:bookmarkEnd w:id="46"/>
    <w:bookmarkStart w:id="47" w:name="fr-5-wiring-harness-generator"/>
    <w:p>
      <w:pPr>
        <w:pStyle w:val="Heading2"/>
      </w:pPr>
      <w:r>
        <w:t xml:space="preserve">FR-5 Wiring Harness Generator</w:t>
      </w:r>
    </w:p>
    <w:p>
      <w:pPr>
        <w:pStyle w:val="FirstParagraph"/>
      </w:pPr>
      <w:r>
        <w:t xml:space="preserve">The system must:</w:t>
      </w:r>
    </w:p>
    <w:p>
      <w:pPr>
        <w:pStyle w:val="Compact"/>
        <w:numPr>
          <w:ilvl w:val="0"/>
          <w:numId w:val="1017"/>
        </w:numPr>
      </w:pPr>
      <w:r>
        <w:t xml:space="preserve">generate wiring paths,</w:t>
      </w:r>
    </w:p>
    <w:p>
      <w:pPr>
        <w:pStyle w:val="Compact"/>
        <w:numPr>
          <w:ilvl w:val="0"/>
          <w:numId w:val="1017"/>
        </w:numPr>
      </w:pPr>
      <w:r>
        <w:t xml:space="preserve">minimize thermal overlap,</w:t>
      </w:r>
    </w:p>
    <w:p>
      <w:pPr>
        <w:pStyle w:val="Compact"/>
        <w:numPr>
          <w:ilvl w:val="0"/>
          <w:numId w:val="1017"/>
        </w:numPr>
      </w:pPr>
      <w:r>
        <w:t xml:space="preserve">avoid unsafe routing.</w:t>
      </w:r>
    </w:p>
    <w:p>
      <w:r>
        <w:pict>
          <v:rect style="width:0;height:1.5pt" o:hralign="center" o:hrstd="t" o:hr="t"/>
        </w:pict>
      </w:r>
    </w:p>
    <w:bookmarkEnd w:id="47"/>
    <w:bookmarkStart w:id="48" w:name="fr-6-digital-twin-simulation"/>
    <w:p>
      <w:pPr>
        <w:pStyle w:val="Heading2"/>
      </w:pPr>
      <w:r>
        <w:t xml:space="preserve">FR-6 Digital Twin Simulation</w:t>
      </w:r>
    </w:p>
    <w:p>
      <w:pPr>
        <w:pStyle w:val="FirstParagraph"/>
      </w:pPr>
      <w:r>
        <w:t xml:space="preserve">The system must:</w:t>
      </w:r>
    </w:p>
    <w:p>
      <w:pPr>
        <w:pStyle w:val="Compact"/>
        <w:numPr>
          <w:ilvl w:val="0"/>
          <w:numId w:val="1018"/>
        </w:numPr>
      </w:pPr>
      <w:r>
        <w:t xml:space="preserve">visualize structural stress,</w:t>
      </w:r>
    </w:p>
    <w:p>
      <w:pPr>
        <w:pStyle w:val="Compact"/>
        <w:numPr>
          <w:ilvl w:val="0"/>
          <w:numId w:val="1018"/>
        </w:numPr>
      </w:pPr>
      <w:r>
        <w:t xml:space="preserve">show thermal accumulation,</w:t>
      </w:r>
    </w:p>
    <w:p>
      <w:pPr>
        <w:pStyle w:val="Compact"/>
        <w:numPr>
          <w:ilvl w:val="0"/>
          <w:numId w:val="1018"/>
        </w:numPr>
      </w:pPr>
      <w:r>
        <w:t xml:space="preserve">display battery loading.</w:t>
      </w:r>
    </w:p>
    <w:p>
      <w:r>
        <w:pict>
          <v:rect style="width:0;height:1.5pt" o:hralign="center" o:hrstd="t" o:hr="t"/>
        </w:pict>
      </w:r>
    </w:p>
    <w:bookmarkEnd w:id="48"/>
    <w:bookmarkStart w:id="49" w:name="fr-7-knowledge-graph-intelligence"/>
    <w:p>
      <w:pPr>
        <w:pStyle w:val="Heading2"/>
      </w:pPr>
      <w:r>
        <w:t xml:space="preserve">FR-7 Knowledge Graph Intelligence</w:t>
      </w:r>
    </w:p>
    <w:p>
      <w:pPr>
        <w:pStyle w:val="FirstParagraph"/>
      </w:pPr>
      <w:r>
        <w:t xml:space="preserve">The system must:</w:t>
      </w:r>
    </w:p>
    <w:p>
      <w:pPr>
        <w:pStyle w:val="Compact"/>
        <w:numPr>
          <w:ilvl w:val="0"/>
          <w:numId w:val="1019"/>
        </w:numPr>
      </w:pPr>
      <w:r>
        <w:t xml:space="preserve">store retrofit relationships,</w:t>
      </w:r>
    </w:p>
    <w:p>
      <w:pPr>
        <w:pStyle w:val="Compact"/>
        <w:numPr>
          <w:ilvl w:val="0"/>
          <w:numId w:val="1019"/>
        </w:numPr>
      </w:pPr>
      <w:r>
        <w:t xml:space="preserve">learn from retrofit outcomes,</w:t>
      </w:r>
    </w:p>
    <w:p>
      <w:pPr>
        <w:pStyle w:val="Compact"/>
        <w:numPr>
          <w:ilvl w:val="0"/>
          <w:numId w:val="1019"/>
        </w:numPr>
      </w:pPr>
      <w:r>
        <w:t xml:space="preserve">recommend safer future configurations.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non-functional-requirements"/>
    <w:p>
      <w:pPr>
        <w:pStyle w:val="Heading1"/>
      </w:pPr>
      <w:r>
        <w:t xml:space="preserve">Non-Functional Requirements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Goal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Response time</w:t>
            </w:r>
          </w:p>
        </w:tc>
        <w:tc>
          <w:tcPr/>
          <w:p>
            <w:pPr>
              <w:pStyle w:val="Compact"/>
            </w:pPr>
            <w:r>
              <w:t xml:space="preserve">&lt; 5 seconds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Upload support</w:t>
            </w:r>
          </w:p>
        </w:tc>
        <w:tc>
          <w:tcPr/>
          <w:p>
            <w:pPr>
              <w:pStyle w:val="Compact"/>
            </w:pPr>
            <w:r>
              <w:t xml:space="preserve">Mobile-compatible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Scalability</w:t>
            </w:r>
          </w:p>
        </w:tc>
        <w:tc>
          <w:tcPr/>
          <w:p>
            <w:pPr>
              <w:pStyle w:val="Compact"/>
            </w:pPr>
            <w:r>
              <w:t xml:space="preserve">Multi-vehicle support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inference</w:t>
            </w:r>
          </w:p>
        </w:tc>
        <w:tc>
          <w:tcPr/>
          <w:p>
            <w:pPr>
              <w:pStyle w:val="Compact"/>
            </w:pPr>
            <w:r>
              <w:t xml:space="preserve">Edge-compatible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 responsiveness</w:t>
            </w:r>
          </w:p>
        </w:tc>
        <w:tc>
          <w:tcPr/>
          <w:p>
            <w:pPr>
              <w:pStyle w:val="Compact"/>
            </w:pPr>
            <w:r>
              <w:t xml:space="preserve">Real-time feedback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Visualization</w:t>
            </w:r>
          </w:p>
        </w:tc>
        <w:tc>
          <w:tcPr/>
          <w:p>
            <w:pPr>
              <w:pStyle w:val="Compact"/>
            </w:pPr>
            <w:r>
              <w:t xml:space="preserve">Interactive 3D support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1"/>
    <w:bookmarkStart w:id="52" w:name="high-level-system-architecture"/>
    <w:p>
      <w:pPr>
        <w:pStyle w:val="Heading1"/>
      </w:pPr>
      <w:r>
        <w:t xml:space="preserve">6. High-Level System Architecture</w:t>
      </w:r>
    </w:p>
    <w:bookmarkEnd w:id="52"/>
    <w:bookmarkStart w:id="73" w:name="core-architecture-layers"/>
    <w:p>
      <w:pPr>
        <w:pStyle w:val="Heading1"/>
      </w:pPr>
      <w:r>
        <w:t xml:space="preserve">Core Architecture Layers</w:t>
      </w:r>
    </w:p>
    <w:bookmarkStart w:id="56" w:name="layer-1-vehicle-intelligence-layer"/>
    <w:p>
      <w:pPr>
        <w:pStyle w:val="Heading2"/>
      </w:pPr>
      <w:r>
        <w:t xml:space="preserve">Layer 1 — Vehicle Intelligence Layer</w:t>
      </w:r>
    </w:p>
    <w:bookmarkStart w:id="53" w:name="responsibilities"/>
    <w:p>
      <w:pPr>
        <w:pStyle w:val="Heading3"/>
      </w:pPr>
      <w:r>
        <w:t xml:space="preserve">Responsibilities</w:t>
      </w:r>
    </w:p>
    <w:p>
      <w:pPr>
        <w:pStyle w:val="Compact"/>
        <w:numPr>
          <w:ilvl w:val="0"/>
          <w:numId w:val="1020"/>
        </w:numPr>
      </w:pPr>
      <w:r>
        <w:t xml:space="preserve">Vehicle recognition</w:t>
      </w:r>
    </w:p>
    <w:p>
      <w:pPr>
        <w:pStyle w:val="Compact"/>
        <w:numPr>
          <w:ilvl w:val="0"/>
          <w:numId w:val="1020"/>
        </w:numPr>
      </w:pPr>
      <w:r>
        <w:t xml:space="preserve">Structural analysis</w:t>
      </w:r>
    </w:p>
    <w:p>
      <w:pPr>
        <w:pStyle w:val="Compact"/>
        <w:numPr>
          <w:ilvl w:val="0"/>
          <w:numId w:val="1020"/>
        </w:numPr>
      </w:pPr>
      <w:r>
        <w:t xml:space="preserve">Geometry extraction</w:t>
      </w:r>
    </w:p>
    <w:p>
      <w:pPr>
        <w:pStyle w:val="Compact"/>
        <w:numPr>
          <w:ilvl w:val="0"/>
          <w:numId w:val="1020"/>
        </w:numPr>
      </w:pPr>
      <w:r>
        <w:t xml:space="preserve">Damage detection</w:t>
      </w:r>
    </w:p>
    <w:bookmarkEnd w:id="53"/>
    <w:bookmarkStart w:id="54" w:name="technologies"/>
    <w:p>
      <w:pPr>
        <w:pStyle w:val="Heading3"/>
      </w:pPr>
      <w:r>
        <w:t xml:space="preserve">Technologies</w:t>
      </w:r>
    </w:p>
    <w:p>
      <w:pPr>
        <w:pStyle w:val="Compact"/>
        <w:numPr>
          <w:ilvl w:val="0"/>
          <w:numId w:val="1021"/>
        </w:numPr>
      </w:pPr>
      <w:r>
        <w:t xml:space="preserve">YOLOv11</w:t>
      </w:r>
    </w:p>
    <w:p>
      <w:pPr>
        <w:pStyle w:val="Compact"/>
        <w:numPr>
          <w:ilvl w:val="0"/>
          <w:numId w:val="1021"/>
        </w:numPr>
      </w:pPr>
      <w:r>
        <w:t xml:space="preserve">OpenCV</w:t>
      </w:r>
    </w:p>
    <w:p>
      <w:pPr>
        <w:pStyle w:val="Compact"/>
        <w:numPr>
          <w:ilvl w:val="0"/>
          <w:numId w:val="1021"/>
        </w:numPr>
      </w:pPr>
      <w:r>
        <w:t xml:space="preserve">Segment Anything Model</w:t>
      </w:r>
    </w:p>
    <w:p>
      <w:pPr>
        <w:pStyle w:val="Compact"/>
        <w:numPr>
          <w:ilvl w:val="0"/>
          <w:numId w:val="1021"/>
        </w:numPr>
      </w:pPr>
      <w:r>
        <w:t xml:space="preserve">Vision Transformers</w:t>
      </w:r>
    </w:p>
    <w:bookmarkEnd w:id="54"/>
    <w:bookmarkStart w:id="55" w:name="outputs"/>
    <w:p>
      <w:pPr>
        <w:pStyle w:val="Heading3"/>
      </w:pPr>
      <w:r>
        <w:t xml:space="preserve">Outputs</w:t>
      </w:r>
    </w:p>
    <w:p>
      <w:pPr>
        <w:pStyle w:val="Compact"/>
        <w:numPr>
          <w:ilvl w:val="0"/>
          <w:numId w:val="1022"/>
        </w:numPr>
      </w:pPr>
      <w:r>
        <w:t xml:space="preserve">Vehicle profile</w:t>
      </w:r>
    </w:p>
    <w:p>
      <w:pPr>
        <w:pStyle w:val="Compact"/>
        <w:numPr>
          <w:ilvl w:val="0"/>
          <w:numId w:val="1022"/>
        </w:numPr>
      </w:pPr>
      <w:r>
        <w:t xml:space="preserve">Chassis structure map</w:t>
      </w:r>
    </w:p>
    <w:p>
      <w:pPr>
        <w:pStyle w:val="Compact"/>
        <w:numPr>
          <w:ilvl w:val="0"/>
          <w:numId w:val="1022"/>
        </w:numPr>
      </w:pPr>
      <w:r>
        <w:t xml:space="preserve">Structural anomaly report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0" w:name="layer-2-constraint-intelligence-layer"/>
    <w:p>
      <w:pPr>
        <w:pStyle w:val="Heading2"/>
      </w:pPr>
      <w:r>
        <w:t xml:space="preserve">Layer 2 — Constraint Intelligence Layer</w:t>
      </w:r>
    </w:p>
    <w:bookmarkStart w:id="57" w:name="responsibilities-1"/>
    <w:p>
      <w:pPr>
        <w:pStyle w:val="Heading3"/>
      </w:pPr>
      <w:r>
        <w:t xml:space="preserve">Responsibilities</w:t>
      </w:r>
    </w:p>
    <w:p>
      <w:pPr>
        <w:pStyle w:val="Compact"/>
        <w:numPr>
          <w:ilvl w:val="0"/>
          <w:numId w:val="1023"/>
        </w:numPr>
      </w:pPr>
      <w:r>
        <w:t xml:space="preserve">Retrofit viability analysis</w:t>
      </w:r>
    </w:p>
    <w:p>
      <w:pPr>
        <w:pStyle w:val="Compact"/>
        <w:numPr>
          <w:ilvl w:val="0"/>
          <w:numId w:val="1023"/>
        </w:numPr>
      </w:pPr>
      <w:r>
        <w:t xml:space="preserve">Structural risk prediction</w:t>
      </w:r>
    </w:p>
    <w:p>
      <w:pPr>
        <w:pStyle w:val="Compact"/>
        <w:numPr>
          <w:ilvl w:val="0"/>
          <w:numId w:val="1023"/>
        </w:numPr>
      </w:pPr>
      <w:r>
        <w:t xml:space="preserve">Weight distribution analysis</w:t>
      </w:r>
    </w:p>
    <w:p>
      <w:pPr>
        <w:pStyle w:val="Compact"/>
        <w:numPr>
          <w:ilvl w:val="0"/>
          <w:numId w:val="1023"/>
        </w:numPr>
      </w:pPr>
      <w:r>
        <w:t xml:space="preserve">Space optimization</w:t>
      </w:r>
    </w:p>
    <w:bookmarkEnd w:id="57"/>
    <w:bookmarkStart w:id="58" w:name="ai-techniques"/>
    <w:p>
      <w:pPr>
        <w:pStyle w:val="Heading3"/>
      </w:pPr>
      <w:r>
        <w:t xml:space="preserve">AI Techniques</w:t>
      </w:r>
    </w:p>
    <w:p>
      <w:pPr>
        <w:pStyle w:val="Compact"/>
        <w:numPr>
          <w:ilvl w:val="0"/>
          <w:numId w:val="1024"/>
        </w:numPr>
      </w:pPr>
      <w:r>
        <w:t xml:space="preserve">XGBoost</w:t>
      </w:r>
    </w:p>
    <w:p>
      <w:pPr>
        <w:pStyle w:val="Compact"/>
        <w:numPr>
          <w:ilvl w:val="0"/>
          <w:numId w:val="1024"/>
        </w:numPr>
      </w:pPr>
      <w:r>
        <w:t xml:space="preserve">Graph Neural Networks</w:t>
      </w:r>
    </w:p>
    <w:p>
      <w:pPr>
        <w:pStyle w:val="Compact"/>
        <w:numPr>
          <w:ilvl w:val="0"/>
          <w:numId w:val="1024"/>
        </w:numPr>
      </w:pPr>
      <w:r>
        <w:t xml:space="preserve">Rule-based engineering constraints</w:t>
      </w:r>
    </w:p>
    <w:bookmarkEnd w:id="58"/>
    <w:bookmarkStart w:id="59" w:name="outputs-1"/>
    <w:p>
      <w:pPr>
        <w:pStyle w:val="Heading3"/>
      </w:pPr>
      <w:r>
        <w:t xml:space="preserve">Outputs</w:t>
      </w:r>
    </w:p>
    <w:p>
      <w:pPr>
        <w:pStyle w:val="Compact"/>
        <w:numPr>
          <w:ilvl w:val="0"/>
          <w:numId w:val="1025"/>
        </w:numPr>
      </w:pPr>
      <w:r>
        <w:t xml:space="preserve">Feasibility score</w:t>
      </w:r>
    </w:p>
    <w:p>
      <w:pPr>
        <w:pStyle w:val="Compact"/>
        <w:numPr>
          <w:ilvl w:val="0"/>
          <w:numId w:val="1025"/>
        </w:numPr>
      </w:pPr>
      <w:r>
        <w:t xml:space="preserve">Retrofit recommendation</w:t>
      </w:r>
    </w:p>
    <w:p>
      <w:pPr>
        <w:pStyle w:val="Compact"/>
        <w:numPr>
          <w:ilvl w:val="0"/>
          <w:numId w:val="1025"/>
        </w:numPr>
      </w:pPr>
      <w:r>
        <w:t xml:space="preserve">Risk classification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4" w:name="layer-3-generative-retrofit-intelligence"/>
    <w:p>
      <w:pPr>
        <w:pStyle w:val="Heading2"/>
      </w:pPr>
      <w:r>
        <w:t xml:space="preserve">Layer 3 — Generative Retrofit Intelligence</w:t>
      </w:r>
    </w:p>
    <w:bookmarkStart w:id="61" w:name="responsibilities-2"/>
    <w:p>
      <w:pPr>
        <w:pStyle w:val="Heading3"/>
      </w:pPr>
      <w:r>
        <w:t xml:space="preserve">Responsibilities</w:t>
      </w:r>
    </w:p>
    <w:p>
      <w:pPr>
        <w:pStyle w:val="Compact"/>
        <w:numPr>
          <w:ilvl w:val="0"/>
          <w:numId w:val="1026"/>
        </w:numPr>
      </w:pPr>
      <w:r>
        <w:t xml:space="preserve">Battery placement generation</w:t>
      </w:r>
    </w:p>
    <w:p>
      <w:pPr>
        <w:pStyle w:val="Compact"/>
        <w:numPr>
          <w:ilvl w:val="0"/>
          <w:numId w:val="1026"/>
        </w:numPr>
      </w:pPr>
      <w:r>
        <w:t xml:space="preserve">Motor mount suggestions</w:t>
      </w:r>
    </w:p>
    <w:p>
      <w:pPr>
        <w:pStyle w:val="Compact"/>
        <w:numPr>
          <w:ilvl w:val="0"/>
          <w:numId w:val="1026"/>
        </w:numPr>
      </w:pPr>
      <w:r>
        <w:t xml:space="preserve">Wiring harness generation</w:t>
      </w:r>
    </w:p>
    <w:p>
      <w:pPr>
        <w:pStyle w:val="Compact"/>
        <w:numPr>
          <w:ilvl w:val="0"/>
          <w:numId w:val="1026"/>
        </w:numPr>
      </w:pPr>
      <w:r>
        <w:t xml:space="preserve">Structural reinforcement suggestions</w:t>
      </w:r>
    </w:p>
    <w:bookmarkEnd w:id="61"/>
    <w:bookmarkStart w:id="62" w:name="ai-techniques-1"/>
    <w:p>
      <w:pPr>
        <w:pStyle w:val="Heading3"/>
      </w:pPr>
      <w:r>
        <w:t xml:space="preserve">AI Techniques</w:t>
      </w:r>
    </w:p>
    <w:p>
      <w:pPr>
        <w:pStyle w:val="Compact"/>
        <w:numPr>
          <w:ilvl w:val="0"/>
          <w:numId w:val="1027"/>
        </w:numPr>
      </w:pPr>
      <w:r>
        <w:t xml:space="preserve">Reinforcement learning</w:t>
      </w:r>
    </w:p>
    <w:p>
      <w:pPr>
        <w:pStyle w:val="Compact"/>
        <w:numPr>
          <w:ilvl w:val="0"/>
          <w:numId w:val="1027"/>
        </w:numPr>
      </w:pPr>
      <w:r>
        <w:t xml:space="preserve">Genetic algorithms</w:t>
      </w:r>
    </w:p>
    <w:p>
      <w:pPr>
        <w:pStyle w:val="Compact"/>
        <w:numPr>
          <w:ilvl w:val="0"/>
          <w:numId w:val="1027"/>
        </w:numPr>
      </w:pPr>
      <w:r>
        <w:t xml:space="preserve">Constraint optimization</w:t>
      </w:r>
    </w:p>
    <w:bookmarkEnd w:id="62"/>
    <w:bookmarkStart w:id="63" w:name="outputs-2"/>
    <w:p>
      <w:pPr>
        <w:pStyle w:val="Heading3"/>
      </w:pPr>
      <w:r>
        <w:t xml:space="preserve">Outputs</w:t>
      </w:r>
    </w:p>
    <w:p>
      <w:pPr>
        <w:pStyle w:val="Compact"/>
        <w:numPr>
          <w:ilvl w:val="0"/>
          <w:numId w:val="1028"/>
        </w:numPr>
      </w:pPr>
      <w:r>
        <w:t xml:space="preserve">Adaptive layouts</w:t>
      </w:r>
    </w:p>
    <w:p>
      <w:pPr>
        <w:pStyle w:val="Compact"/>
        <w:numPr>
          <w:ilvl w:val="0"/>
          <w:numId w:val="1028"/>
        </w:numPr>
      </w:pPr>
      <w:r>
        <w:t xml:space="preserve">CAD-ready geometry</w:t>
      </w:r>
    </w:p>
    <w:p>
      <w:pPr>
        <w:pStyle w:val="Compact"/>
        <w:numPr>
          <w:ilvl w:val="0"/>
          <w:numId w:val="1028"/>
        </w:numPr>
      </w:pPr>
      <w:r>
        <w:t xml:space="preserve">Wiring routes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8" w:name="layer-4-digital-twin-layer"/>
    <w:p>
      <w:pPr>
        <w:pStyle w:val="Heading2"/>
      </w:pPr>
      <w:r>
        <w:t xml:space="preserve">Layer 4 — Digital Twin Layer</w:t>
      </w:r>
    </w:p>
    <w:bookmarkStart w:id="65" w:name="responsibilities-3"/>
    <w:p>
      <w:pPr>
        <w:pStyle w:val="Heading3"/>
      </w:pPr>
      <w:r>
        <w:t xml:space="preserve">Responsibilities</w:t>
      </w:r>
    </w:p>
    <w:p>
      <w:pPr>
        <w:pStyle w:val="Compact"/>
        <w:numPr>
          <w:ilvl w:val="0"/>
          <w:numId w:val="1029"/>
        </w:numPr>
      </w:pPr>
      <w:r>
        <w:t xml:space="preserve">Lightweight simulation</w:t>
      </w:r>
    </w:p>
    <w:p>
      <w:pPr>
        <w:pStyle w:val="Compact"/>
        <w:numPr>
          <w:ilvl w:val="0"/>
          <w:numId w:val="1029"/>
        </w:numPr>
      </w:pPr>
      <w:r>
        <w:t xml:space="preserve">Thermal estimation</w:t>
      </w:r>
    </w:p>
    <w:p>
      <w:pPr>
        <w:pStyle w:val="Compact"/>
        <w:numPr>
          <w:ilvl w:val="0"/>
          <w:numId w:val="1029"/>
        </w:numPr>
      </w:pPr>
      <w:r>
        <w:t xml:space="preserve">Stress visualization</w:t>
      </w:r>
    </w:p>
    <w:p>
      <w:pPr>
        <w:pStyle w:val="Compact"/>
        <w:numPr>
          <w:ilvl w:val="0"/>
          <w:numId w:val="1029"/>
        </w:numPr>
      </w:pPr>
      <w:r>
        <w:t xml:space="preserve">Dynamic load analysis</w:t>
      </w:r>
    </w:p>
    <w:bookmarkEnd w:id="65"/>
    <w:bookmarkStart w:id="66" w:name="technologies-1"/>
    <w:p>
      <w:pPr>
        <w:pStyle w:val="Heading3"/>
      </w:pPr>
      <w:r>
        <w:t xml:space="preserve">Technologies</w:t>
      </w:r>
    </w:p>
    <w:p>
      <w:pPr>
        <w:pStyle w:val="Compact"/>
        <w:numPr>
          <w:ilvl w:val="0"/>
          <w:numId w:val="1030"/>
        </w:numPr>
      </w:pPr>
      <w:r>
        <w:t xml:space="preserve">Three.js</w:t>
      </w:r>
    </w:p>
    <w:p>
      <w:pPr>
        <w:pStyle w:val="Compact"/>
        <w:numPr>
          <w:ilvl w:val="0"/>
          <w:numId w:val="1030"/>
        </w:numPr>
      </w:pPr>
      <w:r>
        <w:t xml:space="preserve">Physics-informed approximations</w:t>
      </w:r>
    </w:p>
    <w:p>
      <w:pPr>
        <w:pStyle w:val="Compact"/>
        <w:numPr>
          <w:ilvl w:val="0"/>
          <w:numId w:val="1030"/>
        </w:numPr>
      </w:pPr>
      <w:r>
        <w:t xml:space="preserve">Blender scripting</w:t>
      </w:r>
    </w:p>
    <w:bookmarkEnd w:id="66"/>
    <w:bookmarkStart w:id="67" w:name="outputs-3"/>
    <w:p>
      <w:pPr>
        <w:pStyle w:val="Heading3"/>
      </w:pPr>
      <w:r>
        <w:t xml:space="preserve">Outputs</w:t>
      </w:r>
    </w:p>
    <w:p>
      <w:pPr>
        <w:pStyle w:val="Compact"/>
        <w:numPr>
          <w:ilvl w:val="0"/>
          <w:numId w:val="1031"/>
        </w:numPr>
      </w:pPr>
      <w:r>
        <w:t xml:space="preserve">Stress heatmaps</w:t>
      </w:r>
    </w:p>
    <w:p>
      <w:pPr>
        <w:pStyle w:val="Compact"/>
        <w:numPr>
          <w:ilvl w:val="0"/>
          <w:numId w:val="1031"/>
        </w:numPr>
      </w:pPr>
      <w:r>
        <w:t xml:space="preserve">Thermal risk overlays</w:t>
      </w:r>
    </w:p>
    <w:p>
      <w:pPr>
        <w:pStyle w:val="Compact"/>
        <w:numPr>
          <w:ilvl w:val="0"/>
          <w:numId w:val="1031"/>
        </w:numPr>
      </w:pPr>
      <w:r>
        <w:t xml:space="preserve">Load balance visualization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2" w:name="layer-5-self-learning-intelligence-layer"/>
    <w:p>
      <w:pPr>
        <w:pStyle w:val="Heading2"/>
      </w:pPr>
      <w:r>
        <w:t xml:space="preserve">Layer 5 — Self-Learning Intelligence Layer</w:t>
      </w:r>
    </w:p>
    <w:bookmarkStart w:id="69" w:name="responsibilities-4"/>
    <w:p>
      <w:pPr>
        <w:pStyle w:val="Heading3"/>
      </w:pPr>
      <w:r>
        <w:t xml:space="preserve">Responsibilities</w:t>
      </w:r>
    </w:p>
    <w:p>
      <w:pPr>
        <w:pStyle w:val="Compact"/>
        <w:numPr>
          <w:ilvl w:val="0"/>
          <w:numId w:val="1032"/>
        </w:numPr>
      </w:pPr>
      <w:r>
        <w:t xml:space="preserve">Retrofit DNA generation</w:t>
      </w:r>
    </w:p>
    <w:p>
      <w:pPr>
        <w:pStyle w:val="Compact"/>
        <w:numPr>
          <w:ilvl w:val="0"/>
          <w:numId w:val="1032"/>
        </w:numPr>
      </w:pPr>
      <w:r>
        <w:t xml:space="preserve">Knowledge graph updates</w:t>
      </w:r>
    </w:p>
    <w:p>
      <w:pPr>
        <w:pStyle w:val="Compact"/>
        <w:numPr>
          <w:ilvl w:val="0"/>
          <w:numId w:val="1032"/>
        </w:numPr>
      </w:pPr>
      <w:r>
        <w:t xml:space="preserve">Learning from retrofit outcomes</w:t>
      </w:r>
    </w:p>
    <w:p>
      <w:pPr>
        <w:pStyle w:val="Compact"/>
        <w:numPr>
          <w:ilvl w:val="0"/>
          <w:numId w:val="1032"/>
        </w:numPr>
      </w:pPr>
      <w:r>
        <w:t xml:space="preserve">Recommendation optimization</w:t>
      </w:r>
    </w:p>
    <w:bookmarkEnd w:id="69"/>
    <w:bookmarkStart w:id="70" w:name="technologies-2"/>
    <w:p>
      <w:pPr>
        <w:pStyle w:val="Heading3"/>
      </w:pPr>
      <w:r>
        <w:t xml:space="preserve">Technologies</w:t>
      </w:r>
    </w:p>
    <w:p>
      <w:pPr>
        <w:pStyle w:val="Compact"/>
        <w:numPr>
          <w:ilvl w:val="0"/>
          <w:numId w:val="1033"/>
        </w:numPr>
      </w:pPr>
      <w:r>
        <w:t xml:space="preserve">Neo4j</w:t>
      </w:r>
    </w:p>
    <w:p>
      <w:pPr>
        <w:pStyle w:val="Compact"/>
        <w:numPr>
          <w:ilvl w:val="0"/>
          <w:numId w:val="1033"/>
        </w:numPr>
      </w:pPr>
      <w:r>
        <w:t xml:space="preserve">Federated learning concepts</w:t>
      </w:r>
    </w:p>
    <w:p>
      <w:pPr>
        <w:pStyle w:val="Compact"/>
        <w:numPr>
          <w:ilvl w:val="0"/>
          <w:numId w:val="1033"/>
        </w:numPr>
      </w:pPr>
      <w:r>
        <w:t xml:space="preserve">Graph analytics</w:t>
      </w:r>
    </w:p>
    <w:bookmarkEnd w:id="70"/>
    <w:bookmarkStart w:id="71" w:name="outputs-4"/>
    <w:p>
      <w:pPr>
        <w:pStyle w:val="Heading3"/>
      </w:pPr>
      <w:r>
        <w:t xml:space="preserve">Outputs</w:t>
      </w:r>
    </w:p>
    <w:p>
      <w:pPr>
        <w:pStyle w:val="Compact"/>
        <w:numPr>
          <w:ilvl w:val="0"/>
          <w:numId w:val="1034"/>
        </w:numPr>
      </w:pPr>
      <w:r>
        <w:t xml:space="preserve">Retrofit similarity analysis</w:t>
      </w:r>
    </w:p>
    <w:p>
      <w:pPr>
        <w:pStyle w:val="Compact"/>
        <w:numPr>
          <w:ilvl w:val="0"/>
          <w:numId w:val="1034"/>
        </w:numPr>
      </w:pPr>
      <w:r>
        <w:t xml:space="preserve">Safer retrofit recommendations</w:t>
      </w:r>
    </w:p>
    <w:p>
      <w:pPr>
        <w:pStyle w:val="Compact"/>
        <w:numPr>
          <w:ilvl w:val="0"/>
          <w:numId w:val="1034"/>
        </w:numPr>
      </w:pPr>
      <w:r>
        <w:t xml:space="preserve">Ecosystem intelligence evolution</w:t>
      </w:r>
    </w:p>
    <w:p>
      <w:r>
        <w:pict>
          <v:rect style="width:0;height:1.5pt" o:hralign="center" o:hrstd="t" o:hr="t"/>
        </w:pict>
      </w:r>
    </w:p>
    <w:bookmarkEnd w:id="71"/>
    <w:bookmarkEnd w:id="72"/>
    <w:bookmarkEnd w:id="73"/>
    <w:bookmarkStart w:id="74" w:name="detailed-technical-architecture"/>
    <w:p>
      <w:pPr>
        <w:pStyle w:val="Heading1"/>
      </w:pPr>
      <w:r>
        <w:t xml:space="preserve">7. Detailed Technical Architecture</w:t>
      </w:r>
    </w:p>
    <w:bookmarkEnd w:id="74"/>
    <w:bookmarkStart w:id="80" w:name="frontend-architecture"/>
    <w:p>
      <w:pPr>
        <w:pStyle w:val="Heading1"/>
      </w:pPr>
      <w:r>
        <w:t xml:space="preserve">Frontend Architecture</w:t>
      </w:r>
    </w:p>
    <w:bookmarkStart w:id="75" w:name="technologies-3"/>
    <w:p>
      <w:pPr>
        <w:pStyle w:val="Heading2"/>
      </w:pPr>
      <w:r>
        <w:t xml:space="preserve">Technologies</w:t>
      </w:r>
    </w:p>
    <w:p>
      <w:pPr>
        <w:pStyle w:val="Compact"/>
        <w:numPr>
          <w:ilvl w:val="0"/>
          <w:numId w:val="1035"/>
        </w:numPr>
      </w:pPr>
      <w:r>
        <w:t xml:space="preserve">Next.js</w:t>
      </w:r>
    </w:p>
    <w:p>
      <w:pPr>
        <w:pStyle w:val="Compact"/>
        <w:numPr>
          <w:ilvl w:val="0"/>
          <w:numId w:val="1035"/>
        </w:numPr>
      </w:pPr>
      <w:r>
        <w:t xml:space="preserve">React</w:t>
      </w:r>
    </w:p>
    <w:p>
      <w:pPr>
        <w:pStyle w:val="Compact"/>
        <w:numPr>
          <w:ilvl w:val="0"/>
          <w:numId w:val="1035"/>
        </w:numPr>
      </w:pPr>
      <w:r>
        <w:t xml:space="preserve">TailwindCSS</w:t>
      </w:r>
    </w:p>
    <w:p>
      <w:pPr>
        <w:pStyle w:val="Compact"/>
        <w:numPr>
          <w:ilvl w:val="0"/>
          <w:numId w:val="1035"/>
        </w:numPr>
      </w:pPr>
      <w:r>
        <w:t xml:space="preserve">Three.js</w:t>
      </w:r>
    </w:p>
    <w:bookmarkEnd w:id="75"/>
    <w:bookmarkStart w:id="79" w:name="core-frontend-modules"/>
    <w:p>
      <w:pPr>
        <w:pStyle w:val="Heading2"/>
      </w:pPr>
      <w:r>
        <w:t xml:space="preserve">Core Frontend Modules</w:t>
      </w:r>
    </w:p>
    <w:bookmarkStart w:id="76" w:name="module-1-upload-interface"/>
    <w:p>
      <w:pPr>
        <w:pStyle w:val="Heading3"/>
      </w:pPr>
      <w:r>
        <w:t xml:space="preserve">Module 1 — Upload Interface</w:t>
      </w:r>
    </w:p>
    <w:p>
      <w:pPr>
        <w:pStyle w:val="FirstParagraph"/>
      </w:pPr>
      <w:r>
        <w:t xml:space="preserve">Functions:</w:t>
      </w:r>
    </w:p>
    <w:p>
      <w:pPr>
        <w:pStyle w:val="Compact"/>
        <w:numPr>
          <w:ilvl w:val="0"/>
          <w:numId w:val="1036"/>
        </w:numPr>
      </w:pPr>
      <w:r>
        <w:t xml:space="preserve">image upload,</w:t>
      </w:r>
    </w:p>
    <w:p>
      <w:pPr>
        <w:pStyle w:val="Compact"/>
        <w:numPr>
          <w:ilvl w:val="0"/>
          <w:numId w:val="1036"/>
        </w:numPr>
      </w:pPr>
      <w:r>
        <w:t xml:space="preserve">scan upload,</w:t>
      </w:r>
    </w:p>
    <w:p>
      <w:pPr>
        <w:pStyle w:val="Compact"/>
        <w:numPr>
          <w:ilvl w:val="0"/>
          <w:numId w:val="1036"/>
        </w:numPr>
      </w:pPr>
      <w:r>
        <w:t xml:space="preserve">drag-and-drop support.</w:t>
      </w:r>
    </w:p>
    <w:p>
      <w:r>
        <w:pict>
          <v:rect style="width:0;height:1.5pt" o:hralign="center" o:hrstd="t" o:hr="t"/>
        </w:pict>
      </w:r>
    </w:p>
    <w:bookmarkEnd w:id="76"/>
    <w:bookmarkStart w:id="77" w:name="module-2-vehicle-visualization"/>
    <w:p>
      <w:pPr>
        <w:pStyle w:val="Heading3"/>
      </w:pPr>
      <w:r>
        <w:t xml:space="preserve">Module 2 — Vehicle Visualization</w:t>
      </w:r>
    </w:p>
    <w:p>
      <w:pPr>
        <w:pStyle w:val="FirstParagraph"/>
      </w:pPr>
      <w:r>
        <w:t xml:space="preserve">Functions:</w:t>
      </w:r>
    </w:p>
    <w:p>
      <w:pPr>
        <w:pStyle w:val="Compact"/>
        <w:numPr>
          <w:ilvl w:val="0"/>
          <w:numId w:val="1037"/>
        </w:numPr>
      </w:pPr>
      <w:r>
        <w:t xml:space="preserve">3D rendering,</w:t>
      </w:r>
    </w:p>
    <w:p>
      <w:pPr>
        <w:pStyle w:val="Compact"/>
        <w:numPr>
          <w:ilvl w:val="0"/>
          <w:numId w:val="1037"/>
        </w:numPr>
      </w:pPr>
      <w:r>
        <w:t xml:space="preserve">structural overlays,</w:t>
      </w:r>
    </w:p>
    <w:p>
      <w:pPr>
        <w:pStyle w:val="Compact"/>
        <w:numPr>
          <w:ilvl w:val="0"/>
          <w:numId w:val="1037"/>
        </w:numPr>
      </w:pPr>
      <w:r>
        <w:t xml:space="preserve">thermal mapping,</w:t>
      </w:r>
    </w:p>
    <w:p>
      <w:pPr>
        <w:pStyle w:val="Compact"/>
        <w:numPr>
          <w:ilvl w:val="0"/>
          <w:numId w:val="1037"/>
        </w:numPr>
      </w:pPr>
      <w:r>
        <w:t xml:space="preserve">wiring visualization.</w:t>
      </w:r>
    </w:p>
    <w:p>
      <w:r>
        <w:pict>
          <v:rect style="width:0;height:1.5pt" o:hralign="center" o:hrstd="t" o:hr="t"/>
        </w:pict>
      </w:r>
    </w:p>
    <w:bookmarkEnd w:id="77"/>
    <w:bookmarkStart w:id="78" w:name="module-3-retrofit-dashboard"/>
    <w:p>
      <w:pPr>
        <w:pStyle w:val="Heading3"/>
      </w:pPr>
      <w:r>
        <w:t xml:space="preserve">Module 3 — Retrofit Dashboard</w:t>
      </w:r>
    </w:p>
    <w:p>
      <w:pPr>
        <w:pStyle w:val="FirstParagraph"/>
      </w:pPr>
      <w:r>
        <w:t xml:space="preserve">Functions:</w:t>
      </w:r>
    </w:p>
    <w:p>
      <w:pPr>
        <w:pStyle w:val="Compact"/>
        <w:numPr>
          <w:ilvl w:val="0"/>
          <w:numId w:val="1038"/>
        </w:numPr>
      </w:pPr>
      <w:r>
        <w:t xml:space="preserve">feasibility score display,</w:t>
      </w:r>
    </w:p>
    <w:p>
      <w:pPr>
        <w:pStyle w:val="Compact"/>
        <w:numPr>
          <w:ilvl w:val="0"/>
          <w:numId w:val="1038"/>
        </w:numPr>
      </w:pPr>
      <w:r>
        <w:t xml:space="preserve">safety confidence,</w:t>
      </w:r>
    </w:p>
    <w:p>
      <w:pPr>
        <w:pStyle w:val="Compact"/>
        <w:numPr>
          <w:ilvl w:val="0"/>
          <w:numId w:val="1038"/>
        </w:numPr>
      </w:pPr>
      <w:r>
        <w:t xml:space="preserve">risk visualization,</w:t>
      </w:r>
    </w:p>
    <w:p>
      <w:pPr>
        <w:pStyle w:val="Compact"/>
        <w:numPr>
          <w:ilvl w:val="0"/>
          <w:numId w:val="1038"/>
        </w:numPr>
      </w:pPr>
      <w:r>
        <w:t xml:space="preserve">retrofit recommendations.</w:t>
      </w:r>
    </w:p>
    <w:p>
      <w:r>
        <w:pict>
          <v:rect style="width:0;height:1.5pt" o:hralign="center" o:hrstd="t" o:hr="t"/>
        </w:pict>
      </w:r>
    </w:p>
    <w:bookmarkEnd w:id="78"/>
    <w:bookmarkEnd w:id="79"/>
    <w:bookmarkEnd w:id="80"/>
    <w:bookmarkStart w:id="93" w:name="backend-architecture"/>
    <w:p>
      <w:pPr>
        <w:pStyle w:val="Heading1"/>
      </w:pPr>
      <w:r>
        <w:t xml:space="preserve">Backend Architecture</w:t>
      </w:r>
    </w:p>
    <w:bookmarkStart w:id="83" w:name="api-layer"/>
    <w:p>
      <w:pPr>
        <w:pStyle w:val="Heading2"/>
      </w:pPr>
      <w:r>
        <w:t xml:space="preserve">API Layer</w:t>
      </w:r>
    </w:p>
    <w:bookmarkStart w:id="81" w:name="framework"/>
    <w:p>
      <w:pPr>
        <w:pStyle w:val="Heading3"/>
      </w:pPr>
      <w:r>
        <w:t xml:space="preserve">Framework</w:t>
      </w:r>
    </w:p>
    <w:p>
      <w:pPr>
        <w:pStyle w:val="Compact"/>
        <w:numPr>
          <w:ilvl w:val="0"/>
          <w:numId w:val="1039"/>
        </w:numPr>
      </w:pPr>
      <w:r>
        <w:t xml:space="preserve">FastAPI</w:t>
      </w:r>
    </w:p>
    <w:bookmarkEnd w:id="81"/>
    <w:bookmarkStart w:id="82" w:name="responsibilities-5"/>
    <w:p>
      <w:pPr>
        <w:pStyle w:val="Heading3"/>
      </w:pPr>
      <w:r>
        <w:t xml:space="preserve">Responsibilities</w:t>
      </w:r>
    </w:p>
    <w:p>
      <w:pPr>
        <w:pStyle w:val="Compact"/>
        <w:numPr>
          <w:ilvl w:val="0"/>
          <w:numId w:val="1040"/>
        </w:numPr>
      </w:pPr>
      <w:r>
        <w:t xml:space="preserve">request handling,</w:t>
      </w:r>
    </w:p>
    <w:p>
      <w:pPr>
        <w:pStyle w:val="Compact"/>
        <w:numPr>
          <w:ilvl w:val="0"/>
          <w:numId w:val="1040"/>
        </w:numPr>
      </w:pPr>
      <w:r>
        <w:t xml:space="preserve">AI orchestration,</w:t>
      </w:r>
    </w:p>
    <w:p>
      <w:pPr>
        <w:pStyle w:val="Compact"/>
        <w:numPr>
          <w:ilvl w:val="0"/>
          <w:numId w:val="1040"/>
        </w:numPr>
      </w:pPr>
      <w:r>
        <w:t xml:space="preserve">simulation coordination,</w:t>
      </w:r>
    </w:p>
    <w:p>
      <w:pPr>
        <w:pStyle w:val="Compact"/>
        <w:numPr>
          <w:ilvl w:val="0"/>
          <w:numId w:val="1040"/>
        </w:numPr>
      </w:pPr>
      <w:r>
        <w:t xml:space="preserve">data aggregation.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6" w:name="ai-inference-engine"/>
    <w:p>
      <w:pPr>
        <w:pStyle w:val="Heading2"/>
      </w:pPr>
      <w:r>
        <w:t xml:space="preserve">AI Inference Engine</w:t>
      </w:r>
    </w:p>
    <w:bookmarkStart w:id="84" w:name="frameworks"/>
    <w:p>
      <w:pPr>
        <w:pStyle w:val="Heading3"/>
      </w:pPr>
      <w:r>
        <w:t xml:space="preserve">Frameworks</w:t>
      </w:r>
    </w:p>
    <w:p>
      <w:pPr>
        <w:pStyle w:val="Compact"/>
        <w:numPr>
          <w:ilvl w:val="0"/>
          <w:numId w:val="1041"/>
        </w:numPr>
      </w:pPr>
      <w:r>
        <w:t xml:space="preserve">PyTorch</w:t>
      </w:r>
    </w:p>
    <w:p>
      <w:pPr>
        <w:pStyle w:val="Compact"/>
        <w:numPr>
          <w:ilvl w:val="0"/>
          <w:numId w:val="1041"/>
        </w:numPr>
      </w:pPr>
      <w:r>
        <w:t xml:space="preserve">ONNX Runtime</w:t>
      </w:r>
    </w:p>
    <w:bookmarkEnd w:id="84"/>
    <w:bookmarkStart w:id="85" w:name="responsibilities-6"/>
    <w:p>
      <w:pPr>
        <w:pStyle w:val="Heading3"/>
      </w:pPr>
      <w:r>
        <w:t xml:space="preserve">Responsibilities</w:t>
      </w:r>
    </w:p>
    <w:p>
      <w:pPr>
        <w:pStyle w:val="Compact"/>
        <w:numPr>
          <w:ilvl w:val="0"/>
          <w:numId w:val="1042"/>
        </w:numPr>
      </w:pPr>
      <w:r>
        <w:t xml:space="preserve">model inference,</w:t>
      </w:r>
    </w:p>
    <w:p>
      <w:pPr>
        <w:pStyle w:val="Compact"/>
        <w:numPr>
          <w:ilvl w:val="0"/>
          <w:numId w:val="1042"/>
        </w:numPr>
      </w:pPr>
      <w:r>
        <w:t xml:space="preserve">anomaly detection,</w:t>
      </w:r>
    </w:p>
    <w:p>
      <w:pPr>
        <w:pStyle w:val="Compact"/>
        <w:numPr>
          <w:ilvl w:val="0"/>
          <w:numId w:val="1042"/>
        </w:numPr>
      </w:pPr>
      <w:r>
        <w:t xml:space="preserve">optimization execution.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89" w:name="optimization-engine"/>
    <w:p>
      <w:pPr>
        <w:pStyle w:val="Heading2"/>
      </w:pPr>
      <w:r>
        <w:t xml:space="preserve">Optimization Engine</w:t>
      </w:r>
    </w:p>
    <w:bookmarkStart w:id="87" w:name="responsibilities-7"/>
    <w:p>
      <w:pPr>
        <w:pStyle w:val="Heading3"/>
      </w:pPr>
      <w:r>
        <w:t xml:space="preserve">Responsibilities</w:t>
      </w:r>
    </w:p>
    <w:p>
      <w:pPr>
        <w:pStyle w:val="Compact"/>
        <w:numPr>
          <w:ilvl w:val="0"/>
          <w:numId w:val="1043"/>
        </w:numPr>
      </w:pPr>
      <w:r>
        <w:t xml:space="preserve">battery layout optimization,</w:t>
      </w:r>
    </w:p>
    <w:p>
      <w:pPr>
        <w:pStyle w:val="Compact"/>
        <w:numPr>
          <w:ilvl w:val="0"/>
          <w:numId w:val="1043"/>
        </w:numPr>
      </w:pPr>
      <w:r>
        <w:t xml:space="preserve">wiring path optimization,</w:t>
      </w:r>
    </w:p>
    <w:p>
      <w:pPr>
        <w:pStyle w:val="Compact"/>
        <w:numPr>
          <w:ilvl w:val="0"/>
          <w:numId w:val="1043"/>
        </w:numPr>
      </w:pPr>
      <w:r>
        <w:t xml:space="preserve">weight balancing.</w:t>
      </w:r>
    </w:p>
    <w:bookmarkEnd w:id="87"/>
    <w:bookmarkStart w:id="88" w:name="libraries"/>
    <w:p>
      <w:pPr>
        <w:pStyle w:val="Heading3"/>
      </w:pPr>
      <w:r>
        <w:t xml:space="preserve">Libraries</w:t>
      </w:r>
    </w:p>
    <w:p>
      <w:pPr>
        <w:pStyle w:val="Compact"/>
        <w:numPr>
          <w:ilvl w:val="0"/>
          <w:numId w:val="1044"/>
        </w:numPr>
      </w:pPr>
      <w:r>
        <w:t xml:space="preserve">RLlib</w:t>
      </w:r>
    </w:p>
    <w:p>
      <w:pPr>
        <w:pStyle w:val="Compact"/>
        <w:numPr>
          <w:ilvl w:val="0"/>
          <w:numId w:val="1044"/>
        </w:numPr>
      </w:pPr>
      <w:r>
        <w:t xml:space="preserve">SciPy</w:t>
      </w:r>
    </w:p>
    <w:p>
      <w:pPr>
        <w:pStyle w:val="Compact"/>
        <w:numPr>
          <w:ilvl w:val="0"/>
          <w:numId w:val="1044"/>
        </w:numPr>
      </w:pPr>
      <w:r>
        <w:t xml:space="preserve">Optuna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2" w:name="knowledge-graph-layer"/>
    <w:p>
      <w:pPr>
        <w:pStyle w:val="Heading2"/>
      </w:pPr>
      <w:r>
        <w:t xml:space="preserve">Knowledge Graph Layer</w:t>
      </w:r>
    </w:p>
    <w:bookmarkStart w:id="90" w:name="database"/>
    <w:p>
      <w:pPr>
        <w:pStyle w:val="Heading3"/>
      </w:pPr>
      <w:r>
        <w:t xml:space="preserve">Database</w:t>
      </w:r>
    </w:p>
    <w:p>
      <w:pPr>
        <w:pStyle w:val="Compact"/>
        <w:numPr>
          <w:ilvl w:val="0"/>
          <w:numId w:val="1045"/>
        </w:numPr>
      </w:pPr>
      <w:r>
        <w:t xml:space="preserve">Neo4j</w:t>
      </w:r>
    </w:p>
    <w:bookmarkEnd w:id="90"/>
    <w:bookmarkStart w:id="91" w:name="responsibilities-8"/>
    <w:p>
      <w:pPr>
        <w:pStyle w:val="Heading3"/>
      </w:pPr>
      <w:r>
        <w:t xml:space="preserve">Responsibilities</w:t>
      </w:r>
    </w:p>
    <w:p>
      <w:pPr>
        <w:pStyle w:val="Compact"/>
        <w:numPr>
          <w:ilvl w:val="0"/>
          <w:numId w:val="1046"/>
        </w:numPr>
      </w:pPr>
      <w:r>
        <w:t xml:space="preserve">retrofit relationship storage,</w:t>
      </w:r>
    </w:p>
    <w:p>
      <w:pPr>
        <w:pStyle w:val="Compact"/>
        <w:numPr>
          <w:ilvl w:val="0"/>
          <w:numId w:val="1046"/>
        </w:numPr>
      </w:pPr>
      <w:r>
        <w:t xml:space="preserve">retrofit DNA management,</w:t>
      </w:r>
    </w:p>
    <w:p>
      <w:pPr>
        <w:pStyle w:val="Compact"/>
        <w:numPr>
          <w:ilvl w:val="0"/>
          <w:numId w:val="1046"/>
        </w:numPr>
      </w:pPr>
      <w:r>
        <w:t xml:space="preserve">historical learning.</w:t>
      </w:r>
    </w:p>
    <w:p>
      <w:r>
        <w:pict>
          <v:rect style="width:0;height:1.5pt" o:hralign="center" o:hrstd="t" o:hr="t"/>
        </w:pict>
      </w:r>
    </w:p>
    <w:bookmarkEnd w:id="91"/>
    <w:bookmarkEnd w:id="92"/>
    <w:bookmarkEnd w:id="93"/>
    <w:bookmarkStart w:id="94" w:name="database-design"/>
    <w:p>
      <w:pPr>
        <w:pStyle w:val="Heading1"/>
      </w:pPr>
      <w:r>
        <w:t xml:space="preserve">8. Database Design</w:t>
      </w:r>
    </w:p>
    <w:bookmarkEnd w:id="94"/>
    <w:bookmarkStart w:id="98" w:name="core-entities"/>
    <w:p>
      <w:pPr>
        <w:pStyle w:val="Heading1"/>
      </w:pPr>
      <w:r>
        <w:t xml:space="preserve">Core Entities</w:t>
      </w:r>
    </w:p>
    <w:bookmarkStart w:id="95" w:name="vehicle-entity"/>
    <w:p>
      <w:pPr>
        <w:pStyle w:val="Heading2"/>
      </w:pPr>
      <w:r>
        <w:t xml:space="preserve">Vehicle Entity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Vehicle 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Vehicle Type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Chassis Geometry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Structural Condition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Upload Images</w:t>
            </w:r>
          </w:p>
        </w:tc>
        <w:tc>
          <w:tcPr/>
          <w:p>
            <w:pPr>
              <w:pStyle w:val="Compact"/>
            </w:pPr>
            <w:r>
              <w:t xml:space="preserve">Blob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5"/>
    <w:bookmarkStart w:id="96" w:name="retrofit-dna-entity"/>
    <w:p>
      <w:pPr>
        <w:pStyle w:val="Heading2"/>
      </w:pPr>
      <w:r>
        <w:t xml:space="preserve">Retrofit DNA Entity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Retrofit 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Battery Layout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Wiring Layout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Structural Risk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Thermal Score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Outcome Status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6"/>
    <w:bookmarkStart w:id="97" w:name="workshop-entity"/>
    <w:p>
      <w:pPr>
        <w:pStyle w:val="Heading2"/>
      </w:pPr>
      <w:r>
        <w:t xml:space="preserve">Workshop Entity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Workshop 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Retrofit Count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Reliability Score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Failure Reports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7"/>
    <w:bookmarkEnd w:id="98"/>
    <w:bookmarkStart w:id="99" w:name="ai-model-planning"/>
    <w:p>
      <w:pPr>
        <w:pStyle w:val="Heading1"/>
      </w:pPr>
      <w:r>
        <w:t xml:space="preserve">9. AI Model Planning</w:t>
      </w:r>
    </w:p>
    <w:bookmarkEnd w:id="99"/>
    <w:bookmarkStart w:id="109" w:name="computer-vision-models"/>
    <w:p>
      <w:pPr>
        <w:pStyle w:val="Heading1"/>
      </w:pPr>
      <w:r>
        <w:t xml:space="preserve">Computer Vision Models</w:t>
      </w:r>
    </w:p>
    <w:bookmarkStart w:id="102" w:name="model-1-vehicle-detection"/>
    <w:p>
      <w:pPr>
        <w:pStyle w:val="Heading2"/>
      </w:pPr>
      <w:r>
        <w:t xml:space="preserve">Model 1 — Vehicle Detection</w:t>
      </w:r>
    </w:p>
    <w:bookmarkStart w:id="100" w:name="purpose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Identify:</w:t>
      </w:r>
    </w:p>
    <w:p>
      <w:pPr>
        <w:pStyle w:val="Compact"/>
        <w:numPr>
          <w:ilvl w:val="0"/>
          <w:numId w:val="1047"/>
        </w:numPr>
      </w:pPr>
      <w:r>
        <w:t xml:space="preserve">vehicle class,</w:t>
      </w:r>
    </w:p>
    <w:p>
      <w:pPr>
        <w:pStyle w:val="Compact"/>
        <w:numPr>
          <w:ilvl w:val="0"/>
          <w:numId w:val="1047"/>
        </w:numPr>
      </w:pPr>
      <w:r>
        <w:t xml:space="preserve">orientation,</w:t>
      </w:r>
    </w:p>
    <w:p>
      <w:pPr>
        <w:pStyle w:val="Compact"/>
        <w:numPr>
          <w:ilvl w:val="0"/>
          <w:numId w:val="1047"/>
        </w:numPr>
      </w:pPr>
      <w:r>
        <w:t xml:space="preserve">structural regions.</w:t>
      </w:r>
    </w:p>
    <w:bookmarkEnd w:id="100"/>
    <w:bookmarkStart w:id="101" w:name="model"/>
    <w:p>
      <w:pPr>
        <w:pStyle w:val="Heading3"/>
      </w:pPr>
      <w:r>
        <w:t xml:space="preserve">Model</w:t>
      </w:r>
    </w:p>
    <w:p>
      <w:pPr>
        <w:pStyle w:val="FirstParagraph"/>
      </w:pPr>
      <w:r>
        <w:t xml:space="preserve">YOLOv11</w:t>
      </w:r>
    </w:p>
    <w:p>
      <w:r>
        <w:pict>
          <v:rect style="width:0;height:1.5pt" o:hralign="center" o:hrstd="t" o:hr="t"/>
        </w:pict>
      </w:r>
    </w:p>
    <w:bookmarkEnd w:id="101"/>
    <w:bookmarkEnd w:id="102"/>
    <w:bookmarkStart w:id="105" w:name="model-2-structural-segmentation"/>
    <w:p>
      <w:pPr>
        <w:pStyle w:val="Heading2"/>
      </w:pPr>
      <w:r>
        <w:t xml:space="preserve">Model 2 — Structural Segmentation</w:t>
      </w:r>
    </w:p>
    <w:bookmarkStart w:id="103" w:name="purpose-1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Detect:</w:t>
      </w:r>
    </w:p>
    <w:p>
      <w:pPr>
        <w:pStyle w:val="Compact"/>
        <w:numPr>
          <w:ilvl w:val="0"/>
          <w:numId w:val="1048"/>
        </w:numPr>
      </w:pPr>
      <w:r>
        <w:t xml:space="preserve">chassis,</w:t>
      </w:r>
    </w:p>
    <w:p>
      <w:pPr>
        <w:pStyle w:val="Compact"/>
        <w:numPr>
          <w:ilvl w:val="0"/>
          <w:numId w:val="1048"/>
        </w:numPr>
      </w:pPr>
      <w:r>
        <w:t xml:space="preserve">welds,</w:t>
      </w:r>
    </w:p>
    <w:p>
      <w:pPr>
        <w:pStyle w:val="Compact"/>
        <w:numPr>
          <w:ilvl w:val="0"/>
          <w:numId w:val="1048"/>
        </w:numPr>
      </w:pPr>
      <w:r>
        <w:t xml:space="preserve">battery regions,</w:t>
      </w:r>
    </w:p>
    <w:p>
      <w:pPr>
        <w:pStyle w:val="Compact"/>
        <w:numPr>
          <w:ilvl w:val="0"/>
          <w:numId w:val="1048"/>
        </w:numPr>
      </w:pPr>
      <w:r>
        <w:t xml:space="preserve">suspension regions.</w:t>
      </w:r>
    </w:p>
    <w:bookmarkEnd w:id="103"/>
    <w:bookmarkStart w:id="104" w:name="model-1"/>
    <w:p>
      <w:pPr>
        <w:pStyle w:val="Heading3"/>
      </w:pPr>
      <w:r>
        <w:t xml:space="preserve">Model</w:t>
      </w:r>
    </w:p>
    <w:p>
      <w:pPr>
        <w:pStyle w:val="FirstParagraph"/>
      </w:pPr>
      <w:r>
        <w:t xml:space="preserve">Segment Anything Model</w:t>
      </w:r>
    </w:p>
    <w:p>
      <w:r>
        <w:pict>
          <v:rect style="width:0;height:1.5pt" o:hralign="center" o:hrstd="t" o:hr="t"/>
        </w:pict>
      </w:r>
    </w:p>
    <w:bookmarkEnd w:id="104"/>
    <w:bookmarkEnd w:id="105"/>
    <w:bookmarkStart w:id="108" w:name="model-3-anomaly-detection"/>
    <w:p>
      <w:pPr>
        <w:pStyle w:val="Heading2"/>
      </w:pPr>
      <w:r>
        <w:t xml:space="preserve">Model 3 — Anomaly Detection</w:t>
      </w:r>
    </w:p>
    <w:bookmarkStart w:id="106" w:name="purpose-2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Detect:</w:t>
      </w:r>
    </w:p>
    <w:p>
      <w:pPr>
        <w:pStyle w:val="Compact"/>
        <w:numPr>
          <w:ilvl w:val="0"/>
          <w:numId w:val="1049"/>
        </w:numPr>
      </w:pPr>
      <w:r>
        <w:t xml:space="preserve">frame bending,</w:t>
      </w:r>
    </w:p>
    <w:p>
      <w:pPr>
        <w:pStyle w:val="Compact"/>
        <w:numPr>
          <w:ilvl w:val="0"/>
          <w:numId w:val="1049"/>
        </w:numPr>
      </w:pPr>
      <w:r>
        <w:t xml:space="preserve">asymmetry,</w:t>
      </w:r>
    </w:p>
    <w:p>
      <w:pPr>
        <w:pStyle w:val="Compact"/>
        <w:numPr>
          <w:ilvl w:val="0"/>
          <w:numId w:val="1049"/>
        </w:numPr>
      </w:pPr>
      <w:r>
        <w:t xml:space="preserve">corrosion,</w:t>
      </w:r>
    </w:p>
    <w:p>
      <w:pPr>
        <w:pStyle w:val="Compact"/>
        <w:numPr>
          <w:ilvl w:val="0"/>
          <w:numId w:val="1049"/>
        </w:numPr>
      </w:pPr>
      <w:r>
        <w:t xml:space="preserve">structural inconsistencies.</w:t>
      </w:r>
    </w:p>
    <w:bookmarkEnd w:id="106"/>
    <w:bookmarkStart w:id="107" w:name="techniques"/>
    <w:p>
      <w:pPr>
        <w:pStyle w:val="Heading3"/>
      </w:pPr>
      <w:r>
        <w:t xml:space="preserve">Techniques</w:t>
      </w:r>
    </w:p>
    <w:p>
      <w:pPr>
        <w:pStyle w:val="Compact"/>
        <w:numPr>
          <w:ilvl w:val="0"/>
          <w:numId w:val="1050"/>
        </w:numPr>
      </w:pPr>
      <w:r>
        <w:t xml:space="preserve">Vision Transformers</w:t>
      </w:r>
    </w:p>
    <w:p>
      <w:pPr>
        <w:pStyle w:val="Compact"/>
        <w:numPr>
          <w:ilvl w:val="0"/>
          <w:numId w:val="1050"/>
        </w:numPr>
      </w:pPr>
      <w:r>
        <w:t xml:space="preserve">Autoencoders</w:t>
      </w:r>
    </w:p>
    <w:p>
      <w:r>
        <w:pict>
          <v:rect style="width:0;height:1.5pt" o:hralign="center" o:hrstd="t" o:hr="t"/>
        </w:pict>
      </w:r>
    </w:p>
    <w:bookmarkEnd w:id="107"/>
    <w:bookmarkEnd w:id="108"/>
    <w:bookmarkEnd w:id="109"/>
    <w:bookmarkStart w:id="117" w:name="optimization-models"/>
    <w:p>
      <w:pPr>
        <w:pStyle w:val="Heading1"/>
      </w:pPr>
      <w:r>
        <w:t xml:space="preserve">Optimization Models</w:t>
      </w:r>
    </w:p>
    <w:bookmarkStart w:id="113" w:name="battery-placement-ai"/>
    <w:p>
      <w:pPr>
        <w:pStyle w:val="Heading2"/>
      </w:pPr>
      <w:r>
        <w:t xml:space="preserve">Battery Placement AI</w:t>
      </w:r>
    </w:p>
    <w:bookmarkStart w:id="110" w:name="inputs"/>
    <w:p>
      <w:pPr>
        <w:pStyle w:val="Heading3"/>
      </w:pPr>
      <w:r>
        <w:t xml:space="preserve">Inputs</w:t>
      </w:r>
    </w:p>
    <w:p>
      <w:pPr>
        <w:pStyle w:val="Compact"/>
        <w:numPr>
          <w:ilvl w:val="0"/>
          <w:numId w:val="1051"/>
        </w:numPr>
      </w:pPr>
      <w:r>
        <w:t xml:space="preserve">geometry,</w:t>
      </w:r>
    </w:p>
    <w:p>
      <w:pPr>
        <w:pStyle w:val="Compact"/>
        <w:numPr>
          <w:ilvl w:val="0"/>
          <w:numId w:val="1051"/>
        </w:numPr>
      </w:pPr>
      <w:r>
        <w:t xml:space="preserve">weight distribution,</w:t>
      </w:r>
    </w:p>
    <w:p>
      <w:pPr>
        <w:pStyle w:val="Compact"/>
        <w:numPr>
          <w:ilvl w:val="0"/>
          <w:numId w:val="1051"/>
        </w:numPr>
      </w:pPr>
      <w:r>
        <w:t xml:space="preserve">thermal constraints.</w:t>
      </w:r>
    </w:p>
    <w:bookmarkEnd w:id="110"/>
    <w:bookmarkStart w:id="111" w:name="outputs-5"/>
    <w:p>
      <w:pPr>
        <w:pStyle w:val="Heading3"/>
      </w:pPr>
      <w:r>
        <w:t xml:space="preserve">Outputs</w:t>
      </w:r>
    </w:p>
    <w:p>
      <w:pPr>
        <w:pStyle w:val="Compact"/>
        <w:numPr>
          <w:ilvl w:val="0"/>
          <w:numId w:val="1052"/>
        </w:numPr>
      </w:pPr>
      <w:r>
        <w:t xml:space="preserve">optimal placement coordinates.</w:t>
      </w:r>
    </w:p>
    <w:bookmarkEnd w:id="111"/>
    <w:bookmarkStart w:id="112" w:name="algorithms"/>
    <w:p>
      <w:pPr>
        <w:pStyle w:val="Heading3"/>
      </w:pPr>
      <w:r>
        <w:t xml:space="preserve">Algorithms</w:t>
      </w:r>
    </w:p>
    <w:p>
      <w:pPr>
        <w:pStyle w:val="Compact"/>
        <w:numPr>
          <w:ilvl w:val="0"/>
          <w:numId w:val="1053"/>
        </w:numPr>
      </w:pPr>
      <w:r>
        <w:t xml:space="preserve">Genetic algorithms</w:t>
      </w:r>
    </w:p>
    <w:p>
      <w:pPr>
        <w:pStyle w:val="Compact"/>
        <w:numPr>
          <w:ilvl w:val="0"/>
          <w:numId w:val="1053"/>
        </w:numPr>
      </w:pPr>
      <w:r>
        <w:t xml:space="preserve">Reinforcement learning</w:t>
      </w:r>
    </w:p>
    <w:p>
      <w:r>
        <w:pict>
          <v:rect style="width:0;height:1.5pt" o:hralign="center" o:hrstd="t" o:hr="t"/>
        </w:pict>
      </w:r>
    </w:p>
    <w:bookmarkEnd w:id="112"/>
    <w:bookmarkEnd w:id="113"/>
    <w:bookmarkStart w:id="116" w:name="wiring-optimization-ai"/>
    <w:p>
      <w:pPr>
        <w:pStyle w:val="Heading2"/>
      </w:pPr>
      <w:r>
        <w:t xml:space="preserve">Wiring Optimization AI</w:t>
      </w:r>
    </w:p>
    <w:bookmarkStart w:id="114" w:name="objectives"/>
    <w:p>
      <w:pPr>
        <w:pStyle w:val="Heading3"/>
      </w:pPr>
      <w:r>
        <w:t xml:space="preserve">Objectives</w:t>
      </w:r>
    </w:p>
    <w:p>
      <w:pPr>
        <w:pStyle w:val="Compact"/>
        <w:numPr>
          <w:ilvl w:val="0"/>
          <w:numId w:val="1054"/>
        </w:numPr>
      </w:pPr>
      <w:r>
        <w:t xml:space="preserve">shortest safe path,</w:t>
      </w:r>
    </w:p>
    <w:p>
      <w:pPr>
        <w:pStyle w:val="Compact"/>
        <w:numPr>
          <w:ilvl w:val="0"/>
          <w:numId w:val="1054"/>
        </w:numPr>
      </w:pPr>
      <w:r>
        <w:t xml:space="preserve">thermal separation,</w:t>
      </w:r>
    </w:p>
    <w:p>
      <w:pPr>
        <w:pStyle w:val="Compact"/>
        <w:numPr>
          <w:ilvl w:val="0"/>
          <w:numId w:val="1054"/>
        </w:numPr>
      </w:pPr>
      <w:r>
        <w:t xml:space="preserve">serviceability.</w:t>
      </w:r>
    </w:p>
    <w:bookmarkEnd w:id="114"/>
    <w:bookmarkStart w:id="115" w:name="algorithms-1"/>
    <w:p>
      <w:pPr>
        <w:pStyle w:val="Heading3"/>
      </w:pPr>
      <w:r>
        <w:t xml:space="preserve">Algorithms</w:t>
      </w:r>
    </w:p>
    <w:p>
      <w:pPr>
        <w:pStyle w:val="Compact"/>
        <w:numPr>
          <w:ilvl w:val="0"/>
          <w:numId w:val="1055"/>
        </w:numPr>
      </w:pPr>
      <w:r>
        <w:t xml:space="preserve">A* pathfinding</w:t>
      </w:r>
    </w:p>
    <w:p>
      <w:pPr>
        <w:pStyle w:val="Compact"/>
        <w:numPr>
          <w:ilvl w:val="0"/>
          <w:numId w:val="1055"/>
        </w:numPr>
      </w:pPr>
      <w:r>
        <w:t xml:space="preserve">Multi-objective optimization</w:t>
      </w:r>
    </w:p>
    <w:p>
      <w:r>
        <w:pict>
          <v:rect style="width:0;height:1.5pt" o:hralign="center" o:hrstd="t" o:hr="t"/>
        </w:pict>
      </w:r>
    </w:p>
    <w:bookmarkEnd w:id="115"/>
    <w:bookmarkEnd w:id="116"/>
    <w:bookmarkEnd w:id="117"/>
    <w:bookmarkStart w:id="118" w:name="prototype-uiux-design"/>
    <w:p>
      <w:pPr>
        <w:pStyle w:val="Heading1"/>
      </w:pPr>
      <w:r>
        <w:t xml:space="preserve">10. Prototype UI/UX Design</w:t>
      </w:r>
    </w:p>
    <w:bookmarkEnd w:id="118"/>
    <w:bookmarkStart w:id="129" w:name="main-screens"/>
    <w:p>
      <w:pPr>
        <w:pStyle w:val="Heading1"/>
      </w:pPr>
      <w:r>
        <w:t xml:space="preserve">Main Screens</w:t>
      </w:r>
    </w:p>
    <w:bookmarkStart w:id="120" w:name="screen-1-vehicle-upload"/>
    <w:p>
      <w:pPr>
        <w:pStyle w:val="Heading2"/>
      </w:pPr>
      <w:r>
        <w:t xml:space="preserve">Screen 1 — Vehicle Upload</w:t>
      </w:r>
    </w:p>
    <w:bookmarkStart w:id="119" w:name="features"/>
    <w:p>
      <w:pPr>
        <w:pStyle w:val="Heading3"/>
      </w:pPr>
      <w:r>
        <w:t xml:space="preserve">Features</w:t>
      </w:r>
    </w:p>
    <w:p>
      <w:pPr>
        <w:pStyle w:val="Compact"/>
        <w:numPr>
          <w:ilvl w:val="0"/>
          <w:numId w:val="1056"/>
        </w:numPr>
      </w:pPr>
      <w:r>
        <w:t xml:space="preserve">upload images,</w:t>
      </w:r>
    </w:p>
    <w:p>
      <w:pPr>
        <w:pStyle w:val="Compact"/>
        <w:numPr>
          <w:ilvl w:val="0"/>
          <w:numId w:val="1056"/>
        </w:numPr>
      </w:pPr>
      <w:r>
        <w:t xml:space="preserve">scan guidance,</w:t>
      </w:r>
    </w:p>
    <w:p>
      <w:pPr>
        <w:pStyle w:val="Compact"/>
        <w:numPr>
          <w:ilvl w:val="0"/>
          <w:numId w:val="1056"/>
        </w:numPr>
      </w:pPr>
      <w:r>
        <w:t xml:space="preserve">multi-angle capture.</w:t>
      </w:r>
    </w:p>
    <w:p>
      <w:r>
        <w:pict>
          <v:rect style="width:0;height:1.5pt" o:hralign="center" o:hrstd="t" o:hr="t"/>
        </w:pict>
      </w:r>
    </w:p>
    <w:bookmarkEnd w:id="119"/>
    <w:bookmarkEnd w:id="120"/>
    <w:bookmarkStart w:id="122" w:name="screen-2-structural-intelligence-view"/>
    <w:p>
      <w:pPr>
        <w:pStyle w:val="Heading2"/>
      </w:pPr>
      <w:r>
        <w:t xml:space="preserve">Screen 2 — Structural Intelligence View</w:t>
      </w:r>
    </w:p>
    <w:bookmarkStart w:id="121" w:name="features-1"/>
    <w:p>
      <w:pPr>
        <w:pStyle w:val="Heading3"/>
      </w:pPr>
      <w:r>
        <w:t xml:space="preserve">Features</w:t>
      </w:r>
    </w:p>
    <w:p>
      <w:pPr>
        <w:pStyle w:val="Compact"/>
        <w:numPr>
          <w:ilvl w:val="0"/>
          <w:numId w:val="1057"/>
        </w:numPr>
      </w:pPr>
      <w:r>
        <w:t xml:space="preserve">detected anomalies,</w:t>
      </w:r>
    </w:p>
    <w:p>
      <w:pPr>
        <w:pStyle w:val="Compact"/>
        <w:numPr>
          <w:ilvl w:val="0"/>
          <w:numId w:val="1057"/>
        </w:numPr>
      </w:pPr>
      <w:r>
        <w:t xml:space="preserve">highlighted welds,</w:t>
      </w:r>
    </w:p>
    <w:p>
      <w:pPr>
        <w:pStyle w:val="Compact"/>
        <w:numPr>
          <w:ilvl w:val="0"/>
          <w:numId w:val="1057"/>
        </w:numPr>
      </w:pPr>
      <w:r>
        <w:t xml:space="preserve">geometry visualization.</w:t>
      </w:r>
    </w:p>
    <w:p>
      <w:r>
        <w:pict>
          <v:rect style="width:0;height:1.5pt" o:hralign="center" o:hrstd="t" o:hr="t"/>
        </w:pict>
      </w:r>
    </w:p>
    <w:bookmarkEnd w:id="121"/>
    <w:bookmarkEnd w:id="122"/>
    <w:bookmarkStart w:id="124" w:name="screen-3-retrofit-intelligence-dashboard"/>
    <w:p>
      <w:pPr>
        <w:pStyle w:val="Heading2"/>
      </w:pPr>
      <w:r>
        <w:t xml:space="preserve">Screen 3 — Retrofit Intelligence Dashboard</w:t>
      </w:r>
    </w:p>
    <w:bookmarkStart w:id="123" w:name="features-2"/>
    <w:p>
      <w:pPr>
        <w:pStyle w:val="Heading3"/>
      </w:pPr>
      <w:r>
        <w:t xml:space="preserve">Features</w:t>
      </w:r>
    </w:p>
    <w:p>
      <w:pPr>
        <w:pStyle w:val="Compact"/>
        <w:numPr>
          <w:ilvl w:val="0"/>
          <w:numId w:val="1058"/>
        </w:numPr>
      </w:pPr>
      <w:r>
        <w:t xml:space="preserve">feasibility score,</w:t>
      </w:r>
    </w:p>
    <w:p>
      <w:pPr>
        <w:pStyle w:val="Compact"/>
        <w:numPr>
          <w:ilvl w:val="0"/>
          <w:numId w:val="1058"/>
        </w:numPr>
      </w:pPr>
      <w:r>
        <w:t xml:space="preserve">safety score,</w:t>
      </w:r>
    </w:p>
    <w:p>
      <w:pPr>
        <w:pStyle w:val="Compact"/>
        <w:numPr>
          <w:ilvl w:val="0"/>
          <w:numId w:val="1058"/>
        </w:numPr>
      </w:pPr>
      <w:r>
        <w:t xml:space="preserve">battery layout,</w:t>
      </w:r>
    </w:p>
    <w:p>
      <w:pPr>
        <w:pStyle w:val="Compact"/>
        <w:numPr>
          <w:ilvl w:val="0"/>
          <w:numId w:val="1058"/>
        </w:numPr>
      </w:pPr>
      <w:r>
        <w:t xml:space="preserve">retrofit recommendations.</w:t>
      </w:r>
    </w:p>
    <w:p>
      <w:r>
        <w:pict>
          <v:rect style="width:0;height:1.5pt" o:hralign="center" o:hrstd="t" o:hr="t"/>
        </w:pict>
      </w:r>
    </w:p>
    <w:bookmarkEnd w:id="123"/>
    <w:bookmarkEnd w:id="124"/>
    <w:bookmarkStart w:id="126" w:name="screen-4-digital-twin-simulation"/>
    <w:p>
      <w:pPr>
        <w:pStyle w:val="Heading2"/>
      </w:pPr>
      <w:r>
        <w:t xml:space="preserve">Screen 4 — Digital Twin Simulation</w:t>
      </w:r>
    </w:p>
    <w:bookmarkStart w:id="125" w:name="features-3"/>
    <w:p>
      <w:pPr>
        <w:pStyle w:val="Heading3"/>
      </w:pPr>
      <w:r>
        <w:t xml:space="preserve">Features</w:t>
      </w:r>
    </w:p>
    <w:p>
      <w:pPr>
        <w:pStyle w:val="Compact"/>
        <w:numPr>
          <w:ilvl w:val="0"/>
          <w:numId w:val="1059"/>
        </w:numPr>
      </w:pPr>
      <w:r>
        <w:t xml:space="preserve">thermal overlays,</w:t>
      </w:r>
    </w:p>
    <w:p>
      <w:pPr>
        <w:pStyle w:val="Compact"/>
        <w:numPr>
          <w:ilvl w:val="0"/>
          <w:numId w:val="1059"/>
        </w:numPr>
      </w:pPr>
      <w:r>
        <w:t xml:space="preserve">stress visualization,</w:t>
      </w:r>
    </w:p>
    <w:p>
      <w:pPr>
        <w:pStyle w:val="Compact"/>
        <w:numPr>
          <w:ilvl w:val="0"/>
          <w:numId w:val="1059"/>
        </w:numPr>
      </w:pPr>
      <w:r>
        <w:t xml:space="preserve">center-of-gravity analysis.</w:t>
      </w:r>
    </w:p>
    <w:p>
      <w:r>
        <w:pict>
          <v:rect style="width:0;height:1.5pt" o:hralign="center" o:hrstd="t" o:hr="t"/>
        </w:pict>
      </w:r>
    </w:p>
    <w:bookmarkEnd w:id="125"/>
    <w:bookmarkEnd w:id="126"/>
    <w:bookmarkStart w:id="128" w:name="screen-5-retrofit-dna-knowledge-graph"/>
    <w:p>
      <w:pPr>
        <w:pStyle w:val="Heading2"/>
      </w:pPr>
      <w:r>
        <w:t xml:space="preserve">Screen 5 — Retrofit DNA Knowledge Graph</w:t>
      </w:r>
    </w:p>
    <w:bookmarkStart w:id="127" w:name="features-4"/>
    <w:p>
      <w:pPr>
        <w:pStyle w:val="Heading3"/>
      </w:pPr>
      <w:r>
        <w:t xml:space="preserve">Features</w:t>
      </w:r>
    </w:p>
    <w:p>
      <w:pPr>
        <w:pStyle w:val="Compact"/>
        <w:numPr>
          <w:ilvl w:val="0"/>
          <w:numId w:val="1060"/>
        </w:numPr>
      </w:pPr>
      <w:r>
        <w:t xml:space="preserve">retrofit relationship visualization,</w:t>
      </w:r>
    </w:p>
    <w:p>
      <w:pPr>
        <w:pStyle w:val="Compact"/>
        <w:numPr>
          <w:ilvl w:val="0"/>
          <w:numId w:val="1060"/>
        </w:numPr>
      </w:pPr>
      <w:r>
        <w:t xml:space="preserve">similarity mapping,</w:t>
      </w:r>
    </w:p>
    <w:p>
      <w:pPr>
        <w:pStyle w:val="Compact"/>
        <w:numPr>
          <w:ilvl w:val="0"/>
          <w:numId w:val="1060"/>
        </w:numPr>
      </w:pPr>
      <w:r>
        <w:t xml:space="preserve">learning evolution.</w:t>
      </w:r>
    </w:p>
    <w:p>
      <w:r>
        <w:pict>
          <v:rect style="width:0;height:1.5pt" o:hralign="center" o:hrstd="t" o:hr="t"/>
        </w:pict>
      </w:r>
    </w:p>
    <w:bookmarkEnd w:id="127"/>
    <w:bookmarkEnd w:id="128"/>
    <w:bookmarkEnd w:id="129"/>
    <w:bookmarkStart w:id="130" w:name="prototype-build-timeline"/>
    <w:p>
      <w:pPr>
        <w:pStyle w:val="Heading1"/>
      </w:pPr>
      <w:r>
        <w:t xml:space="preserve">11. Prototype Build Timeline</w:t>
      </w:r>
    </w:p>
    <w:bookmarkEnd w:id="130"/>
    <w:bookmarkStart w:id="131" w:name="week-1-research-architecture"/>
    <w:p>
      <w:pPr>
        <w:pStyle w:val="Heading1"/>
      </w:pPr>
      <w:r>
        <w:t xml:space="preserve">Week 1 — Research &amp; Architecture</w:t>
      </w:r>
    </w:p>
    <w:p>
      <w:pPr>
        <w:pStyle w:val="FirstParagraph"/>
      </w:pPr>
      <w:r>
        <w:t xml:space="preserve">Tasks:</w:t>
      </w:r>
    </w:p>
    <w:p>
      <w:pPr>
        <w:pStyle w:val="Compact"/>
        <w:numPr>
          <w:ilvl w:val="0"/>
          <w:numId w:val="1061"/>
        </w:numPr>
      </w:pPr>
      <w:r>
        <w:t xml:space="preserve">define datasets,</w:t>
      </w:r>
    </w:p>
    <w:p>
      <w:pPr>
        <w:pStyle w:val="Compact"/>
        <w:numPr>
          <w:ilvl w:val="0"/>
          <w:numId w:val="1061"/>
        </w:numPr>
      </w:pPr>
      <w:r>
        <w:t xml:space="preserve">define requirements,</w:t>
      </w:r>
    </w:p>
    <w:p>
      <w:pPr>
        <w:pStyle w:val="Compact"/>
        <w:numPr>
          <w:ilvl w:val="0"/>
          <w:numId w:val="1061"/>
        </w:numPr>
      </w:pPr>
      <w:r>
        <w:t xml:space="preserve">finalize architecture,</w:t>
      </w:r>
    </w:p>
    <w:p>
      <w:pPr>
        <w:pStyle w:val="Compact"/>
        <w:numPr>
          <w:ilvl w:val="0"/>
          <w:numId w:val="1061"/>
        </w:numPr>
      </w:pPr>
      <w:r>
        <w:t xml:space="preserve">setup repositories.</w:t>
      </w:r>
    </w:p>
    <w:p>
      <w:r>
        <w:pict>
          <v:rect style="width:0;height:1.5pt" o:hralign="center" o:hrstd="t" o:hr="t"/>
        </w:pict>
      </w:r>
    </w:p>
    <w:bookmarkEnd w:id="131"/>
    <w:bookmarkStart w:id="132" w:name="week-2-ai-vision-engine"/>
    <w:p>
      <w:pPr>
        <w:pStyle w:val="Heading1"/>
      </w:pPr>
      <w:r>
        <w:t xml:space="preserve">Week 2 — AI Vision Engine</w:t>
      </w:r>
    </w:p>
    <w:p>
      <w:pPr>
        <w:pStyle w:val="FirstParagraph"/>
      </w:pPr>
      <w:r>
        <w:t xml:space="preserve">Tasks:</w:t>
      </w:r>
    </w:p>
    <w:p>
      <w:pPr>
        <w:pStyle w:val="Compact"/>
        <w:numPr>
          <w:ilvl w:val="0"/>
          <w:numId w:val="1062"/>
        </w:numPr>
      </w:pPr>
      <w:r>
        <w:t xml:space="preserve">vehicle detection,</w:t>
      </w:r>
    </w:p>
    <w:p>
      <w:pPr>
        <w:pStyle w:val="Compact"/>
        <w:numPr>
          <w:ilvl w:val="0"/>
          <w:numId w:val="1062"/>
        </w:numPr>
      </w:pPr>
      <w:r>
        <w:t xml:space="preserve">structural anomaly detection,</w:t>
      </w:r>
    </w:p>
    <w:p>
      <w:pPr>
        <w:pStyle w:val="Compact"/>
        <w:numPr>
          <w:ilvl w:val="0"/>
          <w:numId w:val="1062"/>
        </w:numPr>
      </w:pPr>
      <w:r>
        <w:t xml:space="preserve">segmentation pipeline.</w:t>
      </w:r>
    </w:p>
    <w:p>
      <w:r>
        <w:pict>
          <v:rect style="width:0;height:1.5pt" o:hralign="center" o:hrstd="t" o:hr="t"/>
        </w:pict>
      </w:r>
    </w:p>
    <w:bookmarkEnd w:id="132"/>
    <w:bookmarkStart w:id="133" w:name="week-3-optimization-engine"/>
    <w:p>
      <w:pPr>
        <w:pStyle w:val="Heading1"/>
      </w:pPr>
      <w:r>
        <w:t xml:space="preserve">Week 3 — Optimization Engine</w:t>
      </w:r>
    </w:p>
    <w:p>
      <w:pPr>
        <w:pStyle w:val="FirstParagraph"/>
      </w:pPr>
      <w:r>
        <w:t xml:space="preserve">Tasks:</w:t>
      </w:r>
    </w:p>
    <w:p>
      <w:pPr>
        <w:pStyle w:val="Compact"/>
        <w:numPr>
          <w:ilvl w:val="0"/>
          <w:numId w:val="1063"/>
        </w:numPr>
      </w:pPr>
      <w:r>
        <w:t xml:space="preserve">battery placement AI,</w:t>
      </w:r>
    </w:p>
    <w:p>
      <w:pPr>
        <w:pStyle w:val="Compact"/>
        <w:numPr>
          <w:ilvl w:val="0"/>
          <w:numId w:val="1063"/>
        </w:numPr>
      </w:pPr>
      <w:r>
        <w:t xml:space="preserve">wiring optimization,</w:t>
      </w:r>
    </w:p>
    <w:p>
      <w:pPr>
        <w:pStyle w:val="Compact"/>
        <w:numPr>
          <w:ilvl w:val="0"/>
          <w:numId w:val="1063"/>
        </w:numPr>
      </w:pPr>
      <w:r>
        <w:t xml:space="preserve">feasibility scoring.</w:t>
      </w:r>
    </w:p>
    <w:p>
      <w:r>
        <w:pict>
          <v:rect style="width:0;height:1.5pt" o:hralign="center" o:hrstd="t" o:hr="t"/>
        </w:pict>
      </w:r>
    </w:p>
    <w:bookmarkEnd w:id="133"/>
    <w:bookmarkStart w:id="134" w:name="week-4-frontend-visualization"/>
    <w:p>
      <w:pPr>
        <w:pStyle w:val="Heading1"/>
      </w:pPr>
      <w:r>
        <w:t xml:space="preserve">Week 4 — Frontend &amp; Visualization</w:t>
      </w:r>
    </w:p>
    <w:p>
      <w:pPr>
        <w:pStyle w:val="FirstParagraph"/>
      </w:pPr>
      <w:r>
        <w:t xml:space="preserve">Tasks:</w:t>
      </w:r>
    </w:p>
    <w:p>
      <w:pPr>
        <w:pStyle w:val="Compact"/>
        <w:numPr>
          <w:ilvl w:val="0"/>
          <w:numId w:val="1064"/>
        </w:numPr>
      </w:pPr>
      <w:r>
        <w:t xml:space="preserve">3D rendering,</w:t>
      </w:r>
    </w:p>
    <w:p>
      <w:pPr>
        <w:pStyle w:val="Compact"/>
        <w:numPr>
          <w:ilvl w:val="0"/>
          <w:numId w:val="1064"/>
        </w:numPr>
      </w:pPr>
      <w:r>
        <w:t xml:space="preserve">dashboard UI,</w:t>
      </w:r>
    </w:p>
    <w:p>
      <w:pPr>
        <w:pStyle w:val="Compact"/>
        <w:numPr>
          <w:ilvl w:val="0"/>
          <w:numId w:val="1064"/>
        </w:numPr>
      </w:pPr>
      <w:r>
        <w:t xml:space="preserve">digital twin visualization.</w:t>
      </w:r>
    </w:p>
    <w:p>
      <w:r>
        <w:pict>
          <v:rect style="width:0;height:1.5pt" o:hralign="center" o:hrstd="t" o:hr="t"/>
        </w:pict>
      </w:r>
    </w:p>
    <w:bookmarkEnd w:id="134"/>
    <w:bookmarkStart w:id="135" w:name="week-5-knowledge-graph-integration"/>
    <w:p>
      <w:pPr>
        <w:pStyle w:val="Heading1"/>
      </w:pPr>
      <w:r>
        <w:t xml:space="preserve">Week 5 — Knowledge Graph Integration</w:t>
      </w:r>
    </w:p>
    <w:p>
      <w:pPr>
        <w:pStyle w:val="FirstParagraph"/>
      </w:pPr>
      <w:r>
        <w:t xml:space="preserve">Tasks:</w:t>
      </w:r>
    </w:p>
    <w:p>
      <w:pPr>
        <w:pStyle w:val="Compact"/>
        <w:numPr>
          <w:ilvl w:val="0"/>
          <w:numId w:val="1065"/>
        </w:numPr>
      </w:pPr>
      <w:r>
        <w:t xml:space="preserve">Retrofit DNA storage,</w:t>
      </w:r>
    </w:p>
    <w:p>
      <w:pPr>
        <w:pStyle w:val="Compact"/>
        <w:numPr>
          <w:ilvl w:val="0"/>
          <w:numId w:val="1065"/>
        </w:numPr>
      </w:pPr>
      <w:r>
        <w:t xml:space="preserve">graph visualization,</w:t>
      </w:r>
    </w:p>
    <w:p>
      <w:pPr>
        <w:pStyle w:val="Compact"/>
        <w:numPr>
          <w:ilvl w:val="0"/>
          <w:numId w:val="1065"/>
        </w:numPr>
      </w:pPr>
      <w:r>
        <w:t xml:space="preserve">recommendation engine.</w:t>
      </w:r>
    </w:p>
    <w:p>
      <w:r>
        <w:pict>
          <v:rect style="width:0;height:1.5pt" o:hralign="center" o:hrstd="t" o:hr="t"/>
        </w:pict>
      </w:r>
    </w:p>
    <w:bookmarkEnd w:id="135"/>
    <w:bookmarkStart w:id="136" w:name="week-6-testing-demo-preparation"/>
    <w:p>
      <w:pPr>
        <w:pStyle w:val="Heading1"/>
      </w:pPr>
      <w:r>
        <w:t xml:space="preserve">Week 6 — Testing &amp; Demo Preparation</w:t>
      </w:r>
    </w:p>
    <w:p>
      <w:pPr>
        <w:pStyle w:val="FirstParagraph"/>
      </w:pPr>
      <w:r>
        <w:t xml:space="preserve">Tasks:</w:t>
      </w:r>
    </w:p>
    <w:p>
      <w:pPr>
        <w:pStyle w:val="Compact"/>
        <w:numPr>
          <w:ilvl w:val="0"/>
          <w:numId w:val="1066"/>
        </w:numPr>
      </w:pPr>
      <w:r>
        <w:t xml:space="preserve">integration testing,</w:t>
      </w:r>
    </w:p>
    <w:p>
      <w:pPr>
        <w:pStyle w:val="Compact"/>
        <w:numPr>
          <w:ilvl w:val="0"/>
          <w:numId w:val="1066"/>
        </w:numPr>
      </w:pPr>
      <w:r>
        <w:t xml:space="preserve">demo scripting,</w:t>
      </w:r>
    </w:p>
    <w:p>
      <w:pPr>
        <w:pStyle w:val="Compact"/>
        <w:numPr>
          <w:ilvl w:val="0"/>
          <w:numId w:val="1066"/>
        </w:numPr>
      </w:pPr>
      <w:r>
        <w:t xml:space="preserve">optimization,</w:t>
      </w:r>
    </w:p>
    <w:p>
      <w:pPr>
        <w:pStyle w:val="Compact"/>
        <w:numPr>
          <w:ilvl w:val="0"/>
          <w:numId w:val="1066"/>
        </w:numPr>
      </w:pPr>
      <w:r>
        <w:t xml:space="preserve">presentation refinement.</w:t>
      </w:r>
    </w:p>
    <w:p>
      <w:r>
        <w:pict>
          <v:rect style="width:0;height:1.5pt" o:hralign="center" o:hrstd="t" o:hr="t"/>
        </w:pict>
      </w:r>
    </w:p>
    <w:bookmarkEnd w:id="136"/>
    <w:bookmarkStart w:id="137" w:name="team-responsibilities"/>
    <w:p>
      <w:pPr>
        <w:pStyle w:val="Heading1"/>
      </w:pPr>
      <w:r>
        <w:t xml:space="preserve">12. Team Responsibilities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Team Member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Engineer</w:t>
            </w:r>
          </w:p>
        </w:tc>
        <w:tc>
          <w:tcPr/>
          <w:p>
            <w:pPr>
              <w:pStyle w:val="Compact"/>
            </w:pPr>
            <w:r>
              <w:t xml:space="preserve">Computer vision &amp; AI models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 Engineer</w:t>
            </w:r>
          </w:p>
        </w:tc>
        <w:tc>
          <w:tcPr/>
          <w:p>
            <w:pPr>
              <w:pStyle w:val="Compact"/>
            </w:pPr>
            <w:r>
              <w:t xml:space="preserve">APIs &amp; orchestration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 Engineer</w:t>
            </w:r>
          </w:p>
        </w:tc>
        <w:tc>
          <w:tcPr/>
          <w:p>
            <w:pPr>
              <w:pStyle w:val="Compact"/>
            </w:pPr>
            <w:r>
              <w:t xml:space="preserve">UI &amp; visualization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Optimization Engineer</w:t>
            </w:r>
          </w:p>
        </w:tc>
        <w:tc>
          <w:tcPr/>
          <w:p>
            <w:pPr>
              <w:pStyle w:val="Compact"/>
            </w:pPr>
            <w:r>
              <w:t xml:space="preserve">Battery/wiring optimization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Simulation Engineer</w:t>
            </w:r>
          </w:p>
        </w:tc>
        <w:tc>
          <w:tcPr/>
          <w:p>
            <w:pPr>
              <w:pStyle w:val="Compact"/>
            </w:pPr>
            <w:r>
              <w:t xml:space="preserve">Digital twin visualization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7"/>
    <w:bookmarkStart w:id="138" w:name="prototype-demo-flow"/>
    <w:p>
      <w:pPr>
        <w:pStyle w:val="Heading1"/>
      </w:pPr>
      <w:r>
        <w:t xml:space="preserve">13. Prototype Demo Flow</w:t>
      </w:r>
    </w:p>
    <w:bookmarkEnd w:id="138"/>
    <w:bookmarkStart w:id="144" w:name="demo-scenario"/>
    <w:p>
      <w:pPr>
        <w:pStyle w:val="Heading1"/>
      </w:pPr>
      <w:r>
        <w:t xml:space="preserve">Demo Scenario</w:t>
      </w:r>
    </w:p>
    <w:bookmarkStart w:id="139" w:name="step-1-upload-damaged-vehicle"/>
    <w:p>
      <w:pPr>
        <w:pStyle w:val="Heading2"/>
      </w:pPr>
      <w:r>
        <w:t xml:space="preserve">Step 1 — Upload Damaged Vehicle</w:t>
      </w:r>
    </w:p>
    <w:p>
      <w:pPr>
        <w:pStyle w:val="FirstParagraph"/>
      </w:pPr>
      <w:r>
        <w:t xml:space="preserve">Show:</w:t>
      </w:r>
    </w:p>
    <w:p>
      <w:pPr>
        <w:pStyle w:val="Compact"/>
        <w:numPr>
          <w:ilvl w:val="0"/>
          <w:numId w:val="1067"/>
        </w:numPr>
      </w:pPr>
      <w:r>
        <w:t xml:space="preserve">modified vehicle,</w:t>
      </w:r>
    </w:p>
    <w:p>
      <w:pPr>
        <w:pStyle w:val="Compact"/>
        <w:numPr>
          <w:ilvl w:val="0"/>
          <w:numId w:val="1067"/>
        </w:numPr>
      </w:pPr>
      <w:r>
        <w:t xml:space="preserve">asymmetrical structure,</w:t>
      </w:r>
    </w:p>
    <w:p>
      <w:pPr>
        <w:pStyle w:val="Compact"/>
        <w:numPr>
          <w:ilvl w:val="0"/>
          <w:numId w:val="1067"/>
        </w:numPr>
      </w:pPr>
      <w:r>
        <w:t xml:space="preserve">weld inconsistencies.</w:t>
      </w:r>
    </w:p>
    <w:p>
      <w:r>
        <w:pict>
          <v:rect style="width:0;height:1.5pt" o:hralign="center" o:hrstd="t" o:hr="t"/>
        </w:pict>
      </w:r>
    </w:p>
    <w:bookmarkEnd w:id="139"/>
    <w:bookmarkStart w:id="140" w:name="step-2-ai-structural-analysis"/>
    <w:p>
      <w:pPr>
        <w:pStyle w:val="Heading2"/>
      </w:pPr>
      <w:r>
        <w:t xml:space="preserve">Step 2 — AI Structural Analysis</w:t>
      </w:r>
    </w:p>
    <w:p>
      <w:pPr>
        <w:pStyle w:val="FirstParagraph"/>
      </w:pPr>
      <w:r>
        <w:t xml:space="preserve">Demonstrate:</w:t>
      </w:r>
    </w:p>
    <w:p>
      <w:pPr>
        <w:pStyle w:val="Compact"/>
        <w:numPr>
          <w:ilvl w:val="0"/>
          <w:numId w:val="1068"/>
        </w:numPr>
      </w:pPr>
      <w:r>
        <w:t xml:space="preserve">anomaly detection,</w:t>
      </w:r>
    </w:p>
    <w:p>
      <w:pPr>
        <w:pStyle w:val="Compact"/>
        <w:numPr>
          <w:ilvl w:val="0"/>
          <w:numId w:val="1068"/>
        </w:numPr>
      </w:pPr>
      <w:r>
        <w:t xml:space="preserve">geometry estimation,</w:t>
      </w:r>
    </w:p>
    <w:p>
      <w:pPr>
        <w:pStyle w:val="Compact"/>
        <w:numPr>
          <w:ilvl w:val="0"/>
          <w:numId w:val="1068"/>
        </w:numPr>
      </w:pPr>
      <w:r>
        <w:t xml:space="preserve">structural intelligence.</w:t>
      </w:r>
    </w:p>
    <w:p>
      <w:r>
        <w:pict>
          <v:rect style="width:0;height:1.5pt" o:hralign="center" o:hrstd="t" o:hr="t"/>
        </w:pict>
      </w:r>
    </w:p>
    <w:bookmarkEnd w:id="140"/>
    <w:bookmarkStart w:id="141" w:name="step-3-adaptive-retrofit-generation"/>
    <w:p>
      <w:pPr>
        <w:pStyle w:val="Heading2"/>
      </w:pPr>
      <w:r>
        <w:t xml:space="preserve">Step 3 — Adaptive Retrofit Generation</w:t>
      </w:r>
    </w:p>
    <w:p>
      <w:pPr>
        <w:pStyle w:val="FirstParagraph"/>
      </w:pPr>
      <w:r>
        <w:t xml:space="preserve">Demonstrate:</w:t>
      </w:r>
    </w:p>
    <w:p>
      <w:pPr>
        <w:pStyle w:val="Compact"/>
        <w:numPr>
          <w:ilvl w:val="0"/>
          <w:numId w:val="1069"/>
        </w:numPr>
      </w:pPr>
      <w:r>
        <w:t xml:space="preserve">battery placement,</w:t>
      </w:r>
    </w:p>
    <w:p>
      <w:pPr>
        <w:pStyle w:val="Compact"/>
        <w:numPr>
          <w:ilvl w:val="0"/>
          <w:numId w:val="1069"/>
        </w:numPr>
      </w:pPr>
      <w:r>
        <w:t xml:space="preserve">wiring routes,</w:t>
      </w:r>
    </w:p>
    <w:p>
      <w:pPr>
        <w:pStyle w:val="Compact"/>
        <w:numPr>
          <w:ilvl w:val="0"/>
          <w:numId w:val="1069"/>
        </w:numPr>
      </w:pPr>
      <w:r>
        <w:t xml:space="preserve">CAD-ready recommendations.</w:t>
      </w:r>
    </w:p>
    <w:p>
      <w:r>
        <w:pict>
          <v:rect style="width:0;height:1.5pt" o:hralign="center" o:hrstd="t" o:hr="t"/>
        </w:pict>
      </w:r>
    </w:p>
    <w:bookmarkEnd w:id="141"/>
    <w:bookmarkStart w:id="142" w:name="step-4-digital-twin-simulation"/>
    <w:p>
      <w:pPr>
        <w:pStyle w:val="Heading2"/>
      </w:pPr>
      <w:r>
        <w:t xml:space="preserve">Step 4 — Digital Twin Simulation</w:t>
      </w:r>
    </w:p>
    <w:p>
      <w:pPr>
        <w:pStyle w:val="FirstParagraph"/>
      </w:pPr>
      <w:r>
        <w:t xml:space="preserve">Demonstrate:</w:t>
      </w:r>
    </w:p>
    <w:p>
      <w:pPr>
        <w:pStyle w:val="Compact"/>
        <w:numPr>
          <w:ilvl w:val="0"/>
          <w:numId w:val="1070"/>
        </w:numPr>
      </w:pPr>
      <w:r>
        <w:t xml:space="preserve">stress heatmaps,</w:t>
      </w:r>
    </w:p>
    <w:p>
      <w:pPr>
        <w:pStyle w:val="Compact"/>
        <w:numPr>
          <w:ilvl w:val="0"/>
          <w:numId w:val="1070"/>
        </w:numPr>
      </w:pPr>
      <w:r>
        <w:t xml:space="preserve">thermal risks,</w:t>
      </w:r>
    </w:p>
    <w:p>
      <w:pPr>
        <w:pStyle w:val="Compact"/>
        <w:numPr>
          <w:ilvl w:val="0"/>
          <w:numId w:val="1070"/>
        </w:numPr>
      </w:pPr>
      <w:r>
        <w:t xml:space="preserve">safety analysis.</w:t>
      </w:r>
    </w:p>
    <w:p>
      <w:r>
        <w:pict>
          <v:rect style="width:0;height:1.5pt" o:hralign="center" o:hrstd="t" o:hr="t"/>
        </w:pict>
      </w:r>
    </w:p>
    <w:bookmarkEnd w:id="142"/>
    <w:bookmarkStart w:id="143" w:name="step-5-self-learning-intelligence"/>
    <w:p>
      <w:pPr>
        <w:pStyle w:val="Heading2"/>
      </w:pPr>
      <w:r>
        <w:t xml:space="preserve">Step 5 — Self-Learning Intelligence</w:t>
      </w:r>
    </w:p>
    <w:p>
      <w:pPr>
        <w:pStyle w:val="FirstParagraph"/>
      </w:pPr>
      <w:r>
        <w:t xml:space="preserve">Demonstrate:</w:t>
      </w:r>
    </w:p>
    <w:p>
      <w:pPr>
        <w:pStyle w:val="Compact"/>
        <w:numPr>
          <w:ilvl w:val="0"/>
          <w:numId w:val="1071"/>
        </w:numPr>
      </w:pPr>
      <w:r>
        <w:t xml:space="preserve">Retrofit DNA,</w:t>
      </w:r>
    </w:p>
    <w:p>
      <w:pPr>
        <w:pStyle w:val="Compact"/>
        <w:numPr>
          <w:ilvl w:val="0"/>
          <w:numId w:val="1071"/>
        </w:numPr>
      </w:pPr>
      <w:r>
        <w:t xml:space="preserve">knowledge graph,</w:t>
      </w:r>
    </w:p>
    <w:p>
      <w:pPr>
        <w:pStyle w:val="Compact"/>
        <w:numPr>
          <w:ilvl w:val="0"/>
          <w:numId w:val="1071"/>
        </w:numPr>
      </w:pPr>
      <w:r>
        <w:t xml:space="preserve">safer future recommendations.</w:t>
      </w:r>
    </w:p>
    <w:p>
      <w:r>
        <w:pict>
          <v:rect style="width:0;height:1.5pt" o:hralign="center" o:hrstd="t" o:hr="t"/>
        </w:pict>
      </w:r>
    </w:p>
    <w:bookmarkEnd w:id="143"/>
    <w:bookmarkEnd w:id="144"/>
    <w:bookmarkStart w:id="145" w:name="risk-analysis"/>
    <w:p>
      <w:pPr>
        <w:pStyle w:val="Heading1"/>
      </w:pPr>
      <w:r>
        <w:t xml:space="preserve">14. Risk Analysis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Limited training data</w:t>
            </w:r>
          </w:p>
        </w:tc>
        <w:tc>
          <w:tcPr/>
          <w:p>
            <w:pPr>
              <w:pStyle w:val="Compact"/>
            </w:pPr>
            <w:r>
              <w:t xml:space="preserve">Synthetic augmentation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Simulation complexity</w:t>
            </w:r>
          </w:p>
        </w:tc>
        <w:tc>
          <w:tcPr/>
          <w:p>
            <w:pPr>
              <w:pStyle w:val="Compact"/>
            </w:pPr>
            <w:r>
              <w:t xml:space="preserve">Lightweight approximations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Hardware limitations</w:t>
            </w:r>
          </w:p>
        </w:tc>
        <w:tc>
          <w:tcPr/>
          <w:p>
            <w:pPr>
              <w:pStyle w:val="Compact"/>
            </w:pPr>
            <w:r>
              <w:t xml:space="preserve">ONNX optimization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 constraints</w:t>
            </w:r>
          </w:p>
        </w:tc>
        <w:tc>
          <w:tcPr/>
          <w:p>
            <w:pPr>
              <w:pStyle w:val="Compact"/>
            </w:pPr>
            <w:r>
              <w:t xml:space="preserve">Feature prioritization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CAD complexity</w:t>
            </w:r>
          </w:p>
        </w:tc>
        <w:tc>
          <w:tcPr/>
          <w:p>
            <w:pPr>
              <w:pStyle w:val="Compact"/>
            </w:pPr>
            <w:r>
              <w:t xml:space="preserve">Parametric abstractions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5"/>
    <w:bookmarkStart w:id="146" w:name="competitive-positioning"/>
    <w:p>
      <w:pPr>
        <w:pStyle w:val="Heading1"/>
      </w:pPr>
      <w:r>
        <w:t xml:space="preserve">15. Competitive Positioning</w:t>
      </w:r>
    </w:p>
    <w:p>
      <w:pPr>
        <w:pStyle w:val="FirstParagraph"/>
      </w:pPr>
      <w:r>
        <w:t xml:space="preserve">Most teams will build:</w:t>
      </w:r>
    </w:p>
    <w:p>
      <w:pPr>
        <w:pStyle w:val="Compact"/>
        <w:numPr>
          <w:ilvl w:val="0"/>
          <w:numId w:val="1072"/>
        </w:numPr>
      </w:pPr>
      <w:r>
        <w:t xml:space="preserve">dashboards,</w:t>
      </w:r>
    </w:p>
    <w:p>
      <w:pPr>
        <w:pStyle w:val="Compact"/>
        <w:numPr>
          <w:ilvl w:val="0"/>
          <w:numId w:val="1072"/>
        </w:numPr>
      </w:pPr>
      <w:r>
        <w:t xml:space="preserve">simple AI recommendations,</w:t>
      </w:r>
    </w:p>
    <w:p>
      <w:pPr>
        <w:pStyle w:val="Compact"/>
        <w:numPr>
          <w:ilvl w:val="0"/>
          <w:numId w:val="1072"/>
        </w:numPr>
      </w:pPr>
      <w:r>
        <w:t xml:space="preserve">or generic retrofit systems.</w:t>
      </w:r>
    </w:p>
    <w:p>
      <w:pPr>
        <w:pStyle w:val="FirstParagraph"/>
      </w:pPr>
      <w:r>
        <w:t xml:space="preserve">RetroMind AI differentiates itself through:</w:t>
      </w:r>
    </w:p>
    <w:p>
      <w:pPr>
        <w:pStyle w:val="Compact"/>
        <w:numPr>
          <w:ilvl w:val="0"/>
          <w:numId w:val="1073"/>
        </w:numPr>
      </w:pPr>
      <w:r>
        <w:t xml:space="preserve">self-learning engineering intelligence,</w:t>
      </w:r>
    </w:p>
    <w:p>
      <w:pPr>
        <w:pStyle w:val="Compact"/>
        <w:numPr>
          <w:ilvl w:val="0"/>
          <w:numId w:val="1073"/>
        </w:numPr>
      </w:pPr>
      <w:r>
        <w:t xml:space="preserve">adaptive retrofit reasoning,</w:t>
      </w:r>
    </w:p>
    <w:p>
      <w:pPr>
        <w:pStyle w:val="Compact"/>
        <w:numPr>
          <w:ilvl w:val="0"/>
          <w:numId w:val="1073"/>
        </w:numPr>
      </w:pPr>
      <w:r>
        <w:t xml:space="preserve">imperfect vehicle optimization,</w:t>
      </w:r>
    </w:p>
    <w:p>
      <w:pPr>
        <w:pStyle w:val="Compact"/>
        <w:numPr>
          <w:ilvl w:val="0"/>
          <w:numId w:val="1073"/>
        </w:numPr>
      </w:pPr>
      <w:r>
        <w:t xml:space="preserve">federated learning concepts,</w:t>
      </w:r>
    </w:p>
    <w:p>
      <w:pPr>
        <w:pStyle w:val="Compact"/>
        <w:numPr>
          <w:ilvl w:val="0"/>
          <w:numId w:val="1073"/>
        </w:numPr>
      </w:pPr>
      <w:r>
        <w:t xml:space="preserve">and digital twin simulation.</w:t>
      </w:r>
    </w:p>
    <w:p>
      <w:pPr>
        <w:pStyle w:val="FirstParagraph"/>
      </w:pPr>
      <w:r>
        <w:t xml:space="preserve">The system behaves like:</w:t>
      </w:r>
      <w:r>
        <w:t xml:space="preserve"> </w:t>
      </w:r>
      <w:r>
        <w:t xml:space="preserve"># an evolving engineering intelligence network.</w:t>
      </w:r>
    </w:p>
    <w:p>
      <w:r>
        <w:pict>
          <v:rect style="width:0;height:1.5pt" o:hralign="center" o:hrstd="t" o:hr="t"/>
        </w:pict>
      </w:r>
    </w:p>
    <w:bookmarkEnd w:id="146"/>
    <w:bookmarkStart w:id="147" w:name="long-term-vision"/>
    <w:p>
      <w:pPr>
        <w:pStyle w:val="Heading1"/>
      </w:pPr>
      <w:r>
        <w:t xml:space="preserve">16. Long-Term Vision</w:t>
      </w:r>
    </w:p>
    <w:p>
      <w:pPr>
        <w:pStyle w:val="FirstParagraph"/>
      </w:pPr>
      <w:r>
        <w:t xml:space="preserve">RetroMind AI can evolve into:</w:t>
      </w:r>
    </w:p>
    <w:p>
      <w:pPr>
        <w:pStyle w:val="Compact"/>
        <w:numPr>
          <w:ilvl w:val="0"/>
          <w:numId w:val="1074"/>
        </w:numPr>
      </w:pPr>
      <w:r>
        <w:t xml:space="preserve">the operating intelligence layer for retrofit workshops,</w:t>
      </w:r>
    </w:p>
    <w:p>
      <w:pPr>
        <w:pStyle w:val="Compact"/>
        <w:numPr>
          <w:ilvl w:val="0"/>
          <w:numId w:val="1074"/>
        </w:numPr>
      </w:pPr>
      <w:r>
        <w:t xml:space="preserve">a retrofit-as-a-service platform,</w:t>
      </w:r>
    </w:p>
    <w:p>
      <w:pPr>
        <w:pStyle w:val="Compact"/>
        <w:numPr>
          <w:ilvl w:val="0"/>
          <w:numId w:val="1074"/>
        </w:numPr>
      </w:pPr>
      <w:r>
        <w:t xml:space="preserve">an AI retrofit certification engine,</w:t>
      </w:r>
    </w:p>
    <w:p>
      <w:pPr>
        <w:pStyle w:val="Compact"/>
        <w:numPr>
          <w:ilvl w:val="0"/>
          <w:numId w:val="1074"/>
        </w:numPr>
      </w:pPr>
      <w:r>
        <w:t xml:space="preserve">or a global retrofit intelligence network.</w:t>
      </w:r>
    </w:p>
    <w:p>
      <w:pPr>
        <w:pStyle w:val="FirstParagraph"/>
      </w:pPr>
      <w:r>
        <w:t xml:space="preserve">Long-term expansion includes:</w:t>
      </w:r>
    </w:p>
    <w:p>
      <w:pPr>
        <w:pStyle w:val="Compact"/>
        <w:numPr>
          <w:ilvl w:val="0"/>
          <w:numId w:val="1075"/>
        </w:numPr>
      </w:pPr>
      <w:r>
        <w:t xml:space="preserve">predictive maintenance,</w:t>
      </w:r>
    </w:p>
    <w:p>
      <w:pPr>
        <w:pStyle w:val="Compact"/>
        <w:numPr>
          <w:ilvl w:val="0"/>
          <w:numId w:val="1075"/>
        </w:numPr>
      </w:pPr>
      <w:r>
        <w:t xml:space="preserve">fleet intelligence,</w:t>
      </w:r>
    </w:p>
    <w:p>
      <w:pPr>
        <w:pStyle w:val="Compact"/>
        <w:numPr>
          <w:ilvl w:val="0"/>
          <w:numId w:val="1075"/>
        </w:numPr>
      </w:pPr>
      <w:r>
        <w:t xml:space="preserve">AR-guided retrofit installation,</w:t>
      </w:r>
    </w:p>
    <w:p>
      <w:pPr>
        <w:pStyle w:val="Compact"/>
        <w:numPr>
          <w:ilvl w:val="0"/>
          <w:numId w:val="1075"/>
        </w:numPr>
      </w:pPr>
      <w:r>
        <w:t xml:space="preserve">and real-time workshop analytics.</w:t>
      </w:r>
    </w:p>
    <w:p>
      <w:r>
        <w:pict>
          <v:rect style="width:0;height:1.5pt" o:hralign="center" o:hrstd="t" o:hr="t"/>
        </w:pict>
      </w:r>
    </w:p>
    <w:bookmarkEnd w:id="147"/>
    <w:bookmarkStart w:id="148" w:name="final-prototype-goal"/>
    <w:p>
      <w:pPr>
        <w:pStyle w:val="Heading1"/>
      </w:pPr>
      <w:r>
        <w:t xml:space="preserve">17. Final Prototype Goal</w:t>
      </w:r>
    </w:p>
    <w:p>
      <w:pPr>
        <w:pStyle w:val="FirstParagraph"/>
      </w:pPr>
      <w:r>
        <w:t xml:space="preserve">The prototype should leave judges with one clear impression:</w:t>
      </w:r>
    </w:p>
    <w:bookmarkEnd w:id="148"/>
    <w:bookmarkStart w:id="149" w:name="this-is-not-a-generic-ai-app."/>
    <w:p>
      <w:pPr>
        <w:pStyle w:val="Heading1"/>
      </w:pPr>
      <w:r>
        <w:t xml:space="preserve">“This is not a generic AI app.</w:t>
      </w:r>
    </w:p>
    <w:bookmarkEnd w:id="149"/>
    <w:bookmarkStart w:id="150" w:name="Xe5c44a1032051f7c9b0453ec1a5fa68de4a8cd2"/>
    <w:p>
      <w:pPr>
        <w:pStyle w:val="Heading1"/>
      </w:pPr>
      <w:r>
        <w:t xml:space="preserve">This is an intelligent engineering system that learns, adapts, and improves EV retrofits for real-world imperfect vehicles.”</w:t>
      </w:r>
    </w:p>
    <w:bookmarkEnd w:id="1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2026-05-19T16:13:51Z</dcterms:created>
  <dcterms:modified xsi:type="dcterms:W3CDTF">2026-05-19T16:13:51Z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