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Southern British High School</w:t>
      </w:r>
      <w:r>
        <w:br/>
      </w:r>
      <w:r>
        <w:t xml:space="preserve">Calabar, Cross River State, Nigeria.</w:t>
      </w:r>
      <w:r>
        <w:br/>
      </w:r>
      <w:r>
        <w:t xml:space="preserve">Contact Email:</w:t>
      </w:r>
      <w:r>
        <w:t xml:space="preserve"> </w:t>
      </w:r>
      <w:hyperlink r:id="rId9">
        <w:r>
          <w:rPr>
            <w:rStyle w:val="Hyperlink"/>
          </w:rPr>
          <w:t xml:space="preserve">ekemjah5@gmail.com</w:t>
        </w:r>
      </w:hyperlink>
      <w:r>
        <w:br/>
      </w:r>
      <w:r>
        <w:t xml:space="preserve">Date: July 7, 2026</w:t>
      </w:r>
      <w:r>
        <w:br/>
      </w:r>
    </w:p>
    <w:p>
      <w:pPr>
        <w:pStyle w:val="BodyText"/>
      </w:pPr>
      <w:r>
        <w:t xml:space="preserve">To,</w:t>
      </w:r>
      <w:r>
        <w:br/>
      </w:r>
      <w:r>
        <w:t xml:space="preserve">The Editorial Office / Editor-in-Chief,</w:t>
      </w:r>
      <w:r>
        <w:br/>
      </w:r>
      <w:r>
        <w:rPr>
          <w:i/>
          <w:iCs/>
        </w:rPr>
        <w:t xml:space="preserve">Journal of Hazardous Materials</w:t>
      </w:r>
      <w:r>
        <w:t xml:space="preserve">,</w:t>
      </w:r>
      <w:r>
        <w:br/>
      </w:r>
      <w:r>
        <w:t xml:space="preserve">Elsevier Science Publishers.</w:t>
      </w:r>
      <w:r>
        <w:br/>
      </w:r>
    </w:p>
    <w:p>
      <w:pPr>
        <w:pStyle w:val="BodyText"/>
      </w:pPr>
      <w:r>
        <w:rPr>
          <w:b/>
          <w:bCs/>
        </w:rPr>
        <w:t xml:space="preserve">Subject: Submission of Original Research Manuscript for Peer Review</w:t>
      </w:r>
      <w:r>
        <w:br/>
      </w:r>
    </w:p>
    <w:p>
      <w:pPr>
        <w:pStyle w:val="BodyText"/>
      </w:pPr>
      <w:r>
        <w:t xml:space="preserve">Dear Editor,</w:t>
      </w:r>
      <w:r>
        <w:br/>
      </w:r>
      <w:r>
        <w:t xml:space="preserve">I am writing to formally submit our original research manuscript titled,</w:t>
      </w:r>
      <w:r>
        <w:t xml:space="preserve"> </w:t>
      </w:r>
      <w:r>
        <w:t xml:space="preserve">“Predictive Chemical Forensic Intelligence: High-Throughput Chemometric Screening of Precursor Impurity Fingerprints for Tracking Illicit Synthetics in West Africa,”</w:t>
      </w:r>
      <w:r>
        <w:t xml:space="preserve"> </w:t>
      </w:r>
      <w:r>
        <w:t xml:space="preserve">for consideration as a full-length research article for publication in the</w:t>
      </w:r>
      <w:r>
        <w:t xml:space="preserve"> </w:t>
      </w:r>
      <w:r>
        <w:rPr>
          <w:i/>
          <w:iCs/>
        </w:rPr>
        <w:t xml:space="preserve">Journal of Hazardous Materials</w:t>
      </w:r>
      <w:r>
        <w:t xml:space="preserve">.</w:t>
      </w:r>
      <w:r>
        <w:br/>
      </w:r>
      <w:r>
        <w:t xml:space="preserve">This investigation addresses a highly critical intersection between forensic data science, organic chemometrics, and chemical hazard risk mitigation within West Africa. Specifically, the study models the industrial-scale diversion of dual-use precursors fueling clandestine methamphetamine labs and explosive tracks inside volatile regional environments, highlighting concrete tactical deployment profiles for major ports and border networks such as the Apapa Port, Onne Port, and Seme land border checkpoint vectors.</w:t>
      </w:r>
      <w:r>
        <w:br/>
      </w:r>
      <w:r>
        <w:t xml:space="preserve">While empirical physical extraction and laboratory fingerprinting protocols require months of costly verification, our team engineered an open-access computational pipeline utilizing the Merck Molecular Force Field (MMFF94) and advanced multidimensional structural feature ratios (such as observed Mass-to-Polarity indexing,</w:t>
      </w:r>
      <w:r>
        <w:t xml:space="preserve"> </w:t>
      </w:r>
      <m:oMath>
        <m:r>
          <m:t>M</m:t>
        </m:r>
        <m:sSub>
          <m:e>
            <m:r>
              <m:t>W</m:t>
            </m:r>
          </m:e>
          <m:sub>
            <m:r>
              <m:t>p</m:t>
            </m:r>
            <m:r>
              <m:t>e</m:t>
            </m:r>
            <m:r>
              <m:t>r</m:t>
            </m:r>
            <m:r>
              <m:rPr>
                <m:sty m:val="p"/>
              </m:rPr>
              <m:t>_</m:t>
            </m:r>
            <m:r>
              <m:t>T</m:t>
            </m:r>
            <m:r>
              <m:t>P</m:t>
            </m:r>
            <m:r>
              <m:t>S</m:t>
            </m:r>
            <m:r>
              <m:t>A</m:t>
            </m:r>
          </m:sub>
        </m:sSub>
      </m:oMath>
      <w:r>
        <w:t xml:space="preserve">). When evaluated against blind crime-scene sample validations, our optimized predictive Random Forest architecture successfully clears ambient chemical processing noise to deliver a flawless 100.00% synthetic route-sourcing accuracy between P2P Leuckart and Ephedrine reduction networks.</w:t>
      </w:r>
      <w:r>
        <w:br/>
      </w:r>
      <w:r>
        <w:t xml:space="preserve">In alignment with your strict guidelines for open science and absolute data transparency, all primary Python code infrastructure, installable libraries, and the validated 200-row tracking dataset have been permanently archived, peer-verified, and issued an institutional record under</w:t>
      </w:r>
      <w:r>
        <w:t xml:space="preserve"> </w:t>
      </w:r>
      <w:r>
        <w:rPr>
          <w:b/>
          <w:bCs/>
        </w:rPr>
        <w:t xml:space="preserve">DOI: 10.5281/zenodo.21229906</w:t>
      </w:r>
      <w:r>
        <w:t xml:space="preserve"> </w:t>
      </w:r>
      <w:r>
        <w:t xml:space="preserve">(via our public repository at</w:t>
      </w:r>
      <w:r>
        <w:t xml:space="preserve"> </w:t>
      </w:r>
      <w:hyperlink r:id="rId10">
        <w:r>
          <w:rPr>
            <w:rStyle w:val="Hyperlink"/>
          </w:rPr>
          <w:t xml:space="preserve">https://github.com</w:t>
        </w:r>
      </w:hyperlink>
      <w:r>
        <w:t xml:space="preserve">).</w:t>
      </w:r>
      <w:r>
        <w:br/>
      </w:r>
      <w:r>
        <w:t xml:space="preserve">We declare that this manuscript is the authors’ original work, has not been published previously, and is not currently under consideration for publication elsewhere. Thank you for your time, consideration, and management of our manuscript’s peer-review tracking.</w:t>
      </w:r>
      <w:r>
        <w:br/>
      </w:r>
    </w:p>
    <w:p>
      <w:pPr>
        <w:pStyle w:val="BodyText"/>
      </w:pPr>
      <w:r>
        <w:t xml:space="preserve">Sincerely,</w:t>
      </w:r>
      <w:r>
        <w:br/>
      </w:r>
      <w:r>
        <w:rPr>
          <w:b/>
          <w:bCs/>
        </w:rPr>
        <w:t xml:space="preserve">Aniema, Ekemini Johnson</w:t>
      </w:r>
      <w:r>
        <w:br/>
      </w:r>
      <w:r>
        <w:t xml:space="preserve">Corresponding Author</w:t>
      </w:r>
      <w:r>
        <w:br/>
      </w:r>
      <w:r>
        <w:t xml:space="preserve">Southern British High School,</w:t>
      </w:r>
      <w:r>
        <w:br/>
      </w:r>
      <w:r>
        <w:t xml:space="preserve">Calabar, Cross River State, Nigeria.</w:t>
      </w:r>
      <w:r>
        <w:br/>
      </w:r>
      <w:r>
        <w:t xml:space="preserve">Email:</w:t>
      </w:r>
      <w:r>
        <w:t xml:space="preserve"> </w:t>
      </w:r>
      <w:hyperlink r:id="rId9">
        <w:r>
          <w:rPr>
            <w:rStyle w:val="Hyperlink"/>
          </w:rPr>
          <w:t xml:space="preserve">ekemjah5@gmail.com</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github.com" TargetMode="External" /><Relationship Type="http://schemas.openxmlformats.org/officeDocument/2006/relationships/hyperlink" Id="rId9" Target="mailto:ekemjah5@gmail.com"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 TargetMode="External" /><Relationship Type="http://schemas.openxmlformats.org/officeDocument/2006/relationships/hyperlink" Id="rId9" Target="mailto:ekemjah5@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2026-07-07T00:32:43Z</dcterms:created>
  <dcterms:modified xsi:type="dcterms:W3CDTF">2026-07-07T00:32:43Z</dcterms:modified>
</cp:coreProperties>
</file>

<file path=docProps/custom.xml><?xml version="1.0" encoding="utf-8"?>
<Properties xmlns="http://schemas.openxmlformats.org/officeDocument/2006/custom-properties" xmlns:vt="http://schemas.openxmlformats.org/officeDocument/2006/docPropsVTypes"/>
</file>