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14402D"/>
          <w:sz w:val="44"/>
        </w:rPr>
        <w:t>Keng's Landing Premium Hydrotherapy Jacuzzi</w:t>
      </w:r>
    </w:p>
    <w:p>
      <w:r>
        <w:rPr>
          <w:b/>
          <w:sz w:val="25"/>
        </w:rPr>
        <w:t>This is more than a standard hot tub: five seats, multiple jet zones, and adjustable hydrotherapy controls. Take a minute to find the seat and jet pattern that feels best.</w:t>
      </w:r>
    </w:p>
    <w:p>
      <w:pPr>
        <w:pStyle w:val="Heading1"/>
      </w:pPr>
      <w:r>
        <w:rPr>
          <w:b/>
          <w:color w:val="14402D"/>
          <w:sz w:val="30"/>
        </w:rPr>
        <w:t>Quick Rules</w:t>
      </w:r>
    </w:p>
    <w:p>
      <w:pPr>
        <w:pStyle w:val="ListBullet"/>
      </w:pPr>
      <w:r>
        <w:rPr>
          <w:b/>
          <w:sz w:val="25"/>
        </w:rPr>
        <w:t>Rinse first when possible. Oils, lotion, sunscreen, and makeup cloud the water fast.</w:t>
      </w:r>
    </w:p>
    <w:p>
      <w:pPr>
        <w:pStyle w:val="ListBullet"/>
      </w:pPr>
      <w:r>
        <w:rPr>
          <w:b/>
          <w:sz w:val="25"/>
        </w:rPr>
        <w:t>No glass in or around the hot tub.</w:t>
      </w:r>
    </w:p>
    <w:p>
      <w:pPr>
        <w:pStyle w:val="ListBullet"/>
      </w:pPr>
      <w:r>
        <w:rPr>
          <w:b/>
          <w:sz w:val="25"/>
        </w:rPr>
        <w:t>Children must be supervised at all times.</w:t>
      </w:r>
    </w:p>
    <w:p>
      <w:pPr>
        <w:pStyle w:val="ListBullet"/>
      </w:pPr>
      <w:r>
        <w:rPr>
          <w:b/>
          <w:sz w:val="25"/>
        </w:rPr>
        <w:t>Replace and secure the cover when finished.</w:t>
      </w:r>
    </w:p>
    <w:p>
      <w:pPr>
        <w:pStyle w:val="ListBullet"/>
      </w:pPr>
      <w:r>
        <w:rPr>
          <w:b/>
          <w:sz w:val="25"/>
        </w:rPr>
        <w:t>If the water looks cloudy or smells off, message the host.</w:t>
      </w:r>
    </w:p>
    <w:p>
      <w:pPr>
        <w:pStyle w:val="Heading1"/>
      </w:pPr>
      <w:r>
        <w:rPr>
          <w:b/>
          <w:color w:val="14402D"/>
          <w:sz w:val="30"/>
        </w:rPr>
        <w:t>Seats &amp; Jet Zones</w:t>
      </w:r>
    </w:p>
    <w:p>
      <w:pPr>
        <w:pStyle w:val="ListBullet"/>
      </w:pPr>
      <w:r>
        <w:rPr>
          <w:b/>
          <w:sz w:val="25"/>
        </w:rPr>
        <w:t>Love seat + front single seat: shared jet zone. The sideways throttle knob near the love seat sends flow toward the love seat, the front single seat, or both. Middle = shared flow.</w:t>
      </w:r>
    </w:p>
    <w:p>
      <w:pPr>
        <w:pStyle w:val="ListBullet"/>
      </w:pPr>
      <w:r>
        <w:rPr>
          <w:b/>
          <w:sz w:val="25"/>
        </w:rPr>
        <w:t>Foot jets: between the love seat and front single seat.</w:t>
      </w:r>
    </w:p>
    <w:p>
      <w:pPr>
        <w:pStyle w:val="ListBullet"/>
      </w:pPr>
      <w:r>
        <w:rPr>
          <w:b/>
          <w:sz w:val="25"/>
        </w:rPr>
        <w:t>Therapy seat: across from the main control panel. Independent jet zone; second-most powerful massage seat.</w:t>
      </w:r>
    </w:p>
    <w:p>
      <w:pPr>
        <w:pStyle w:val="ListBullet"/>
      </w:pPr>
      <w:r>
        <w:rPr>
          <w:b/>
          <w:sz w:val="25"/>
        </w:rPr>
        <w:t>Power seat: deepest seat near the control panel. Strongest hydrotherapy position with its own intensity/direction controls.</w:t>
      </w:r>
    </w:p>
    <w:p>
      <w:pPr>
        <w:pStyle w:val="Heading1"/>
      </w:pPr>
      <w:r>
        <w:rPr>
          <w:b/>
          <w:color w:val="14402D"/>
          <w:sz w:val="30"/>
        </w:rPr>
        <w:t>Controls</w:t>
      </w:r>
    </w:p>
    <w:p>
      <w:pPr>
        <w:pStyle w:val="ListBullet"/>
      </w:pPr>
      <w:r>
        <w:rPr>
          <w:b/>
          <w:sz w:val="25"/>
        </w:rPr>
        <w:t>Jets 1: main jets, High / Low.</w:t>
      </w:r>
    </w:p>
    <w:p>
      <w:pPr>
        <w:pStyle w:val="ListBullet"/>
      </w:pPr>
      <w:r>
        <w:rPr>
          <w:b/>
          <w:sz w:val="25"/>
        </w:rPr>
        <w:t>Jets 2: secondary jets, On / Off.</w:t>
      </w:r>
    </w:p>
    <w:p>
      <w:pPr>
        <w:pStyle w:val="ListBullet"/>
      </w:pPr>
      <w:r>
        <w:rPr>
          <w:b/>
          <w:sz w:val="25"/>
        </w:rPr>
        <w:t>Jet 3 / therapy seat jets: separate therapy-seat control, not on the main control panel. Look near the therapy seat if you do not see it.</w:t>
      </w:r>
    </w:p>
    <w:p>
      <w:pPr>
        <w:pStyle w:val="ListBullet"/>
      </w:pPr>
      <w:r>
        <w:rPr>
          <w:b/>
          <w:sz w:val="25"/>
        </w:rPr>
        <w:t>Labels are swapped: Blower = lights. Lights = bubbles / oxygenator.</w:t>
      </w:r>
    </w:p>
    <w:p>
      <w:pPr>
        <w:pStyle w:val="ListBullet"/>
      </w:pPr>
      <w:r>
        <w:rPr>
          <w:b/>
          <w:sz w:val="25"/>
        </w:rPr>
        <w:t>Throttle knobs adjust jet strength/direction; they are not on/off switches.</w:t>
      </w:r>
    </w:p>
    <w:p>
      <w:pPr>
        <w:pStyle w:val="Heading1"/>
      </w:pPr>
      <w:r>
        <w:rPr>
          <w:b/>
          <w:color w:val="14402D"/>
          <w:sz w:val="30"/>
        </w:rPr>
        <w:t>Temperature</w:t>
      </w:r>
    </w:p>
    <w:p>
      <w:pPr>
        <w:pStyle w:val="ListBullet"/>
      </w:pPr>
      <w:r>
        <w:rPr>
          <w:b/>
          <w:sz w:val="25"/>
        </w:rPr>
        <w:t>98°F: standby temperature.</w:t>
      </w:r>
    </w:p>
    <w:p>
      <w:pPr>
        <w:pStyle w:val="ListBullet"/>
      </w:pPr>
      <w:r>
        <w:rPr>
          <w:b/>
          <w:sz w:val="25"/>
        </w:rPr>
        <w:t>100–101°F: best for longer relaxing sessions.</w:t>
      </w:r>
    </w:p>
    <w:p>
      <w:pPr>
        <w:pStyle w:val="ListBullet"/>
      </w:pPr>
      <w:r>
        <w:rPr>
          <w:b/>
          <w:sz w:val="25"/>
        </w:rPr>
        <w:t>103–104°F: very hot; use short sessions and get out if lightheaded.</w:t>
      </w:r>
    </w:p>
    <w:p>
      <w:pPr>
        <w:pStyle w:val="ListBullet"/>
      </w:pPr>
      <w:r>
        <w:rPr>
          <w:b/>
          <w:sz w:val="25"/>
        </w:rPr>
        <w:t>Heating is slow: about 2°F per hour with the lid closed.</w:t>
      </w:r>
    </w:p>
    <w:p>
      <w:pPr>
        <w:pStyle w:val="Heading1"/>
      </w:pPr>
      <w:r>
        <w:rPr>
          <w:b/>
          <w:color w:val="14402D"/>
          <w:sz w:val="30"/>
        </w:rPr>
        <w:t>Longer Stays: Add Shock After Use</w:t>
      </w:r>
    </w:p>
    <w:p>
      <w:r>
        <w:rPr>
          <w:b/>
          <w:sz w:val="25"/>
        </w:rPr>
        <w:t>If you are staying multiple nights and using the jacuzzi regularly:</w:t>
      </w:r>
    </w:p>
    <w:p>
      <w:pPr>
        <w:pStyle w:val="ListNumber"/>
      </w:pPr>
      <w:r>
        <w:rPr>
          <w:b/>
          <w:sz w:val="25"/>
        </w:rPr>
        <w:t>Leave the cover open when you get out.</w:t>
      </w:r>
    </w:p>
    <w:p>
      <w:pPr>
        <w:pStyle w:val="ListNumber"/>
      </w:pPr>
      <w:r>
        <w:rPr>
          <w:b/>
          <w:sz w:val="25"/>
        </w:rPr>
        <w:t>Add two capfuls of spa shock from the supply cabinet near the hot tub.</w:t>
      </w:r>
    </w:p>
    <w:p>
      <w:pPr>
        <w:pStyle w:val="ListNumber"/>
      </w:pPr>
      <w:r>
        <w:rPr>
          <w:b/>
          <w:sz w:val="25"/>
        </w:rPr>
        <w:t>Run jets with the cover open for about 10 minutes.</w:t>
      </w:r>
    </w:p>
    <w:p>
      <w:pPr>
        <w:pStyle w:val="ListNumber"/>
      </w:pPr>
      <w:r>
        <w:rPr>
          <w:b/>
          <w:sz w:val="25"/>
        </w:rPr>
        <w:t>Turn jets off and replace the cover.</w:t>
      </w:r>
    </w:p>
    <w:p>
      <w:pPr>
        <w:pStyle w:val="ListNumber"/>
      </w:pPr>
      <w:r>
        <w:rPr>
          <w:b/>
          <w:sz w:val="25"/>
        </w:rPr>
        <w:t>Wait at least 30 minutes after adding shock before getting back in.</w:t>
      </w:r>
    </w:p>
    <w:p>
      <w:r>
        <w:rPr>
          <w:b/>
          <w:sz w:val="25"/>
        </w:rPr>
        <w:t>Please do not add extra shock or mix chemicals.</w:t>
      </w:r>
    </w:p>
    <w:sectPr w:rsidR="00FC693F" w:rsidRPr="0006063C" w:rsidSect="00034616">
      <w:pgSz w:w="12240" w:h="15840"/>
      <w:pgMar w:top="560" w:right="680" w:bottom="560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b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