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7C6F" w:rsidRPr="00BB546C" w:rsidRDefault="00E71FD1" w:rsidP="00EC546E">
      <w:pPr>
        <w:spacing w:after="0" w:line="240" w:lineRule="auto"/>
        <w:jc w:val="right"/>
        <w:rPr>
          <w:rFonts w:ascii="Calibri" w:hAnsi="Calibri"/>
          <w:b/>
        </w:rPr>
      </w:pPr>
      <w:bookmarkStart w:id="0" w:name="_GoBack"/>
      <w:bookmarkEnd w:id="0"/>
      <w:r w:rsidRPr="00BB546C">
        <w:rPr>
          <w:rFonts w:ascii="Calibri" w:hAnsi="Calibri"/>
          <w:b/>
        </w:rPr>
        <w:t>UTAMCB201904DATA3/01-Excel/Homework</w:t>
      </w:r>
    </w:p>
    <w:p w:rsidR="00E71FD1" w:rsidRPr="00BB546C" w:rsidRDefault="00E71FD1" w:rsidP="00EC546E">
      <w:pPr>
        <w:spacing w:after="0" w:line="240" w:lineRule="auto"/>
        <w:jc w:val="right"/>
        <w:rPr>
          <w:rFonts w:ascii="Calibri" w:hAnsi="Calibri"/>
          <w:b/>
        </w:rPr>
      </w:pPr>
      <w:r w:rsidRPr="00BB546C">
        <w:rPr>
          <w:rFonts w:ascii="Calibri" w:hAnsi="Calibri"/>
          <w:b/>
        </w:rPr>
        <w:t>Ezra Kenigsberg</w:t>
      </w:r>
    </w:p>
    <w:p w:rsidR="00E71FD1" w:rsidRDefault="00E71FD1" w:rsidP="00EC546E">
      <w:pPr>
        <w:spacing w:after="0" w:line="240" w:lineRule="auto"/>
        <w:jc w:val="right"/>
        <w:rPr>
          <w:rFonts w:ascii="Calibri" w:hAnsi="Calibri"/>
          <w:b/>
        </w:rPr>
      </w:pPr>
      <w:r w:rsidRPr="00BB546C">
        <w:rPr>
          <w:rFonts w:ascii="Calibri" w:hAnsi="Calibri"/>
          <w:b/>
        </w:rPr>
        <w:t>2019-05-16</w:t>
      </w:r>
    </w:p>
    <w:p w:rsidR="00EC546E" w:rsidRPr="00BB546C" w:rsidRDefault="00EC546E" w:rsidP="00EC546E">
      <w:pPr>
        <w:spacing w:after="0" w:line="240" w:lineRule="auto"/>
        <w:jc w:val="right"/>
        <w:rPr>
          <w:rFonts w:ascii="Calibri" w:hAnsi="Calibri"/>
          <w:b/>
        </w:rPr>
      </w:pPr>
    </w:p>
    <w:p w:rsidR="00E71FD1" w:rsidRPr="00BB546C" w:rsidRDefault="00E71FD1" w:rsidP="00EC546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Calibri" w:eastAsia="Times New Roman" w:hAnsi="Calibri" w:cs="Segoe UI"/>
          <w:b/>
          <w:color w:val="24292E"/>
          <w:sz w:val="24"/>
          <w:szCs w:val="24"/>
        </w:rPr>
      </w:pPr>
      <w:r w:rsidRPr="00BB546C">
        <w:rPr>
          <w:rFonts w:ascii="Calibri" w:eastAsia="Times New Roman" w:hAnsi="Calibri" w:cs="Segoe UI"/>
          <w:b/>
          <w:color w:val="24292E"/>
          <w:sz w:val="24"/>
          <w:szCs w:val="24"/>
        </w:rPr>
        <w:t>Given the provided data, what are three conclusions we can draw about Kickstarter campaigns?</w:t>
      </w:r>
    </w:p>
    <w:p w:rsidR="00C04DA7" w:rsidRDefault="00C04DA7" w:rsidP="00C04DA7">
      <w:pPr>
        <w:shd w:val="clear" w:color="auto" w:fill="FFFFFF"/>
        <w:spacing w:after="0" w:line="276" w:lineRule="auto"/>
        <w:rPr>
          <w:rFonts w:ascii="Calibri" w:eastAsia="Times New Roman" w:hAnsi="Calibri" w:cs="Segoe UI"/>
          <w:color w:val="24292E"/>
          <w:sz w:val="24"/>
          <w:szCs w:val="24"/>
        </w:rPr>
      </w:pPr>
    </w:p>
    <w:p w:rsidR="005F7A18" w:rsidRDefault="005F7A18" w:rsidP="00C04DA7">
      <w:pPr>
        <w:shd w:val="clear" w:color="auto" w:fill="FFFFFF"/>
        <w:spacing w:after="0" w:line="276" w:lineRule="auto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I focused on </w:t>
      </w:r>
      <w:r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which </w:t>
      </w:r>
      <w:r w:rsidRPr="005F7A18">
        <w:rPr>
          <w:rFonts w:ascii="Calibri" w:eastAsia="Times New Roman" w:hAnsi="Calibri" w:cs="Segoe UI"/>
          <w:b/>
          <w:color w:val="24292E"/>
          <w:sz w:val="24"/>
          <w:szCs w:val="24"/>
        </w:rPr>
        <w:t>Kickstarter</w:t>
      </w:r>
      <w:r>
        <w:rPr>
          <w:rFonts w:ascii="Calibri" w:eastAsia="Times New Roman" w:hAnsi="Calibri" w:cs="Segoe UI"/>
          <w:b/>
          <w:color w:val="24292E"/>
          <w:sz w:val="24"/>
          <w:szCs w:val="24"/>
        </w:rPr>
        <w:t>s</w:t>
      </w:r>
      <w:r w:rsidRPr="005F7A18"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 succeed</w:t>
      </w:r>
      <w:r>
        <w:rPr>
          <w:rFonts w:ascii="Calibri" w:eastAsia="Times New Roman" w:hAnsi="Calibri" w:cs="Segoe UI"/>
          <w:b/>
          <w:color w:val="24292E"/>
          <w:sz w:val="24"/>
          <w:szCs w:val="24"/>
        </w:rPr>
        <w:t>, and why</w:t>
      </w:r>
      <w:r>
        <w:rPr>
          <w:rFonts w:ascii="Calibri" w:eastAsia="Times New Roman" w:hAnsi="Calibri" w:cs="Segoe UI"/>
          <w:color w:val="24292E"/>
          <w:sz w:val="24"/>
          <w:szCs w:val="24"/>
        </w:rPr>
        <w:t>.</w:t>
      </w:r>
    </w:p>
    <w:p w:rsidR="009F6CB3" w:rsidRPr="009F6CB3" w:rsidRDefault="009F6CB3" w:rsidP="00C04DA7">
      <w:pPr>
        <w:shd w:val="clear" w:color="auto" w:fill="FFFFFF"/>
        <w:spacing w:after="0" w:line="276" w:lineRule="auto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color w:val="24292E"/>
          <w:sz w:val="24"/>
          <w:szCs w:val="24"/>
        </w:rPr>
        <w:t>L</w:t>
      </w:r>
      <w:r w:rsidRPr="009F6CB3">
        <w:rPr>
          <w:rFonts w:ascii="Calibri" w:eastAsia="Times New Roman" w:hAnsi="Calibri" w:cs="Segoe UI"/>
          <w:color w:val="24292E"/>
          <w:sz w:val="24"/>
          <w:szCs w:val="24"/>
        </w:rPr>
        <w:t xml:space="preserve">ooking at the data from 2009-2016 (excluding 2017’s Kickstarters, a third of which </w:t>
      </w:r>
      <w:r w:rsidR="00546F37">
        <w:rPr>
          <w:rFonts w:ascii="Calibri" w:eastAsia="Times New Roman" w:hAnsi="Calibri" w:cs="Segoe UI"/>
          <w:color w:val="24292E"/>
          <w:sz w:val="24"/>
          <w:szCs w:val="24"/>
        </w:rPr>
        <w:t>we</w:t>
      </w:r>
      <w:r w:rsidRPr="009F6CB3">
        <w:rPr>
          <w:rFonts w:ascii="Calibri" w:eastAsia="Times New Roman" w:hAnsi="Calibri" w:cs="Segoe UI"/>
          <w:color w:val="24292E"/>
          <w:sz w:val="24"/>
          <w:szCs w:val="24"/>
        </w:rPr>
        <w:t>re live),</w:t>
      </w:r>
    </w:p>
    <w:p w:rsidR="00981E8C" w:rsidRDefault="00981E8C" w:rsidP="00C04DA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360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there’s an argument to be made for </w:t>
      </w:r>
      <w:r w:rsidRPr="005F7A18">
        <w:rPr>
          <w:rFonts w:ascii="Calibri" w:eastAsia="Times New Roman" w:hAnsi="Calibri" w:cs="Segoe UI"/>
          <w:b/>
          <w:color w:val="24292E"/>
          <w:sz w:val="24"/>
          <w:szCs w:val="24"/>
        </w:rPr>
        <w:t>Kickstarter Fatigue</w:t>
      </w:r>
      <w:r>
        <w:rPr>
          <w:rFonts w:ascii="Calibri" w:eastAsia="Times New Roman" w:hAnsi="Calibri" w:cs="Segoe UI"/>
          <w:color w:val="24292E"/>
          <w:sz w:val="24"/>
          <w:szCs w:val="24"/>
        </w:rPr>
        <w:t>. Once Kickstarters spiked in 2014, the success rate of Kickstarters dropped more than 20 percentage points.</w:t>
      </w:r>
    </w:p>
    <w:p w:rsidR="00316CE2" w:rsidRDefault="00981E8C" w:rsidP="00C04DA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360"/>
        <w:rPr>
          <w:rFonts w:ascii="Calibri" w:eastAsia="Times New Roman" w:hAnsi="Calibri" w:cs="Segoe UI"/>
          <w:color w:val="24292E"/>
          <w:sz w:val="24"/>
          <w:szCs w:val="24"/>
        </w:rPr>
      </w:pPr>
      <w:r w:rsidRPr="005F7A18"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the </w:t>
      </w:r>
      <w:r>
        <w:rPr>
          <w:rFonts w:ascii="Calibri" w:eastAsia="Times New Roman" w:hAnsi="Calibri" w:cs="Segoe UI"/>
          <w:b/>
          <w:color w:val="24292E"/>
          <w:sz w:val="24"/>
          <w:szCs w:val="24"/>
        </w:rPr>
        <w:t>P</w:t>
      </w:r>
      <w:r w:rsidRPr="005F7A18"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erforming </w:t>
      </w:r>
      <w:r>
        <w:rPr>
          <w:rFonts w:ascii="Calibri" w:eastAsia="Times New Roman" w:hAnsi="Calibri" w:cs="Segoe UI"/>
          <w:b/>
          <w:color w:val="24292E"/>
          <w:sz w:val="24"/>
          <w:szCs w:val="24"/>
        </w:rPr>
        <w:t>A</w:t>
      </w:r>
      <w:r w:rsidRPr="005F7A18">
        <w:rPr>
          <w:rFonts w:ascii="Calibri" w:eastAsia="Times New Roman" w:hAnsi="Calibri" w:cs="Segoe UI"/>
          <w:b/>
          <w:color w:val="24292E"/>
          <w:sz w:val="24"/>
          <w:szCs w:val="24"/>
        </w:rPr>
        <w:t>rts had the most successful Kickstarters</w:t>
      </w:r>
      <w:r>
        <w:rPr>
          <w:rFonts w:ascii="Calibri" w:eastAsia="Times New Roman" w:hAnsi="Calibri" w:cs="Segoe UI"/>
          <w:color w:val="24292E"/>
          <w:sz w:val="24"/>
          <w:szCs w:val="24"/>
        </w:rPr>
        <w:t>. Mu</w:t>
      </w: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sic, Theater, and Film &amp; Video had the highest success rates. </w:t>
      </w:r>
      <w:r>
        <w:rPr>
          <w:rFonts w:ascii="Calibri" w:eastAsia="Times New Roman" w:hAnsi="Calibri" w:cs="Segoe UI"/>
          <w:color w:val="24292E"/>
          <w:sz w:val="24"/>
          <w:szCs w:val="24"/>
        </w:rPr>
        <w:t>Zero (</w:t>
      </w:r>
      <w:r>
        <w:rPr>
          <w:rFonts w:ascii="Calibri" w:eastAsia="Times New Roman" w:hAnsi="Calibri" w:cs="Segoe UI"/>
          <w:color w:val="24292E"/>
          <w:sz w:val="24"/>
          <w:szCs w:val="24"/>
        </w:rPr>
        <w:t>?</w:t>
      </w:r>
      <w:r>
        <w:rPr>
          <w:rFonts w:ascii="Calibri" w:eastAsia="Times New Roman" w:hAnsi="Calibri" w:cs="Segoe UI"/>
          <w:color w:val="24292E"/>
          <w:sz w:val="24"/>
          <w:szCs w:val="24"/>
        </w:rPr>
        <w:t>!) journalism Kickstarters succeeded.</w:t>
      </w:r>
    </w:p>
    <w:p w:rsidR="00316CE2" w:rsidRDefault="00192F4C" w:rsidP="00C04DA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360"/>
        <w:rPr>
          <w:rFonts w:ascii="Calibri" w:eastAsia="Times New Roman" w:hAnsi="Calibri" w:cs="Segoe UI"/>
          <w:color w:val="24292E"/>
          <w:sz w:val="24"/>
          <w:szCs w:val="24"/>
        </w:rPr>
      </w:pPr>
      <w:r w:rsidRPr="00316CE2">
        <w:rPr>
          <w:rFonts w:ascii="Calibri" w:eastAsia="Times New Roman" w:hAnsi="Calibri" w:cs="Segoe UI"/>
          <w:b/>
          <w:color w:val="24292E"/>
          <w:sz w:val="24"/>
          <w:szCs w:val="24"/>
        </w:rPr>
        <w:t>size matter</w:t>
      </w:r>
      <w:r w:rsidR="00A42D37" w:rsidRPr="00316CE2"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s </w:t>
      </w:r>
      <w:r w:rsidR="00A42D37" w:rsidRPr="00316CE2">
        <w:rPr>
          <w:rFonts w:ascii="Calibri" w:eastAsia="Times New Roman" w:hAnsi="Calibri" w:cs="Segoe UI"/>
          <w:color w:val="24292E"/>
          <w:sz w:val="24"/>
          <w:szCs w:val="24"/>
        </w:rPr>
        <w:t xml:space="preserve">(but </w:t>
      </w:r>
      <w:r w:rsidR="00546F37" w:rsidRPr="00316CE2">
        <w:rPr>
          <w:rFonts w:ascii="Calibri" w:eastAsia="Times New Roman" w:hAnsi="Calibri" w:cs="Segoe UI"/>
          <w:color w:val="24292E"/>
          <w:sz w:val="24"/>
          <w:szCs w:val="24"/>
        </w:rPr>
        <w:t xml:space="preserve">maybe </w:t>
      </w:r>
      <w:r w:rsidR="00A42D37" w:rsidRPr="00316CE2">
        <w:rPr>
          <w:rFonts w:ascii="Calibri" w:eastAsia="Times New Roman" w:hAnsi="Calibri" w:cs="Segoe UI"/>
          <w:color w:val="24292E"/>
          <w:sz w:val="24"/>
          <w:szCs w:val="24"/>
        </w:rPr>
        <w:t>not the way you think)</w:t>
      </w:r>
      <w:r w:rsidR="00A42D37" w:rsidRPr="00316CE2">
        <w:rPr>
          <w:rFonts w:ascii="Calibri" w:eastAsia="Times New Roman" w:hAnsi="Calibri" w:cs="Segoe UI"/>
          <w:b/>
          <w:color w:val="24292E"/>
          <w:sz w:val="24"/>
          <w:szCs w:val="24"/>
        </w:rPr>
        <w:t>.</w:t>
      </w:r>
      <w:r w:rsidRPr="00316CE2">
        <w:rPr>
          <w:rFonts w:ascii="Calibri" w:eastAsia="Times New Roman" w:hAnsi="Calibri" w:cs="Segoe UI"/>
          <w:color w:val="24292E"/>
          <w:sz w:val="24"/>
          <w:szCs w:val="24"/>
        </w:rPr>
        <w:t xml:space="preserve"> </w:t>
      </w:r>
      <w:r w:rsidR="000A1E22" w:rsidRPr="00316CE2">
        <w:rPr>
          <w:rFonts w:ascii="Calibri" w:eastAsia="Times New Roman" w:hAnsi="Calibri" w:cs="Segoe UI"/>
          <w:color w:val="24292E"/>
          <w:sz w:val="24"/>
          <w:szCs w:val="24"/>
        </w:rPr>
        <w:t>Uns</w:t>
      </w:r>
      <w:r w:rsidR="00546F37" w:rsidRPr="00316CE2">
        <w:rPr>
          <w:rFonts w:ascii="Calibri" w:eastAsia="Times New Roman" w:hAnsi="Calibri" w:cs="Segoe UI"/>
          <w:color w:val="24292E"/>
          <w:sz w:val="24"/>
          <w:szCs w:val="24"/>
        </w:rPr>
        <w:t>uccess</w:t>
      </w:r>
      <w:r w:rsidR="000A1E22" w:rsidRPr="00316CE2">
        <w:rPr>
          <w:rFonts w:ascii="Calibri" w:eastAsia="Times New Roman" w:hAnsi="Calibri" w:cs="Segoe UI"/>
          <w:color w:val="24292E"/>
          <w:sz w:val="24"/>
          <w:szCs w:val="24"/>
        </w:rPr>
        <w:t>ful</w:t>
      </w:r>
      <w:r w:rsidR="00546F37" w:rsidRPr="00316CE2">
        <w:rPr>
          <w:rFonts w:ascii="Calibri" w:eastAsia="Times New Roman" w:hAnsi="Calibri" w:cs="Segoe UI"/>
          <w:color w:val="24292E"/>
          <w:sz w:val="24"/>
          <w:szCs w:val="24"/>
        </w:rPr>
        <w:t xml:space="preserve"> Kickstarters had a higher Goal than the Kickstarters that succeeded. </w:t>
      </w:r>
    </w:p>
    <w:p w:rsidR="00316CE2" w:rsidRDefault="00546F37" w:rsidP="00C04DA7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Calibri" w:eastAsia="Times New Roman" w:hAnsi="Calibri" w:cs="Segoe UI"/>
          <w:color w:val="24292E"/>
          <w:sz w:val="24"/>
          <w:szCs w:val="24"/>
        </w:rPr>
      </w:pPr>
      <w:r w:rsidRPr="00316CE2">
        <w:rPr>
          <w:rFonts w:ascii="Calibri" w:eastAsia="Times New Roman" w:hAnsi="Calibri" w:cs="Segoe UI"/>
          <w:color w:val="24292E"/>
          <w:sz w:val="24"/>
          <w:szCs w:val="24"/>
        </w:rPr>
        <w:t xml:space="preserve">Year-by-year, </w:t>
      </w:r>
      <w:r w:rsidRPr="00316CE2"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successful Kickstarters’ Goals </w:t>
      </w:r>
      <w:r w:rsidR="000A1E22" w:rsidRPr="00316CE2">
        <w:rPr>
          <w:rFonts w:ascii="Calibri" w:eastAsia="Times New Roman" w:hAnsi="Calibri" w:cs="Segoe UI"/>
          <w:b/>
          <w:color w:val="24292E"/>
          <w:sz w:val="24"/>
          <w:szCs w:val="24"/>
        </w:rPr>
        <w:t>grew dramatically less than unsuccessful Kickstarters’ Goals</w:t>
      </w:r>
      <w:r w:rsidR="000A1E22" w:rsidRPr="00316CE2">
        <w:rPr>
          <w:rFonts w:ascii="Calibri" w:eastAsia="Times New Roman" w:hAnsi="Calibri" w:cs="Segoe UI"/>
          <w:color w:val="24292E"/>
          <w:sz w:val="24"/>
          <w:szCs w:val="24"/>
        </w:rPr>
        <w:t>.</w:t>
      </w:r>
    </w:p>
    <w:p w:rsidR="005F7A18" w:rsidRPr="00316CE2" w:rsidRDefault="00316CE2" w:rsidP="00C04DA7">
      <w:pPr>
        <w:pStyle w:val="ListParagraph"/>
        <w:numPr>
          <w:ilvl w:val="0"/>
          <w:numId w:val="8"/>
        </w:numPr>
        <w:shd w:val="clear" w:color="auto" w:fill="FFFFFF"/>
        <w:spacing w:after="0" w:line="276" w:lineRule="auto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color w:val="24292E"/>
          <w:sz w:val="24"/>
          <w:szCs w:val="24"/>
        </w:rPr>
        <w:t>T</w:t>
      </w:r>
      <w:r w:rsidRPr="00316CE2">
        <w:rPr>
          <w:rFonts w:ascii="Calibri" w:eastAsia="Times New Roman" w:hAnsi="Calibri" w:cs="Segoe UI"/>
          <w:color w:val="24292E"/>
          <w:sz w:val="24"/>
          <w:szCs w:val="24"/>
        </w:rPr>
        <w:t>he Kickstarter</w:t>
      </w:r>
      <w:r w:rsidR="00281127">
        <w:rPr>
          <w:rFonts w:ascii="Calibri" w:eastAsia="Times New Roman" w:hAnsi="Calibri" w:cs="Segoe UI"/>
          <w:color w:val="24292E"/>
          <w:sz w:val="24"/>
          <w:szCs w:val="24"/>
        </w:rPr>
        <w:t xml:space="preserve"> Goals</w:t>
      </w:r>
      <w:r w:rsidRPr="00316CE2">
        <w:rPr>
          <w:rFonts w:ascii="Calibri" w:eastAsia="Times New Roman" w:hAnsi="Calibri" w:cs="Segoe UI"/>
          <w:color w:val="24292E"/>
          <w:sz w:val="24"/>
          <w:szCs w:val="24"/>
        </w:rPr>
        <w:t xml:space="preserve"> exceeding $500K were all created after 2013. Of those, 42% had no backers, compared to a 10% no-back</w:t>
      </w:r>
      <w:r>
        <w:rPr>
          <w:rFonts w:ascii="Calibri" w:eastAsia="Times New Roman" w:hAnsi="Calibri" w:cs="Segoe UI"/>
          <w:color w:val="24292E"/>
          <w:sz w:val="24"/>
          <w:szCs w:val="24"/>
        </w:rPr>
        <w:t>er rate for the entire dataset.</w:t>
      </w:r>
    </w:p>
    <w:p w:rsidR="00316CE2" w:rsidRDefault="003C0A0F" w:rsidP="00C04DA7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ind w:left="360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color w:val="24292E"/>
          <w:sz w:val="24"/>
          <w:szCs w:val="24"/>
        </w:rPr>
        <w:t>I’m sad they cancelled both Kickstarter</w:t>
      </w:r>
      <w:r w:rsidR="000A1E22">
        <w:rPr>
          <w:rFonts w:ascii="Calibri" w:eastAsia="Times New Roman" w:hAnsi="Calibri" w:cs="Segoe UI"/>
          <w:color w:val="24292E"/>
          <w:sz w:val="24"/>
          <w:szCs w:val="24"/>
        </w:rPr>
        <w:t>s for</w:t>
      </w: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 </w:t>
      </w:r>
      <w:r w:rsidR="00EC546E">
        <w:rPr>
          <w:rFonts w:ascii="Calibri" w:eastAsia="Times New Roman" w:hAnsi="Calibri" w:cs="Segoe UI"/>
          <w:color w:val="24292E"/>
          <w:sz w:val="24"/>
          <w:szCs w:val="24"/>
        </w:rPr>
        <w:t>TV show</w:t>
      </w:r>
      <w:r>
        <w:rPr>
          <w:rFonts w:ascii="Calibri" w:eastAsia="Times New Roman" w:hAnsi="Calibri" w:cs="Segoe UI"/>
          <w:color w:val="24292E"/>
          <w:sz w:val="24"/>
          <w:szCs w:val="24"/>
        </w:rPr>
        <w:t>s</w:t>
      </w:r>
      <w:r w:rsidR="00EC546E">
        <w:rPr>
          <w:rFonts w:ascii="Calibri" w:eastAsia="Times New Roman" w:hAnsi="Calibri" w:cs="Segoe UI"/>
          <w:color w:val="24292E"/>
          <w:sz w:val="24"/>
          <w:szCs w:val="24"/>
        </w:rPr>
        <w:t xml:space="preserve"> about </w:t>
      </w:r>
      <w:r w:rsidR="00EC546E" w:rsidRPr="00A42D37">
        <w:rPr>
          <w:rFonts w:ascii="Calibri" w:eastAsia="Times New Roman" w:hAnsi="Calibri" w:cs="Segoe UI"/>
          <w:b/>
          <w:color w:val="24292E"/>
          <w:sz w:val="24"/>
          <w:szCs w:val="24"/>
        </w:rPr>
        <w:t>zombies in Ancient Rome</w:t>
      </w:r>
      <w:r w:rsidR="00BD4B92">
        <w:rPr>
          <w:rFonts w:ascii="Calibri" w:eastAsia="Times New Roman" w:hAnsi="Calibri" w:cs="Segoe UI"/>
          <w:color w:val="24292E"/>
          <w:sz w:val="24"/>
          <w:szCs w:val="24"/>
        </w:rPr>
        <w:t>.</w:t>
      </w: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 I totally would’ve watched those.</w:t>
      </w:r>
    </w:p>
    <w:p w:rsidR="00316CE2" w:rsidRPr="00316CE2" w:rsidRDefault="00316CE2" w:rsidP="00316CE2">
      <w:pPr>
        <w:shd w:val="clear" w:color="auto" w:fill="FFFFFF"/>
        <w:spacing w:after="0" w:line="276" w:lineRule="auto"/>
        <w:rPr>
          <w:rFonts w:ascii="Calibri" w:eastAsia="Times New Roman" w:hAnsi="Calibri" w:cs="Segoe UI"/>
          <w:color w:val="24292E"/>
          <w:sz w:val="24"/>
          <w:szCs w:val="24"/>
        </w:rPr>
      </w:pPr>
    </w:p>
    <w:p w:rsidR="00E71FD1" w:rsidRDefault="00E71FD1" w:rsidP="00EC546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Calibri" w:eastAsia="Times New Roman" w:hAnsi="Calibri" w:cs="Segoe UI"/>
          <w:b/>
          <w:color w:val="24292E"/>
          <w:sz w:val="24"/>
          <w:szCs w:val="24"/>
        </w:rPr>
      </w:pPr>
      <w:r w:rsidRPr="00BB546C">
        <w:rPr>
          <w:rFonts w:ascii="Calibri" w:eastAsia="Times New Roman" w:hAnsi="Calibri" w:cs="Segoe UI"/>
          <w:b/>
          <w:color w:val="24292E"/>
          <w:sz w:val="24"/>
          <w:szCs w:val="24"/>
        </w:rPr>
        <w:t>What are some limitations of this dataset?</w:t>
      </w:r>
    </w:p>
    <w:p w:rsidR="00C04DA7" w:rsidRPr="00C04DA7" w:rsidRDefault="00C04DA7" w:rsidP="00C04DA7">
      <w:pPr>
        <w:shd w:val="clear" w:color="auto" w:fill="FFFFFF"/>
        <w:spacing w:after="0" w:line="276" w:lineRule="auto"/>
        <w:rPr>
          <w:rFonts w:ascii="Calibri" w:eastAsia="Times New Roman" w:hAnsi="Calibri" w:cs="Segoe UI"/>
          <w:b/>
          <w:color w:val="24292E"/>
          <w:sz w:val="24"/>
          <w:szCs w:val="24"/>
        </w:rPr>
      </w:pPr>
    </w:p>
    <w:p w:rsidR="000E7E46" w:rsidRDefault="00981E8C" w:rsidP="00C04DA7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b/>
          <w:color w:val="24292E"/>
          <w:sz w:val="24"/>
          <w:szCs w:val="24"/>
        </w:rPr>
        <w:t>Tricky filtering</w:t>
      </w:r>
      <w:r w:rsidR="00E17CA9" w:rsidRPr="00A42D37">
        <w:rPr>
          <w:rFonts w:ascii="Calibri" w:eastAsia="Times New Roman" w:hAnsi="Calibri" w:cs="Segoe UI"/>
          <w:color w:val="24292E"/>
          <w:sz w:val="24"/>
          <w:szCs w:val="24"/>
        </w:rPr>
        <w:t>.</w:t>
      </w:r>
      <w:r w:rsidR="00E17CA9" w:rsidRPr="00A42D37"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 </w:t>
      </w:r>
      <w:r w:rsidR="00A42D37" w:rsidRPr="00A42D37">
        <w:rPr>
          <w:rFonts w:ascii="Calibri" w:eastAsia="Times New Roman" w:hAnsi="Calibri" w:cs="Segoe UI"/>
          <w:color w:val="24292E"/>
          <w:sz w:val="24"/>
          <w:szCs w:val="24"/>
        </w:rPr>
        <w:t xml:space="preserve">The aggregated data are </w:t>
      </w:r>
      <w:r w:rsidR="00C04DA7">
        <w:rPr>
          <w:rFonts w:ascii="Calibri" w:eastAsia="Times New Roman" w:hAnsi="Calibri" w:cs="Segoe UI"/>
          <w:color w:val="24292E"/>
          <w:sz w:val="24"/>
          <w:szCs w:val="24"/>
        </w:rPr>
        <w:t xml:space="preserve">hurt </w:t>
      </w:r>
      <w:r w:rsidR="00A42D37" w:rsidRPr="00A42D37">
        <w:rPr>
          <w:rFonts w:ascii="Calibri" w:eastAsia="Times New Roman" w:hAnsi="Calibri" w:cs="Segoe UI"/>
          <w:color w:val="24292E"/>
          <w:sz w:val="24"/>
          <w:szCs w:val="24"/>
        </w:rPr>
        <w:t>by</w:t>
      </w:r>
      <w:r w:rsidR="00A42D37"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 </w:t>
      </w:r>
      <w:r w:rsidR="00F132B9" w:rsidRPr="00A42D37">
        <w:rPr>
          <w:rFonts w:ascii="Calibri" w:eastAsia="Times New Roman" w:hAnsi="Calibri" w:cs="Segoe UI"/>
          <w:color w:val="24292E"/>
          <w:sz w:val="24"/>
          <w:szCs w:val="24"/>
        </w:rPr>
        <w:t xml:space="preserve">Kickstarters </w:t>
      </w:r>
      <w:r w:rsidR="00A42D37" w:rsidRPr="00A42D37">
        <w:rPr>
          <w:rFonts w:ascii="Calibri" w:eastAsia="Times New Roman" w:hAnsi="Calibri" w:cs="Segoe UI"/>
          <w:color w:val="24292E"/>
          <w:sz w:val="24"/>
          <w:szCs w:val="24"/>
        </w:rPr>
        <w:t xml:space="preserve">I </w:t>
      </w:r>
      <w:r w:rsidR="000A1E22">
        <w:rPr>
          <w:rFonts w:ascii="Calibri" w:eastAsia="Times New Roman" w:hAnsi="Calibri" w:cs="Segoe UI"/>
          <w:color w:val="24292E"/>
          <w:sz w:val="24"/>
          <w:szCs w:val="24"/>
        </w:rPr>
        <w:t xml:space="preserve">judge to be </w:t>
      </w:r>
    </w:p>
    <w:p w:rsidR="000E7E46" w:rsidRDefault="00F132B9" w:rsidP="00C04DA7">
      <w:pPr>
        <w:pStyle w:val="ListParagraph"/>
        <w:numPr>
          <w:ilvl w:val="1"/>
          <w:numId w:val="6"/>
        </w:numPr>
        <w:spacing w:after="0" w:line="276" w:lineRule="auto"/>
        <w:ind w:left="720"/>
        <w:rPr>
          <w:rFonts w:ascii="Calibri" w:eastAsia="Times New Roman" w:hAnsi="Calibri" w:cs="Segoe UI"/>
          <w:color w:val="24292E"/>
          <w:sz w:val="24"/>
          <w:szCs w:val="24"/>
        </w:rPr>
      </w:pPr>
      <w:r w:rsidRPr="00A42D37">
        <w:rPr>
          <w:rFonts w:ascii="Calibri" w:eastAsia="Times New Roman" w:hAnsi="Calibri" w:cs="Segoe UI"/>
          <w:color w:val="24292E"/>
          <w:sz w:val="24"/>
          <w:szCs w:val="24"/>
        </w:rPr>
        <w:t>patently bogus (eg, the $100MM movie that collects zero pledges</w:t>
      </w:r>
      <w:r w:rsidR="000E7E46">
        <w:rPr>
          <w:rFonts w:ascii="Calibri" w:eastAsia="Times New Roman" w:hAnsi="Calibri" w:cs="Segoe UI"/>
          <w:color w:val="24292E"/>
          <w:sz w:val="24"/>
          <w:szCs w:val="24"/>
        </w:rPr>
        <w:t>);</w:t>
      </w:r>
    </w:p>
    <w:p w:rsidR="000E7E46" w:rsidRDefault="00316CE2" w:rsidP="00C04DA7">
      <w:pPr>
        <w:pStyle w:val="ListParagraph"/>
        <w:numPr>
          <w:ilvl w:val="1"/>
          <w:numId w:val="6"/>
        </w:numPr>
        <w:spacing w:after="0" w:line="276" w:lineRule="auto"/>
        <w:ind w:left="720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unusable because they’re </w:t>
      </w:r>
      <w:r w:rsidR="000E7E46">
        <w:rPr>
          <w:rFonts w:ascii="Calibri" w:eastAsia="Times New Roman" w:hAnsi="Calibri" w:cs="Segoe UI"/>
          <w:color w:val="24292E"/>
          <w:sz w:val="24"/>
          <w:szCs w:val="24"/>
        </w:rPr>
        <w:t xml:space="preserve">live (one-third of the 2017 Kickstarters); or </w:t>
      </w:r>
    </w:p>
    <w:p w:rsidR="000E7E46" w:rsidRDefault="00981E8C" w:rsidP="00C04DA7">
      <w:pPr>
        <w:pStyle w:val="ListParagraph"/>
        <w:numPr>
          <w:ilvl w:val="1"/>
          <w:numId w:val="6"/>
        </w:numPr>
        <w:spacing w:after="0" w:line="276" w:lineRule="auto"/>
        <w:ind w:left="720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disingenuous </w:t>
      </w:r>
      <w:r w:rsidR="00546F37">
        <w:rPr>
          <w:rFonts w:ascii="Calibri" w:eastAsia="Times New Roman" w:hAnsi="Calibri" w:cs="Segoe UI"/>
          <w:color w:val="24292E"/>
          <w:sz w:val="24"/>
          <w:szCs w:val="24"/>
        </w:rPr>
        <w:t xml:space="preserve">in their goal </w:t>
      </w:r>
      <w:r>
        <w:rPr>
          <w:rFonts w:ascii="Calibri" w:eastAsia="Times New Roman" w:hAnsi="Calibri" w:cs="Segoe UI"/>
          <w:color w:val="24292E"/>
          <w:sz w:val="24"/>
          <w:szCs w:val="24"/>
        </w:rPr>
        <w:t>(</w:t>
      </w:r>
      <w:r w:rsidR="00546F37">
        <w:rPr>
          <w:rFonts w:ascii="Calibri" w:eastAsia="Times New Roman" w:hAnsi="Calibri" w:cs="Segoe UI"/>
          <w:color w:val="24292E"/>
          <w:sz w:val="24"/>
          <w:szCs w:val="24"/>
        </w:rPr>
        <w:t xml:space="preserve">eg, </w:t>
      </w:r>
      <w:r>
        <w:rPr>
          <w:rFonts w:ascii="Calibri" w:eastAsia="Times New Roman" w:hAnsi="Calibri" w:cs="Segoe UI"/>
          <w:color w:val="24292E"/>
          <w:sz w:val="24"/>
          <w:szCs w:val="24"/>
        </w:rPr>
        <w:t>the wireless sound system with a goal of $1 that raises $22K</w:t>
      </w:r>
      <w:r w:rsidR="00F132B9" w:rsidRPr="00A42D37">
        <w:rPr>
          <w:rFonts w:ascii="Calibri" w:eastAsia="Times New Roman" w:hAnsi="Calibri" w:cs="Segoe UI"/>
          <w:color w:val="24292E"/>
          <w:sz w:val="24"/>
          <w:szCs w:val="24"/>
        </w:rPr>
        <w:t>)</w:t>
      </w:r>
      <w:r w:rsidR="00546F37">
        <w:rPr>
          <w:rFonts w:ascii="Calibri" w:eastAsia="Times New Roman" w:hAnsi="Calibri" w:cs="Segoe UI"/>
          <w:color w:val="24292E"/>
          <w:sz w:val="24"/>
          <w:szCs w:val="24"/>
        </w:rPr>
        <w:t>.</w:t>
      </w:r>
    </w:p>
    <w:p w:rsidR="00E71FD1" w:rsidRDefault="000A1E22" w:rsidP="00C04DA7">
      <w:pPr>
        <w:pStyle w:val="ListParagraph"/>
        <w:spacing w:after="0" w:line="276" w:lineRule="auto"/>
        <w:ind w:left="360"/>
        <w:rPr>
          <w:rFonts w:ascii="Calibri" w:eastAsia="Times New Roman" w:hAnsi="Calibri" w:cs="Segoe UI"/>
          <w:color w:val="24292E"/>
          <w:sz w:val="24"/>
          <w:szCs w:val="24"/>
        </w:rPr>
      </w:pPr>
      <w:r>
        <w:rPr>
          <w:rFonts w:ascii="Calibri" w:eastAsia="Times New Roman" w:hAnsi="Calibri" w:cs="Segoe UI"/>
          <w:color w:val="24292E"/>
          <w:sz w:val="24"/>
          <w:szCs w:val="24"/>
        </w:rPr>
        <w:t>B</w:t>
      </w:r>
      <w:r w:rsidR="00A42D37" w:rsidRPr="00A42D37">
        <w:rPr>
          <w:rFonts w:ascii="Calibri" w:eastAsia="Times New Roman" w:hAnsi="Calibri" w:cs="Segoe UI"/>
          <w:color w:val="24292E"/>
          <w:sz w:val="24"/>
          <w:szCs w:val="24"/>
        </w:rPr>
        <w:t>ut</w:t>
      </w:r>
      <w:r w:rsidR="00A42D37">
        <w:rPr>
          <w:rFonts w:ascii="Calibri" w:eastAsia="Times New Roman" w:hAnsi="Calibri" w:cs="Segoe UI"/>
          <w:color w:val="24292E"/>
          <w:sz w:val="24"/>
          <w:szCs w:val="24"/>
        </w:rPr>
        <w:t xml:space="preserve"> </w:t>
      </w: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it’s hard to know what objective standard would </w:t>
      </w:r>
      <w:r w:rsidR="00A42D37" w:rsidRPr="00A42D37">
        <w:rPr>
          <w:rFonts w:ascii="Calibri" w:eastAsia="Times New Roman" w:hAnsi="Calibri" w:cs="Segoe UI"/>
          <w:color w:val="24292E"/>
          <w:sz w:val="24"/>
          <w:szCs w:val="24"/>
        </w:rPr>
        <w:t>winnow them out</w:t>
      </w: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 and give us a set with more “true” data</w:t>
      </w:r>
      <w:r w:rsidR="00A42D37">
        <w:rPr>
          <w:rFonts w:ascii="Calibri" w:eastAsia="Times New Roman" w:hAnsi="Calibri" w:cs="Segoe UI"/>
          <w:color w:val="24292E"/>
          <w:sz w:val="24"/>
          <w:szCs w:val="24"/>
        </w:rPr>
        <w:t>.</w:t>
      </w: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 I’ve gone with </w:t>
      </w:r>
      <w:r w:rsidR="000E7E46">
        <w:rPr>
          <w:rFonts w:ascii="Calibri" w:eastAsia="Times New Roman" w:hAnsi="Calibri" w:cs="Segoe UI"/>
          <w:color w:val="24292E"/>
          <w:sz w:val="24"/>
          <w:szCs w:val="24"/>
        </w:rPr>
        <w:t>“pre-2017 Kickstarters with at least one backer.”</w:t>
      </w:r>
    </w:p>
    <w:p w:rsidR="00A42D37" w:rsidRDefault="000A1E22" w:rsidP="00C04DA7">
      <w:pPr>
        <w:pStyle w:val="ListParagraph"/>
        <w:numPr>
          <w:ilvl w:val="0"/>
          <w:numId w:val="6"/>
        </w:numPr>
        <w:spacing w:after="0" w:line="276" w:lineRule="auto"/>
        <w:ind w:left="360"/>
        <w:rPr>
          <w:rFonts w:ascii="Calibri" w:eastAsia="Times New Roman" w:hAnsi="Calibri" w:cs="Segoe UI"/>
          <w:color w:val="24292E"/>
          <w:sz w:val="24"/>
          <w:szCs w:val="24"/>
        </w:rPr>
      </w:pPr>
      <w:r w:rsidRPr="000A1E22">
        <w:rPr>
          <w:rFonts w:ascii="Calibri" w:eastAsia="Times New Roman" w:hAnsi="Calibri" w:cs="Segoe UI"/>
          <w:b/>
          <w:color w:val="24292E"/>
          <w:sz w:val="24"/>
          <w:szCs w:val="24"/>
        </w:rPr>
        <w:t>Ugh, regression.</w:t>
      </w:r>
      <w:r>
        <w:rPr>
          <w:rFonts w:ascii="Calibri" w:eastAsia="Times New Roman" w:hAnsi="Calibri" w:cs="Segoe UI"/>
          <w:b/>
          <w:color w:val="24292E"/>
          <w:sz w:val="24"/>
          <w:szCs w:val="24"/>
        </w:rPr>
        <w:t xml:space="preserve"> </w:t>
      </w: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The few regressions I </w:t>
      </w:r>
      <w:r w:rsidR="00C04DA7">
        <w:rPr>
          <w:rFonts w:ascii="Calibri" w:eastAsia="Times New Roman" w:hAnsi="Calibri" w:cs="Segoe UI"/>
          <w:color w:val="24292E"/>
          <w:sz w:val="24"/>
          <w:szCs w:val="24"/>
        </w:rPr>
        <w:t xml:space="preserve">ventured </w:t>
      </w:r>
      <w:r>
        <w:rPr>
          <w:rFonts w:ascii="Calibri" w:eastAsia="Times New Roman" w:hAnsi="Calibri" w:cs="Segoe UI"/>
          <w:color w:val="24292E"/>
          <w:sz w:val="24"/>
          <w:szCs w:val="24"/>
        </w:rPr>
        <w:t xml:space="preserve">had </w:t>
      </w:r>
      <w:r w:rsidR="00C04DA7">
        <w:rPr>
          <w:rFonts w:ascii="Calibri" w:eastAsia="Times New Roman" w:hAnsi="Calibri" w:cs="Segoe UI"/>
          <w:color w:val="24292E"/>
          <w:sz w:val="24"/>
          <w:szCs w:val="24"/>
        </w:rPr>
        <w:t xml:space="preserve">good coefficient P-scores but </w:t>
      </w:r>
      <w:r>
        <w:rPr>
          <w:rFonts w:ascii="Calibri" w:eastAsia="Times New Roman" w:hAnsi="Calibri" w:cs="Segoe UI"/>
          <w:color w:val="24292E"/>
          <w:sz w:val="24"/>
          <w:szCs w:val="24"/>
        </w:rPr>
        <w:t>terrible R-squareds.</w:t>
      </w:r>
      <w:r w:rsidR="000E7E46">
        <w:rPr>
          <w:rFonts w:ascii="Calibri" w:eastAsia="Times New Roman" w:hAnsi="Calibri" w:cs="Segoe UI"/>
          <w:color w:val="24292E"/>
          <w:sz w:val="24"/>
          <w:szCs w:val="24"/>
        </w:rPr>
        <w:t xml:space="preserve"> </w:t>
      </w:r>
      <w:r w:rsidR="00C04DA7">
        <w:rPr>
          <w:rFonts w:ascii="Calibri" w:eastAsia="Times New Roman" w:hAnsi="Calibri" w:cs="Segoe UI"/>
          <w:color w:val="24292E"/>
          <w:sz w:val="24"/>
          <w:szCs w:val="24"/>
        </w:rPr>
        <w:t>Yes, Kickstarters with larger Goals and later Date Createds have lower success rates. But the huge majority of the variance remains unexplained.</w:t>
      </w:r>
    </w:p>
    <w:p w:rsidR="00316CE2" w:rsidRPr="00316CE2" w:rsidRDefault="00316CE2" w:rsidP="00316CE2">
      <w:pPr>
        <w:spacing w:after="0" w:line="276" w:lineRule="auto"/>
        <w:rPr>
          <w:rFonts w:ascii="Calibri" w:eastAsia="Times New Roman" w:hAnsi="Calibri" w:cs="Segoe UI"/>
          <w:color w:val="24292E"/>
          <w:sz w:val="24"/>
          <w:szCs w:val="24"/>
        </w:rPr>
      </w:pPr>
    </w:p>
    <w:p w:rsidR="00C04DA7" w:rsidRDefault="00C04DA7">
      <w:pPr>
        <w:rPr>
          <w:rFonts w:ascii="Calibri" w:eastAsia="Times New Roman" w:hAnsi="Calibri" w:cs="Segoe UI"/>
          <w:b/>
          <w:color w:val="24292E"/>
          <w:sz w:val="24"/>
          <w:szCs w:val="24"/>
        </w:rPr>
      </w:pPr>
      <w:r>
        <w:rPr>
          <w:rFonts w:ascii="Calibri" w:eastAsia="Times New Roman" w:hAnsi="Calibri" w:cs="Segoe UI"/>
          <w:b/>
          <w:color w:val="24292E"/>
          <w:sz w:val="24"/>
          <w:szCs w:val="24"/>
        </w:rPr>
        <w:br w:type="page"/>
      </w:r>
    </w:p>
    <w:p w:rsidR="00E71FD1" w:rsidRDefault="00E71FD1" w:rsidP="00EC546E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rPr>
          <w:rFonts w:ascii="Calibri" w:eastAsia="Times New Roman" w:hAnsi="Calibri" w:cs="Segoe UI"/>
          <w:b/>
          <w:color w:val="24292E"/>
          <w:sz w:val="24"/>
          <w:szCs w:val="24"/>
        </w:rPr>
      </w:pPr>
      <w:r w:rsidRPr="00BB546C">
        <w:rPr>
          <w:rFonts w:ascii="Calibri" w:eastAsia="Times New Roman" w:hAnsi="Calibri" w:cs="Segoe UI"/>
          <w:b/>
          <w:color w:val="24292E"/>
          <w:sz w:val="24"/>
          <w:szCs w:val="24"/>
        </w:rPr>
        <w:lastRenderedPageBreak/>
        <w:t>What are some other possible tables and/or graphs that we could create?</w:t>
      </w:r>
    </w:p>
    <w:p w:rsidR="00C04DA7" w:rsidRPr="00C04DA7" w:rsidRDefault="00C04DA7" w:rsidP="00C04DA7">
      <w:pPr>
        <w:shd w:val="clear" w:color="auto" w:fill="FFFFFF"/>
        <w:spacing w:after="0" w:line="276" w:lineRule="auto"/>
        <w:rPr>
          <w:rFonts w:ascii="Calibri" w:eastAsia="Times New Roman" w:hAnsi="Calibri" w:cs="Segoe UI"/>
          <w:b/>
          <w:color w:val="24292E"/>
          <w:sz w:val="24"/>
          <w:szCs w:val="24"/>
        </w:rPr>
      </w:pPr>
    </w:p>
    <w:p w:rsidR="0096104C" w:rsidRDefault="0096104C" w:rsidP="00C04DA7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Calibri" w:hAnsi="Calibri"/>
        </w:rPr>
      </w:pPr>
      <w:r>
        <w:rPr>
          <w:rFonts w:ascii="Calibri" w:hAnsi="Calibri"/>
        </w:rPr>
        <w:t xml:space="preserve">This graph illustrates </w:t>
      </w:r>
      <w:r w:rsidRPr="0096104C">
        <w:rPr>
          <w:rFonts w:ascii="Calibri" w:hAnsi="Calibri"/>
          <w:b/>
        </w:rPr>
        <w:t>Kickstarter Fatigue</w:t>
      </w:r>
      <w:r w:rsidRPr="0096104C">
        <w:rPr>
          <w:rFonts w:ascii="Calibri" w:hAnsi="Calibri"/>
        </w:rPr>
        <w:t>:</w:t>
      </w:r>
    </w:p>
    <w:p w:rsidR="00E71FD1" w:rsidRDefault="000E7E46" w:rsidP="00C04DA7">
      <w:pPr>
        <w:pStyle w:val="ListParagraph"/>
        <w:spacing w:after="0" w:line="276" w:lineRule="auto"/>
        <w:ind w:left="36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E1DDF73">
            <wp:extent cx="4968875" cy="2755900"/>
            <wp:effectExtent l="0" t="0" r="317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104C" w:rsidRDefault="0096104C" w:rsidP="00C04DA7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Calibri" w:hAnsi="Calibri"/>
        </w:rPr>
      </w:pPr>
      <w:r>
        <w:rPr>
          <w:rFonts w:ascii="Calibri" w:hAnsi="Calibri"/>
        </w:rPr>
        <w:t xml:space="preserve">This graph shows the </w:t>
      </w:r>
      <w:r w:rsidRPr="0096104C">
        <w:rPr>
          <w:rFonts w:ascii="Calibri" w:hAnsi="Calibri"/>
          <w:b/>
        </w:rPr>
        <w:t xml:space="preserve">higher success rate of </w:t>
      </w:r>
      <w:r>
        <w:rPr>
          <w:rFonts w:ascii="Calibri" w:hAnsi="Calibri"/>
          <w:b/>
        </w:rPr>
        <w:t>P</w:t>
      </w:r>
      <w:r w:rsidRPr="0096104C">
        <w:rPr>
          <w:rFonts w:ascii="Calibri" w:hAnsi="Calibri"/>
          <w:b/>
        </w:rPr>
        <w:t xml:space="preserve">erforming </w:t>
      </w:r>
      <w:r>
        <w:rPr>
          <w:rFonts w:ascii="Calibri" w:hAnsi="Calibri"/>
          <w:b/>
        </w:rPr>
        <w:t>A</w:t>
      </w:r>
      <w:r w:rsidRPr="0096104C">
        <w:rPr>
          <w:rFonts w:ascii="Calibri" w:hAnsi="Calibri"/>
          <w:b/>
        </w:rPr>
        <w:t>rts</w:t>
      </w:r>
      <w:r>
        <w:rPr>
          <w:rFonts w:ascii="Calibri" w:hAnsi="Calibri"/>
        </w:rPr>
        <w:t xml:space="preserve"> (</w:t>
      </w:r>
      <w:r>
        <w:rPr>
          <w:rFonts w:ascii="Calibri" w:eastAsia="Times New Roman" w:hAnsi="Calibri" w:cs="Segoe UI"/>
          <w:color w:val="24292E"/>
          <w:sz w:val="24"/>
          <w:szCs w:val="24"/>
        </w:rPr>
        <w:t>Music, Theater, and Film &amp; Video</w:t>
      </w:r>
      <w:r>
        <w:rPr>
          <w:rFonts w:ascii="Calibri" w:eastAsia="Times New Roman" w:hAnsi="Calibri" w:cs="Segoe UI"/>
          <w:color w:val="24292E"/>
          <w:sz w:val="24"/>
          <w:szCs w:val="24"/>
        </w:rPr>
        <w:t>)</w:t>
      </w:r>
      <w:r>
        <w:rPr>
          <w:rFonts w:ascii="Calibri" w:hAnsi="Calibri"/>
        </w:rPr>
        <w:t>:</w:t>
      </w:r>
      <w:r>
        <w:rPr>
          <w:rFonts w:ascii="Calibri" w:hAnsi="Calibri"/>
        </w:rPr>
        <w:br/>
      </w:r>
      <w:r w:rsidR="000E7E46">
        <w:rPr>
          <w:rFonts w:ascii="Calibri" w:hAnsi="Calibri"/>
          <w:noProof/>
        </w:rPr>
        <w:drawing>
          <wp:inline distT="0" distB="0" distL="0" distR="0" wp14:anchorId="4C685E7E">
            <wp:extent cx="4584700" cy="275590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6CE2" w:rsidRPr="00C04DA7" w:rsidRDefault="00981E8C" w:rsidP="00C04DA7">
      <w:pPr>
        <w:pStyle w:val="ListParagraph"/>
        <w:numPr>
          <w:ilvl w:val="0"/>
          <w:numId w:val="5"/>
        </w:numPr>
        <w:spacing w:after="0" w:line="276" w:lineRule="auto"/>
        <w:ind w:left="360"/>
        <w:rPr>
          <w:rFonts w:ascii="Calibri" w:hAnsi="Calibri"/>
        </w:rPr>
      </w:pPr>
      <w:r>
        <w:rPr>
          <w:rFonts w:ascii="Calibri" w:hAnsi="Calibri"/>
        </w:rPr>
        <w:lastRenderedPageBreak/>
        <w:t>This graph shows how successful Kickstarters</w:t>
      </w:r>
      <w:r w:rsidR="000E7E46">
        <w:rPr>
          <w:rFonts w:ascii="Calibri" w:hAnsi="Calibri"/>
        </w:rPr>
        <w:t>’ Goals</w:t>
      </w:r>
      <w:r>
        <w:rPr>
          <w:rFonts w:ascii="Calibri" w:hAnsi="Calibri"/>
        </w:rPr>
        <w:t xml:space="preserve"> have stayed relatively constant, while </w:t>
      </w:r>
      <w:r w:rsidR="0014579D">
        <w:rPr>
          <w:rFonts w:ascii="Calibri" w:hAnsi="Calibri"/>
        </w:rPr>
        <w:t xml:space="preserve">unsuccessful Kickstarters’ </w:t>
      </w:r>
      <w:r>
        <w:rPr>
          <w:rFonts w:ascii="Calibri" w:hAnsi="Calibri"/>
        </w:rPr>
        <w:t>ambitions have grown:</w:t>
      </w:r>
      <w:r>
        <w:rPr>
          <w:rFonts w:ascii="Calibri" w:hAnsi="Calibri"/>
        </w:rPr>
        <w:br/>
      </w:r>
      <w:r>
        <w:rPr>
          <w:rFonts w:ascii="Calibri" w:hAnsi="Calibri"/>
          <w:noProof/>
        </w:rPr>
        <w:drawing>
          <wp:inline distT="0" distB="0" distL="0" distR="0" wp14:anchorId="7FB56013">
            <wp:extent cx="4584700" cy="299565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066" cy="30115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16CE2" w:rsidRPr="00C04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969B4"/>
    <w:multiLevelType w:val="hybridMultilevel"/>
    <w:tmpl w:val="2CFE83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63CC"/>
    <w:multiLevelType w:val="multilevel"/>
    <w:tmpl w:val="2CFE83B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3CD0"/>
    <w:multiLevelType w:val="multilevel"/>
    <w:tmpl w:val="4BAA0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B15200"/>
    <w:multiLevelType w:val="hybridMultilevel"/>
    <w:tmpl w:val="1ED08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821828"/>
    <w:multiLevelType w:val="hybridMultilevel"/>
    <w:tmpl w:val="D1B24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1592"/>
    <w:multiLevelType w:val="hybridMultilevel"/>
    <w:tmpl w:val="8C9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A4FB1"/>
    <w:multiLevelType w:val="hybridMultilevel"/>
    <w:tmpl w:val="E5F80726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72C5816"/>
    <w:multiLevelType w:val="multilevel"/>
    <w:tmpl w:val="EB48CBE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D1"/>
    <w:rsid w:val="000A1E22"/>
    <w:rsid w:val="000E7E46"/>
    <w:rsid w:val="0014579D"/>
    <w:rsid w:val="00192F4C"/>
    <w:rsid w:val="001A2C55"/>
    <w:rsid w:val="00281127"/>
    <w:rsid w:val="00316CE2"/>
    <w:rsid w:val="003A1639"/>
    <w:rsid w:val="003C0A0F"/>
    <w:rsid w:val="00546F37"/>
    <w:rsid w:val="005F7A18"/>
    <w:rsid w:val="007233A0"/>
    <w:rsid w:val="0096104C"/>
    <w:rsid w:val="00981E8C"/>
    <w:rsid w:val="009F6CB3"/>
    <w:rsid w:val="00A37D2F"/>
    <w:rsid w:val="00A42D37"/>
    <w:rsid w:val="00BA19A4"/>
    <w:rsid w:val="00BB546C"/>
    <w:rsid w:val="00BD4B92"/>
    <w:rsid w:val="00BE436D"/>
    <w:rsid w:val="00C04DA7"/>
    <w:rsid w:val="00C223F3"/>
    <w:rsid w:val="00E17CA9"/>
    <w:rsid w:val="00E71FD1"/>
    <w:rsid w:val="00EC546E"/>
    <w:rsid w:val="00F13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66EF8-5041-4AA0-A4E0-FABF9F72E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0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Ezra Kenigsberg</dc:creator>
  <cp:keywords/>
  <dc:description/>
  <cp:lastModifiedBy>Ezra Kenigsberg</cp:lastModifiedBy>
  <cp:revision>5</cp:revision>
  <dcterms:created xsi:type="dcterms:W3CDTF">2019-05-16T12:56:00Z</dcterms:created>
  <dcterms:modified xsi:type="dcterms:W3CDTF">2019-05-16T17:24:00Z</dcterms:modified>
</cp:coreProperties>
</file>