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7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5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Грузинова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НКНбд-02-21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</w:pPr>
      <w:r>
        <w:t xml:space="preserve">Создайте в нём файлы: calculate.h, calculate.c, main.c.</w:t>
      </w:r>
    </w:p>
    <w:p>
      <w:pPr>
        <w:pStyle w:val="FirstParagraph"/>
      </w:pP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  <w:r>
        <w:t xml:space="preserve"> </w:t>
      </w:r>
      <w:r>
        <w:t xml:space="preserve">Тексты реализаций функций калькулятора в файле calculate.h, интерфейсного файла calculate.h, описывающий формат вызова функции-калькулятора и основного файла main.c, реализующий интерфейс пользователя к калькулятору приведены при выполнении лабораторной работы.</w:t>
      </w:r>
    </w:p>
    <w:p>
      <w:pPr>
        <w:numPr>
          <w:ilvl w:val="0"/>
          <w:numId w:val="1002"/>
        </w:numPr>
        <w:pStyle w:val="Compact"/>
      </w:pPr>
      <w:r>
        <w:t xml:space="preserve">Выполните компиляцию программы посредством gcc:</w:t>
      </w:r>
    </w:p>
    <w:p>
      <w:pPr>
        <w:pStyle w:val="FirstParagraph"/>
      </w:pPr>
      <w:r>
        <w:t xml:space="preserve">1 gcc -c calculate.c</w:t>
      </w:r>
      <w:r>
        <w:t xml:space="preserve"> </w:t>
      </w:r>
      <w:r>
        <w:t xml:space="preserve">2 gcc -c main.c</w:t>
      </w:r>
      <w:r>
        <w:t xml:space="preserve"> </w:t>
      </w:r>
      <w:r>
        <w:t xml:space="preserve">3 gcc calculate.o main.o -o calcul -lm</w:t>
      </w:r>
    </w:p>
    <w:p>
      <w:pPr>
        <w:numPr>
          <w:ilvl w:val="0"/>
          <w:numId w:val="1003"/>
        </w:numPr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3"/>
        </w:numPr>
      </w:pPr>
      <w:r>
        <w:t xml:space="preserve">Создайте Makefile со следующим содержанием (текст также приведен при выполнении лабораторной работы).</w:t>
      </w:r>
      <w:r>
        <w:t xml:space="preserve"> </w:t>
      </w:r>
      <w:r>
        <w:t xml:space="preserve">Поясните в отчёте его содержание.</w:t>
      </w:r>
    </w:p>
    <w:p>
      <w:pPr>
        <w:numPr>
          <w:ilvl w:val="0"/>
          <w:numId w:val="1003"/>
        </w:numPr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Makefile):</w:t>
      </w:r>
    </w:p>
    <w:p>
      <w:pPr>
        <w:pStyle w:val="FirstParagraph"/>
      </w:pPr>
      <w:r>
        <w:t xml:space="preserve">– Запустите отладчик GDB, загрузив в него программу для отладки:</w:t>
      </w:r>
    </w:p>
    <w:p>
      <w:pPr>
        <w:pStyle w:val="BodyText"/>
      </w:pPr>
      <w:r>
        <w:t xml:space="preserve">1 gdb ./calcul</w:t>
      </w:r>
    </w:p>
    <w:p>
      <w:pPr>
        <w:pStyle w:val="BodyText"/>
      </w:pPr>
      <w:r>
        <w:t xml:space="preserve">– Для запуска программы внутри отладчика введите команду run:</w:t>
      </w:r>
    </w:p>
    <w:p>
      <w:pPr>
        <w:pStyle w:val="BodyText"/>
      </w:pPr>
      <w:r>
        <w:t xml:space="preserve">1 run</w:t>
      </w:r>
    </w:p>
    <w:p>
      <w:pPr>
        <w:pStyle w:val="BodyText"/>
      </w:pPr>
      <w:r>
        <w:t xml:space="preserve">– Для постраничного (по 9 строк) просмотра исходного код используйте команду list:</w:t>
      </w:r>
    </w:p>
    <w:p>
      <w:pPr>
        <w:pStyle w:val="BodyText"/>
      </w:pPr>
      <w:r>
        <w:t xml:space="preserve">1 list</w:t>
      </w:r>
    </w:p>
    <w:p>
      <w:pPr>
        <w:pStyle w:val="BodyText"/>
      </w:pPr>
      <w:r>
        <w:t xml:space="preserve">– Для просмотра строк с 12 по 15 основного файла используйте list с параметрами:</w:t>
      </w:r>
    </w:p>
    <w:p>
      <w:pPr>
        <w:pStyle w:val="BodyText"/>
      </w:pPr>
      <w:r>
        <w:t xml:space="preserve">1 list 12,15</w:t>
      </w:r>
    </w:p>
    <w:p>
      <w:pPr>
        <w:pStyle w:val="BodyText"/>
      </w:pPr>
      <w:r>
        <w:t xml:space="preserve">– Для просмотра определённых строк не основного файла используйте list с параметрами:</w:t>
      </w:r>
    </w:p>
    <w:p>
      <w:pPr>
        <w:pStyle w:val="BodyText"/>
      </w:pPr>
      <w:r>
        <w:t xml:space="preserve">1 list calculate.c:20,29</w:t>
      </w:r>
    </w:p>
    <w:p>
      <w:pPr>
        <w:pStyle w:val="BodyText"/>
      </w:pPr>
      <w:r>
        <w:t xml:space="preserve">– Установите точку останова в файле calculate.c на строке номер 21:</w:t>
      </w:r>
    </w:p>
    <w:p>
      <w:pPr>
        <w:pStyle w:val="BodyText"/>
      </w:pPr>
      <w:r>
        <w:t xml:space="preserve">1 list calculate.c:20,27</w:t>
      </w:r>
    </w:p>
    <w:p>
      <w:pPr>
        <w:pStyle w:val="BodyText"/>
      </w:pPr>
      <w:r>
        <w:t xml:space="preserve">2 break 21</w:t>
      </w:r>
    </w:p>
    <w:p>
      <w:pPr>
        <w:pStyle w:val="BodyText"/>
      </w:pPr>
      <w:r>
        <w:t xml:space="preserve">– Выведите информацию об имеющихся в проекте точка останова:</w:t>
      </w:r>
    </w:p>
    <w:p>
      <w:pPr>
        <w:pStyle w:val="BodyText"/>
      </w:pPr>
      <w:r>
        <w:t xml:space="preserve">1 info breakpoints</w:t>
      </w:r>
    </w:p>
    <w:p>
      <w:pPr>
        <w:pStyle w:val="BodyText"/>
      </w:pPr>
      <w:r>
        <w:t xml:space="preserve">– Запустите программу внутри отладчика и убедитесь, что программа остановится в момент прохождения точки останова:</w:t>
      </w:r>
    </w:p>
    <w:p>
      <w:pPr>
        <w:pStyle w:val="BodyText"/>
      </w:pPr>
      <w:r>
        <w:t xml:space="preserve">1 run</w:t>
      </w:r>
      <w:r>
        <w:t xml:space="preserve"> </w:t>
      </w:r>
      <w:r>
        <w:t xml:space="preserve">2 5</w:t>
      </w:r>
      <w:r>
        <w:t xml:space="preserve"> </w:t>
      </w:r>
      <w:r>
        <w:t xml:space="preserve">3 -</w:t>
      </w:r>
      <w:r>
        <w:t xml:space="preserve"> </w:t>
      </w:r>
      <w:r>
        <w:t xml:space="preserve">4 backtrace</w:t>
      </w:r>
    </w:p>
    <w:p>
      <w:pPr>
        <w:pStyle w:val="BodyText"/>
      </w:pPr>
      <w:r>
        <w:t xml:space="preserve">– Отладчик выдаст следующую информацию:</w:t>
      </w:r>
    </w:p>
    <w:p>
      <w:pPr>
        <w:pStyle w:val="BodyText"/>
      </w:pPr>
      <w:r>
        <w:t xml:space="preserve">1 #0 Calculate (Numeral=5, Operation=0x7fffffffd280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</w:t>
      </w:r>
      <w:r>
        <w:t xml:space="preserve"> </w:t>
      </w:r>
      <w:r>
        <w:t xml:space="preserve">2 at calculate.c:21</w:t>
      </w:r>
      <w:r>
        <w:t xml:space="preserve"> </w:t>
      </w:r>
      <w:r>
        <w:t xml:space="preserve">3 #1 0x0000000000400b2b in main () at main.c:17</w:t>
      </w:r>
    </w:p>
    <w:p>
      <w:pPr>
        <w:pStyle w:val="BodyText"/>
      </w:pPr>
      <w:r>
        <w:t xml:space="preserve">а команда backtrace покажет весь стек вызываемых функций от начала программы до текущего места.</w:t>
      </w:r>
    </w:p>
    <w:p>
      <w:pPr>
        <w:pStyle w:val="BodyText"/>
      </w:pPr>
      <w:r>
        <w:t xml:space="preserve">– Посмотрите, чему равно на этом этапе значение переменной Numeral, введя</w:t>
      </w:r>
    </w:p>
    <w:p>
      <w:pPr>
        <w:pStyle w:val="BodyText"/>
      </w:pPr>
      <w:r>
        <w:t xml:space="preserve">1 print Numeral</w:t>
      </w:r>
    </w:p>
    <w:p>
      <w:pPr>
        <w:pStyle w:val="BodyText"/>
      </w:pPr>
      <w:r>
        <w:t xml:space="preserve">На экран должно быть выведено число 5.</w:t>
      </w:r>
    </w:p>
    <w:p>
      <w:pPr>
        <w:pStyle w:val="BodyText"/>
      </w:pPr>
      <w:r>
        <w:t xml:space="preserve">– Сравните с результатом вывода на экран после использования команды:</w:t>
      </w:r>
    </w:p>
    <w:p>
      <w:pPr>
        <w:pStyle w:val="BodyText"/>
      </w:pPr>
      <w:r>
        <w:t xml:space="preserve">1 display Numeral</w:t>
      </w:r>
    </w:p>
    <w:p>
      <w:pPr>
        <w:pStyle w:val="BodyText"/>
      </w:pPr>
      <w:r>
        <w:t xml:space="preserve">– Уберите точки останова:</w:t>
      </w:r>
    </w:p>
    <w:p>
      <w:pPr>
        <w:pStyle w:val="BodyText"/>
      </w:pPr>
      <w:r>
        <w:t xml:space="preserve">1 info breakpoints</w:t>
      </w:r>
      <w:r>
        <w:t xml:space="preserve"> </w:t>
      </w:r>
      <w:r>
        <w:t xml:space="preserve">2 delete 1</w:t>
      </w:r>
    </w:p>
    <w:p>
      <w:pPr>
        <w:numPr>
          <w:ilvl w:val="0"/>
          <w:numId w:val="1004"/>
        </w:numPr>
        <w:pStyle w:val="Compact"/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Этапы разработки приложений.</w:t>
      </w:r>
    </w:p>
    <w:p>
      <w:pPr>
        <w:pStyle w:val="BodyText"/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pStyle w:val="BodyText"/>
      </w:pPr>
      <w:r>
        <w:t xml:space="preserve">– 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pStyle w:val="BodyText"/>
      </w:pPr>
      <w:r>
        <w:t xml:space="preserve">– 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pStyle w:val="BodyText"/>
      </w:pPr>
      <w:r>
        <w:t xml:space="preserve">– непосредственная разработка приложения:</w:t>
      </w:r>
    </w:p>
    <w:p>
      <w:pPr>
        <w:pStyle w:val="BodyText"/>
      </w:pPr>
      <w:r>
        <w:t xml:space="preserve">– кодирование — по сути создание исходного текста программы (возможно в нескольких вариантах);</w:t>
      </w:r>
    </w:p>
    <w:p>
      <w:pPr>
        <w:pStyle w:val="BodyText"/>
      </w:pPr>
      <w:r>
        <w:t xml:space="preserve">– анализ разработанного кода;</w:t>
      </w:r>
    </w:p>
    <w:p>
      <w:pPr>
        <w:pStyle w:val="BodyText"/>
      </w:pPr>
      <w:r>
        <w:t xml:space="preserve">– сборка, компиляция и разработка исполняемого модуля;</w:t>
      </w:r>
    </w:p>
    <w:p>
      <w:pPr>
        <w:pStyle w:val="BodyText"/>
      </w:pPr>
      <w:r>
        <w:t xml:space="preserve">– тестирование и отладка, сохранение произведённых изменений;</w:t>
      </w:r>
    </w:p>
    <w:p>
      <w:pPr>
        <w:pStyle w:val="BodyText"/>
      </w:pPr>
      <w:r>
        <w:t xml:space="preserve">– документирование.</w:t>
      </w:r>
    </w:p>
    <w:p>
      <w:pPr>
        <w:pStyle w:val="BodyText"/>
      </w:pP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  <w:r>
        <w:t xml:space="preserve"> </w:t>
      </w:r>
      <w:r>
        <w:t xml:space="preserve">[1]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В домашнем каталоге создание подкаталога ~/work/os/lab_prog. (рис. 1)</w:t>
      </w:r>
    </w:p>
    <w:p>
      <w:pPr>
        <w:pStyle w:val="CaptionedFigure"/>
      </w:pPr>
      <w:bookmarkStart w:id="24" w:name="fig:001"/>
      <w:r>
        <w:drawing>
          <wp:inline>
            <wp:extent cx="4064000" cy="482600"/>
            <wp:effectExtent b="0" l="0" r="0" t="0"/>
            <wp:docPr descr="Рис. 1: Создала каталог lab_prog и перешла в него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Создала каталог lab_prog и перешла в него</w:t>
      </w:r>
    </w:p>
    <w:p>
      <w:pPr>
        <w:numPr>
          <w:ilvl w:val="0"/>
          <w:numId w:val="1006"/>
        </w:numPr>
        <w:pStyle w:val="Compact"/>
      </w:pPr>
      <w:r>
        <w:t xml:space="preserve">Создание в нём файлов: calculate.h, calculate.c, main.c. (рис. 2)</w:t>
      </w:r>
    </w:p>
    <w:p>
      <w:pPr>
        <w:pStyle w:val="CaptionedFigure"/>
      </w:pPr>
      <w:bookmarkStart w:id="26" w:name="fig:002"/>
      <w:r>
        <w:drawing>
          <wp:inline>
            <wp:extent cx="5080000" cy="1117600"/>
            <wp:effectExtent b="0" l="0" r="0" t="0"/>
            <wp:docPr descr="Рис. 2: Создала необходимые файлы и проверила с помощью l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Создала необходимые файлы и проверила с помощью ls</w:t>
      </w:r>
    </w:p>
    <w:p>
      <w:pPr>
        <w:pStyle w:val="BodyText"/>
      </w:pP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  <w:r>
        <w:t xml:space="preserve"> </w:t>
      </w:r>
      <w:r>
        <w:t xml:space="preserve">Тексты реализаций функций калькулятора в файле calculate.h, интерфейсного файла calculate.h, описывающий формат вызова функции-калькулятора и основного файла main.c, реализующий интерфейс пользователя к калькулятору приведены при выполнении лабораторной работы. (рис. 3-7)</w:t>
      </w:r>
    </w:p>
    <w:p>
      <w:pPr>
        <w:pStyle w:val="CaptionedFigure"/>
      </w:pPr>
      <w:bookmarkStart w:id="28" w:name="fig:003"/>
      <w:r>
        <w:drawing>
          <wp:inline>
            <wp:extent cx="4546600" cy="3683000"/>
            <wp:effectExtent b="0" l="0" r="0" t="0"/>
            <wp:docPr descr="Рис. 3: Текст файла calculate.c (1)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Текст файла calculate.c (1)</w:t>
      </w:r>
    </w:p>
    <w:p>
      <w:pPr>
        <w:pStyle w:val="CaptionedFigure"/>
      </w:pPr>
      <w:bookmarkStart w:id="30" w:name="fig:004"/>
      <w:r>
        <w:drawing>
          <wp:inline>
            <wp:extent cx="5334000" cy="6376554"/>
            <wp:effectExtent b="0" l="0" r="0" t="0"/>
            <wp:docPr descr="Рис. 4: Текст файла calculate.c (2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6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Текст файла calculate.c (2)</w:t>
      </w:r>
    </w:p>
    <w:p>
      <w:pPr>
        <w:pStyle w:val="CaptionedFigure"/>
      </w:pPr>
      <w:bookmarkStart w:id="32" w:name="fig:005"/>
      <w:r>
        <w:drawing>
          <wp:inline>
            <wp:extent cx="5334000" cy="3107306"/>
            <wp:effectExtent b="0" l="0" r="0" t="0"/>
            <wp:docPr descr="Рис. 5: Текст файла calculate.c (3)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Текст файла calculate.c (3)</w:t>
      </w:r>
    </w:p>
    <w:p>
      <w:pPr>
        <w:pStyle w:val="CaptionedFigure"/>
      </w:pPr>
      <w:bookmarkStart w:id="34" w:name="fig:006"/>
      <w:r>
        <w:drawing>
          <wp:inline>
            <wp:extent cx="5334000" cy="1578178"/>
            <wp:effectExtent b="0" l="0" r="0" t="0"/>
            <wp:docPr descr="Рис. 6: Текст файла calculate.h (1)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Текст файла calculate.h (1)</w:t>
      </w:r>
    </w:p>
    <w:p>
      <w:pPr>
        <w:pStyle w:val="CaptionedFigure"/>
      </w:pPr>
      <w:bookmarkStart w:id="36" w:name="fig:007"/>
      <w:r>
        <w:drawing>
          <wp:inline>
            <wp:extent cx="5334000" cy="3597348"/>
            <wp:effectExtent b="0" l="0" r="0" t="0"/>
            <wp:docPr descr="Рис. 7: Текст файла main.c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Текст файла main.c</w:t>
      </w:r>
    </w:p>
    <w:p>
      <w:pPr>
        <w:numPr>
          <w:ilvl w:val="0"/>
          <w:numId w:val="1007"/>
        </w:numPr>
        <w:pStyle w:val="Compact"/>
      </w:pPr>
      <w:r>
        <w:t xml:space="preserve">Выполнение компиляции программы посредством gcc (рис. 8):</w:t>
      </w:r>
    </w:p>
    <w:p>
      <w:pPr>
        <w:pStyle w:val="FirstParagraph"/>
      </w:pPr>
      <w:r>
        <w:t xml:space="preserve">1 gcc -c calculate.c</w:t>
      </w:r>
      <w:r>
        <w:t xml:space="preserve"> </w:t>
      </w:r>
      <w:r>
        <w:t xml:space="preserve">2 gcc -c main.c</w:t>
      </w:r>
      <w:r>
        <w:t xml:space="preserve"> </w:t>
      </w:r>
      <w:r>
        <w:t xml:space="preserve">3 gcc calculate.o main.o -o calcul -lm</w:t>
      </w:r>
    </w:p>
    <w:p>
      <w:pPr>
        <w:pStyle w:val="CaptionedFigure"/>
      </w:pPr>
      <w:bookmarkStart w:id="38" w:name="fig:008"/>
      <w:r>
        <w:drawing>
          <wp:inline>
            <wp:extent cx="5334000" cy="869960"/>
            <wp:effectExtent b="0" l="0" r="0" t="0"/>
            <wp:docPr descr="Рис. 8: Компиляция через терминал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Компиляция через терминал</w:t>
      </w:r>
    </w:p>
    <w:p>
      <w:pPr>
        <w:numPr>
          <w:ilvl w:val="0"/>
          <w:numId w:val="1008"/>
        </w:numPr>
      </w:pPr>
      <w:r>
        <w:t xml:space="preserve">При необходимости исправьте синтаксические ошибки (их не было обнаружено).</w:t>
      </w:r>
    </w:p>
    <w:p>
      <w:pPr>
        <w:numPr>
          <w:ilvl w:val="0"/>
          <w:numId w:val="1008"/>
        </w:numPr>
      </w:pPr>
      <w:r>
        <w:t xml:space="preserve">Создание Makefile со следующим содержанием (текст также приведен при выполнении лабораторной работы).</w:t>
      </w:r>
      <w:r>
        <w:t xml:space="preserve"> </w:t>
      </w:r>
      <w:r>
        <w:t xml:space="preserve">Поясните в отчёте его содержание. (рис. 9)</w:t>
      </w:r>
    </w:p>
    <w:p>
      <w:pPr>
        <w:pStyle w:val="CaptionedFigure"/>
      </w:pPr>
      <w:bookmarkStart w:id="40" w:name="fig:009"/>
      <w:r>
        <w:drawing>
          <wp:inline>
            <wp:extent cx="5334000" cy="4468090"/>
            <wp:effectExtent b="0" l="0" r="0" t="0"/>
            <wp:docPr descr="Рис. 9: Текст в файле Makefil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Текст в файле Makefile</w:t>
      </w:r>
    </w:p>
    <w:p>
      <w:pPr>
        <w:numPr>
          <w:ilvl w:val="0"/>
          <w:numId w:val="1009"/>
        </w:numPr>
        <w:pStyle w:val="Compact"/>
      </w:pPr>
      <w:r>
        <w:t xml:space="preserve">С помощью gdb выполнение отладки программы calcul (перед использованием gdb</w:t>
      </w:r>
      <w:r>
        <w:t xml:space="preserve"> </w:t>
      </w:r>
      <w:r>
        <w:t xml:space="preserve">исправьте Makefile) (рис. 10, 11):</w:t>
      </w:r>
    </w:p>
    <w:p>
      <w:pPr>
        <w:pStyle w:val="CaptionedFigure"/>
      </w:pPr>
      <w:bookmarkStart w:id="42" w:name="fig:010"/>
      <w:r>
        <w:drawing>
          <wp:inline>
            <wp:extent cx="5334000" cy="4445000"/>
            <wp:effectExtent b="0" l="0" r="0" t="0"/>
            <wp:docPr descr="Рис. 10: Изменения в файле Makefile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Изменения в файле Makefile</w:t>
      </w:r>
    </w:p>
    <w:p>
      <w:pPr>
        <w:pStyle w:val="CaptionedFigure"/>
      </w:pPr>
      <w:bookmarkStart w:id="44" w:name="fig:011"/>
      <w:r>
        <w:drawing>
          <wp:inline>
            <wp:extent cx="4318000" cy="977900"/>
            <wp:effectExtent b="0" l="0" r="0" t="0"/>
            <wp:docPr descr="Рис. 11: Запуск изменненого Makefile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Запуск изменненого Makefile</w:t>
      </w:r>
    </w:p>
    <w:p>
      <w:pPr>
        <w:pStyle w:val="BodyText"/>
      </w:pPr>
      <w:r>
        <w:t xml:space="preserve">– Запуcтите отладчик GDB, загрузив в него программу для отладки (рис. 12):</w:t>
      </w:r>
    </w:p>
    <w:p>
      <w:pPr>
        <w:pStyle w:val="BodyText"/>
      </w:pPr>
      <w:r>
        <w:t xml:space="preserve">1 gdb ./calcul</w:t>
      </w:r>
    </w:p>
    <w:p>
      <w:pPr>
        <w:pStyle w:val="CaptionedFigure"/>
      </w:pPr>
      <w:bookmarkStart w:id="46" w:name="fig:012"/>
      <w:r>
        <w:drawing>
          <wp:inline>
            <wp:extent cx="5334000" cy="880768"/>
            <wp:effectExtent b="0" l="0" r="0" t="0"/>
            <wp:docPr descr="Рис. 12: Вызов для программы calcul откладчика GDB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12: Вызов для программы calcul откладчика GDB</w:t>
      </w:r>
    </w:p>
    <w:p>
      <w:pPr>
        <w:pStyle w:val="BodyText"/>
      </w:pPr>
      <w:r>
        <w:t xml:space="preserve">– Для запуска программы внутри отладчика введите команду run (рис. 13):</w:t>
      </w:r>
    </w:p>
    <w:p>
      <w:pPr>
        <w:pStyle w:val="BodyText"/>
      </w:pPr>
      <w:r>
        <w:t xml:space="preserve">1 run</w:t>
      </w:r>
    </w:p>
    <w:p>
      <w:pPr>
        <w:pStyle w:val="CaptionedFigure"/>
      </w:pPr>
      <w:bookmarkStart w:id="48" w:name="fig:013"/>
      <w:r>
        <w:drawing>
          <wp:inline>
            <wp:extent cx="5334000" cy="2306367"/>
            <wp:effectExtent b="0" l="0" r="0" t="0"/>
            <wp:docPr descr="Рис. 13: Запуск программы внутри откладчик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13: Запуск программы внутри откладчика</w:t>
      </w:r>
    </w:p>
    <w:p>
      <w:pPr>
        <w:pStyle w:val="BodyText"/>
      </w:pPr>
      <w:r>
        <w:t xml:space="preserve">– Для постраничного (по 9 строк) просмотра исходного код используйте команду list (рис. 14):</w:t>
      </w:r>
    </w:p>
    <w:p>
      <w:pPr>
        <w:pStyle w:val="BodyText"/>
      </w:pPr>
      <w:r>
        <w:t xml:space="preserve">1 list</w:t>
      </w:r>
    </w:p>
    <w:p>
      <w:pPr>
        <w:pStyle w:val="CaptionedFigure"/>
      </w:pPr>
      <w:bookmarkStart w:id="50" w:name="fig:014"/>
      <w:r>
        <w:drawing>
          <wp:inline>
            <wp:extent cx="3619500" cy="2527300"/>
            <wp:effectExtent b="0" l="0" r="0" t="0"/>
            <wp:docPr descr="Рис. 14: Вывод текста программы в откладчике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14: Вывод текста программы в откладчике</w:t>
      </w:r>
    </w:p>
    <w:p>
      <w:pPr>
        <w:pStyle w:val="BodyText"/>
      </w:pPr>
      <w:r>
        <w:t xml:space="preserve">– Для просмотра строк с 12 по 15 основного файла используйте list с параметрами (рис. 15):</w:t>
      </w:r>
    </w:p>
    <w:p>
      <w:pPr>
        <w:pStyle w:val="BodyText"/>
      </w:pPr>
      <w:r>
        <w:t xml:space="preserve">1 list 12,15</w:t>
      </w:r>
    </w:p>
    <w:p>
      <w:pPr>
        <w:pStyle w:val="CaptionedFigure"/>
      </w:pPr>
      <w:bookmarkStart w:id="52" w:name="fig:015"/>
      <w:r>
        <w:drawing>
          <wp:inline>
            <wp:extent cx="5092700" cy="1143000"/>
            <wp:effectExtent b="0" l="0" r="0" t="0"/>
            <wp:docPr descr="Рис. 15: Вывод определенного текста программы в откладчике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15: Вывод определенного текста программы в откладчике</w:t>
      </w:r>
    </w:p>
    <w:p>
      <w:pPr>
        <w:pStyle w:val="BodyText"/>
      </w:pPr>
      <w:r>
        <w:t xml:space="preserve">– Для просмотра определённых строк не основного файла используйте list с параметрами (рис. 16):</w:t>
      </w:r>
    </w:p>
    <w:p>
      <w:pPr>
        <w:pStyle w:val="BodyText"/>
      </w:pPr>
      <w:r>
        <w:t xml:space="preserve">1 list calculate.c:20,29</w:t>
      </w:r>
    </w:p>
    <w:p>
      <w:pPr>
        <w:pStyle w:val="CaptionedFigure"/>
      </w:pPr>
      <w:bookmarkStart w:id="54" w:name="fig:016"/>
      <w:r>
        <w:drawing>
          <wp:inline>
            <wp:extent cx="5334000" cy="2401506"/>
            <wp:effectExtent b="0" l="0" r="0" t="0"/>
            <wp:docPr descr="Рис. 16: Вывод определенного текста не основного файла в откладчике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16: Вывод определенного текста не основного файла в откладчике</w:t>
      </w:r>
    </w:p>
    <w:p>
      <w:pPr>
        <w:pStyle w:val="BodyText"/>
      </w:pPr>
      <w:r>
        <w:t xml:space="preserve">– Установите точку останова в файле calculate.c на строке номер 21 (рис. 17, 18):</w:t>
      </w:r>
    </w:p>
    <w:p>
      <w:pPr>
        <w:pStyle w:val="BodyText"/>
      </w:pPr>
      <w:r>
        <w:t xml:space="preserve">1 list calculate.c:20,27</w:t>
      </w:r>
    </w:p>
    <w:p>
      <w:pPr>
        <w:pStyle w:val="CaptionedFigure"/>
      </w:pPr>
      <w:bookmarkStart w:id="56" w:name="fig:017"/>
      <w:r>
        <w:drawing>
          <wp:inline>
            <wp:extent cx="5194300" cy="2108200"/>
            <wp:effectExtent b="0" l="0" r="0" t="0"/>
            <wp:docPr descr="Рис. 17: Вывод необходимого образца текст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17: Вывод необходимого образца текста</w:t>
      </w:r>
    </w:p>
    <w:p>
      <w:pPr>
        <w:pStyle w:val="BodyText"/>
      </w:pPr>
      <w:r>
        <w:t xml:space="preserve">2 break 21</w:t>
      </w:r>
    </w:p>
    <w:p>
      <w:pPr>
        <w:pStyle w:val="CaptionedFigure"/>
      </w:pPr>
      <w:bookmarkStart w:id="58" w:name="fig:018"/>
      <w:r>
        <w:drawing>
          <wp:inline>
            <wp:extent cx="5334000" cy="399764"/>
            <wp:effectExtent b="0" l="0" r="0" t="0"/>
            <wp:docPr descr="Рис. 18: Создание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18: Создание точки останова</w:t>
      </w:r>
    </w:p>
    <w:p>
      <w:pPr>
        <w:pStyle w:val="BodyText"/>
      </w:pPr>
      <w:r>
        <w:t xml:space="preserve">– Выведите информацию об имеющихся в проекте точка останова (рис. 19):</w:t>
      </w:r>
    </w:p>
    <w:p>
      <w:pPr>
        <w:pStyle w:val="BodyText"/>
      </w:pPr>
      <w:r>
        <w:t xml:space="preserve">1 info breakpoints</w:t>
      </w:r>
    </w:p>
    <w:p>
      <w:pPr>
        <w:pStyle w:val="CaptionedFigure"/>
      </w:pPr>
      <w:bookmarkStart w:id="60" w:name="fig:019"/>
      <w:r>
        <w:drawing>
          <wp:inline>
            <wp:extent cx="5334000" cy="629708"/>
            <wp:effectExtent b="0" l="0" r="0" t="0"/>
            <wp:docPr descr="Рис. 19: Информация о точках останов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19: Информация о точках останова</w:t>
      </w:r>
    </w:p>
    <w:p>
      <w:pPr>
        <w:pStyle w:val="BodyText"/>
      </w:pPr>
      <w:r>
        <w:t xml:space="preserve">– Запустите программу внутри отладчика и убедитесь, что программа остановится в момент прохождения точки останова (рис. 20):</w:t>
      </w:r>
    </w:p>
    <w:p>
      <w:pPr>
        <w:pStyle w:val="BodyText"/>
      </w:pPr>
      <w:r>
        <w:t xml:space="preserve">1 run</w:t>
      </w:r>
      <w:r>
        <w:t xml:space="preserve"> </w:t>
      </w:r>
      <w:r>
        <w:t xml:space="preserve">2 5</w:t>
      </w:r>
      <w:r>
        <w:t xml:space="preserve"> </w:t>
      </w:r>
      <w:r>
        <w:t xml:space="preserve">3 -</w:t>
      </w:r>
      <w:r>
        <w:t xml:space="preserve"> </w:t>
      </w:r>
      <w:r>
        <w:t xml:space="preserve">4 backtrace</w:t>
      </w:r>
    </w:p>
    <w:p>
      <w:pPr>
        <w:pStyle w:val="CaptionedFigure"/>
      </w:pPr>
      <w:bookmarkStart w:id="62" w:name="fig:020"/>
      <w:r>
        <w:drawing>
          <wp:inline>
            <wp:extent cx="5334000" cy="1167036"/>
            <wp:effectExtent b="0" l="0" r="0" t="0"/>
            <wp:docPr descr="Рис. 20: Запуск программы после установления точки остановы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20: Запуск программы после установления точки остановы</w:t>
      </w:r>
    </w:p>
    <w:p>
      <w:pPr>
        <w:pStyle w:val="BodyText"/>
      </w:pPr>
      <w:r>
        <w:t xml:space="preserve">а команда backtrace покажет весь стек вызываемых функций от начала программы до текущего места (рис. 21).</w:t>
      </w:r>
    </w:p>
    <w:p>
      <w:pPr>
        <w:pStyle w:val="CaptionedFigure"/>
      </w:pPr>
      <w:bookmarkStart w:id="64" w:name="fig:021"/>
      <w:r>
        <w:drawing>
          <wp:inline>
            <wp:extent cx="5334000" cy="509733"/>
            <wp:effectExtent b="0" l="0" r="0" t="0"/>
            <wp:docPr descr="Рис. 21: Работа команды backtrace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21: Работа команды backtrace</w:t>
      </w:r>
    </w:p>
    <w:p>
      <w:pPr>
        <w:pStyle w:val="BodyText"/>
      </w:pPr>
      <w:r>
        <w:t xml:space="preserve">– Посмотрите, чему равно на этом этапе значение переменной Numeral, введя</w:t>
      </w:r>
    </w:p>
    <w:p>
      <w:pPr>
        <w:pStyle w:val="BodyText"/>
      </w:pPr>
      <w:r>
        <w:t xml:space="preserve">1 print Numeral</w:t>
      </w:r>
    </w:p>
    <w:p>
      <w:pPr>
        <w:pStyle w:val="BodyText"/>
      </w:pPr>
      <w:r>
        <w:t xml:space="preserve">На экран должно быть выведено число 5 (рис. 22).</w:t>
      </w:r>
    </w:p>
    <w:p>
      <w:pPr>
        <w:pStyle w:val="CaptionedFigure"/>
      </w:pPr>
      <w:bookmarkStart w:id="66" w:name="fig:022"/>
      <w:r>
        <w:drawing>
          <wp:inline>
            <wp:extent cx="2019300" cy="482600"/>
            <wp:effectExtent b="0" l="0" r="0" t="0"/>
            <wp:docPr descr="Рис. 22: Работа команды print в откладчике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22: Работа команды print в откладчике</w:t>
      </w:r>
    </w:p>
    <w:p>
      <w:pPr>
        <w:pStyle w:val="BodyText"/>
      </w:pPr>
      <w:r>
        <w:t xml:space="preserve">– Сравните с результатом вывода на экран после использования команды (рис. 23):</w:t>
      </w:r>
    </w:p>
    <w:p>
      <w:pPr>
        <w:pStyle w:val="BodyText"/>
      </w:pPr>
      <w:r>
        <w:t xml:space="preserve">1 display Numeral</w:t>
      </w:r>
    </w:p>
    <w:p>
      <w:pPr>
        <w:pStyle w:val="CaptionedFigure"/>
      </w:pPr>
      <w:bookmarkStart w:id="68" w:name="fig:023"/>
      <w:r>
        <w:drawing>
          <wp:inline>
            <wp:extent cx="2374900" cy="469900"/>
            <wp:effectExtent b="0" l="0" r="0" t="0"/>
            <wp:docPr descr="Рис. 23: Работа команды display в откладчике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23: Работа команды display в откладчике</w:t>
      </w:r>
    </w:p>
    <w:p>
      <w:pPr>
        <w:pStyle w:val="BodyText"/>
      </w:pPr>
      <w:r>
        <w:t xml:space="preserve">– Уберите точки останова (рис. 24):</w:t>
      </w:r>
    </w:p>
    <w:p>
      <w:pPr>
        <w:pStyle w:val="BodyText"/>
      </w:pPr>
      <w:r>
        <w:t xml:space="preserve">1 info breakpoints</w:t>
      </w:r>
      <w:r>
        <w:t xml:space="preserve"> </w:t>
      </w:r>
      <w:r>
        <w:t xml:space="preserve">2 delete 1</w:t>
      </w:r>
    </w:p>
    <w:p>
      <w:pPr>
        <w:pStyle w:val="CaptionedFigure"/>
      </w:pPr>
      <w:bookmarkStart w:id="70" w:name="fig:024"/>
      <w:r>
        <w:drawing>
          <wp:inline>
            <wp:extent cx="5334000" cy="988663"/>
            <wp:effectExtent b="0" l="0" r="0" t="0"/>
            <wp:docPr descr="Рис. 24: Удаление точки остановы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8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24: Удаление точки остановы</w:t>
      </w:r>
    </w:p>
    <w:p>
      <w:pPr>
        <w:numPr>
          <w:ilvl w:val="0"/>
          <w:numId w:val="1010"/>
        </w:numPr>
        <w:pStyle w:val="Compact"/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main.c. (рис. 25, 26)</w:t>
      </w:r>
    </w:p>
    <w:p>
      <w:pPr>
        <w:pStyle w:val="CaptionedFigure"/>
      </w:pPr>
      <w:bookmarkStart w:id="72" w:name="fig:025"/>
      <w:r>
        <w:drawing>
          <wp:inline>
            <wp:extent cx="5334000" cy="2746375"/>
            <wp:effectExtent b="0" l="0" r="0" t="0"/>
            <wp:docPr descr="Рис. 25: Аналих файла calculate.c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25: Аналих файла calculate.c</w:t>
      </w:r>
    </w:p>
    <w:p>
      <w:pPr>
        <w:pStyle w:val="CaptionedFigure"/>
      </w:pPr>
      <w:bookmarkStart w:id="74" w:name="fig:026"/>
      <w:r>
        <w:drawing>
          <wp:inline>
            <wp:extent cx="5334000" cy="2916779"/>
            <wp:effectExtent b="0" l="0" r="0" t="0"/>
            <wp:docPr descr="Рис. 26: Аналих файла main.c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26: Аналих файла main.c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приобрела навыки разработки, анализа, тестирования и откладки приложений в ОС типа UNIX/Linux на примере создания на языке программирования С калькулятора с простейшими функциями.</w:t>
      </w:r>
    </w:p>
    <w:bookmarkEnd w:id="76"/>
    <w:bookmarkStart w:id="7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Как получить информацию о возможностях программ gcc, make, gdb и др.?</w:t>
      </w:r>
    </w:p>
    <w:p>
      <w:pPr>
        <w:pStyle w:val="FirstParagraph"/>
      </w:pPr>
      <w:r>
        <w:t xml:space="preserve">С помощью команды man (имя_программы).</w:t>
      </w:r>
    </w:p>
    <w:p>
      <w:pPr>
        <w:numPr>
          <w:ilvl w:val="0"/>
          <w:numId w:val="1012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pStyle w:val="FirstParagraph"/>
      </w:pPr>
      <w:r>
        <w:t xml:space="preserve">– 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– 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– непосредственная разработка приложения:</w:t>
      </w:r>
      <w:r>
        <w:t xml:space="preserve"> </w:t>
      </w:r>
      <w:r>
        <w:t xml:space="preserve">– кодирование — по сути создание исходного текста программы (возможно в нескольких вариантах);</w:t>
      </w:r>
      <w:r>
        <w:t xml:space="preserve"> </w:t>
      </w:r>
      <w:r>
        <w:t xml:space="preserve">– анализ разработанного кода;</w:t>
      </w:r>
      <w:r>
        <w:t xml:space="preserve"> </w:t>
      </w:r>
      <w:r>
        <w:t xml:space="preserve">– сборка, компиляция и разработка исполняемого модуля;</w:t>
      </w:r>
      <w:r>
        <w:t xml:space="preserve"> </w:t>
      </w:r>
      <w:r>
        <w:t xml:space="preserve">– тестирование и отладка, сохранение произведённых изменений;</w:t>
      </w:r>
      <w:r>
        <w:t xml:space="preserve"> </w:t>
      </w:r>
      <w:r>
        <w:t xml:space="preserve">– документирование.</w:t>
      </w:r>
    </w:p>
    <w:p>
      <w:pPr>
        <w:numPr>
          <w:ilvl w:val="0"/>
          <w:numId w:val="1013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t xml:space="preserve">Использование суффикса</w:t>
      </w:r>
      <w:r>
        <w:t xml:space="preserve"> </w:t>
      </w:r>
      <w:r>
        <w:t xml:space="preserve">“</w:t>
      </w:r>
      <w:r>
        <w:t xml:space="preserve">.с</w:t>
      </w:r>
      <w:r>
        <w:t xml:space="preserve">”</w:t>
      </w:r>
      <w:r>
        <w:t xml:space="preserve"> </w:t>
      </w:r>
      <w:r>
        <w:t xml:space="preserve">для имени файла с программой на языке Си отражает удобное и полезное соглашение, принятое в ОС UNIX. Для любого имени входного файла суффикс определяет какая компиляция требуется. Суффиксы и префиксы указывают тип объекта. Одно из полезных свойств компилятора Си — его способность по суффиксам определять типы файлов. По суффиксу .c компилятор распознает, что файл abcd.c должен компилироваться, а по суффиксу .o, что файл abcd.о является объектным модулем и для получения исполняемой программы необходимо выполнить редактирование связей. Простейший пример командной строки для компиляции программы abcd.c и построения исполняемого модуля abcd имеет вид: gcc -o abcd abcd.c.</w:t>
      </w:r>
    </w:p>
    <w:p>
      <w:pPr>
        <w:numPr>
          <w:ilvl w:val="0"/>
          <w:numId w:val="1014"/>
        </w:numPr>
        <w:pStyle w:val="Compact"/>
      </w:pPr>
      <w:r>
        <w:t xml:space="preserve">Каково основное назначение компилятора языка С в UNIX?</w:t>
      </w:r>
    </w:p>
    <w:p>
      <w:pPr>
        <w:pStyle w:val="FirstParagraph"/>
      </w:pPr>
      <w:r>
        <w:t xml:space="preserve">Основное назначение компилятора с языка Си заключается в компиляции всей программы в целом и получении исполняемого модуля.</w:t>
      </w:r>
    </w:p>
    <w:p>
      <w:pPr>
        <w:numPr>
          <w:ilvl w:val="0"/>
          <w:numId w:val="1015"/>
        </w:numPr>
        <w:pStyle w:val="Compact"/>
      </w:pPr>
      <w:r>
        <w:t xml:space="preserve">Для чего предназначена утилита make?</w:t>
      </w:r>
    </w:p>
    <w:p>
      <w:pPr>
        <w:pStyle w:val="FirstParagraph"/>
      </w:pPr>
      <w:r>
        <w:t xml:space="preserve">Утилита make автоматически определяет какие части большой программы должны быть перекомпилированы, и выполняет необходимые для этого действия.</w:t>
      </w:r>
    </w:p>
    <w:p>
      <w:pPr>
        <w:numPr>
          <w:ilvl w:val="0"/>
          <w:numId w:val="1016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</w:p>
    <w:p>
      <w:pPr>
        <w:pStyle w:val="FirstParagraph"/>
      </w:pPr>
      <w:r>
        <w:t xml:space="preserve">Текст, следующий за точкой с запятой, и все последующие строки, начинающиеся с литеры табуляции, являются командами OC UNIX, которые необходимо выполнить для обновления целевого файла. Таким образом, спецификация взаимосвязей имеет формат:</w:t>
      </w:r>
    </w:p>
    <w:p>
      <w:pPr>
        <w:pStyle w:val="BodyText"/>
      </w:pPr>
      <w:r>
        <w:t xml:space="preserve">target1 [ target2…]: [:] [dependment1…]</w:t>
      </w:r>
    </w:p>
    <w:p>
      <w:pPr>
        <w:pStyle w:val="BodyText"/>
      </w:pPr>
      <w:r>
        <w:t xml:space="preserve">[(tab)commands]</w:t>
      </w:r>
    </w:p>
    <w:p>
      <w:pPr>
        <w:pStyle w:val="BodyText"/>
      </w:pPr>
      <w:r>
        <w:t xml:space="preserve">[#commentary]</w:t>
      </w:r>
    </w:p>
    <w:p>
      <w:pPr>
        <w:pStyle w:val="BodyText"/>
      </w:pPr>
      <w:r>
        <w:t xml:space="preserve">[(tab)commands]</w:t>
      </w:r>
    </w:p>
    <w:p>
      <w:pPr>
        <w:pStyle w:val="BodyText"/>
      </w:pPr>
      <w:r>
        <w:t xml:space="preserve">[#commentary],</w:t>
      </w:r>
    </w:p>
    <w:p>
      <w:pPr>
        <w:pStyle w:val="BodyText"/>
      </w:pPr>
      <w:r>
        <w:t xml:space="preserve">где # — специфицирует начало комментария, так как содержимое строки, начиная с # и до конца строки, не будет обрабатываться командой make; : — последовательность команд ОС UNIX должна содержаться в одной строке make-файла (файла описаний), есть возможность переноса команд (), но она считается как одна строка; :: — последовательность команд ОС UNIX может содержаться в нескольких последовательных строках файла описаний.</w:t>
      </w:r>
    </w:p>
    <w:p>
      <w:pPr>
        <w:numPr>
          <w:ilvl w:val="0"/>
          <w:numId w:val="1017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pStyle w:val="FirstParagraph"/>
      </w:pPr>
      <w:r>
        <w:t xml:space="preserve">Запуск программы внутри отладки. В gdb используют команду run.</w:t>
      </w:r>
    </w:p>
    <w:p>
      <w:pPr>
        <w:numPr>
          <w:ilvl w:val="0"/>
          <w:numId w:val="1018"/>
        </w:numPr>
        <w:pStyle w:val="Compact"/>
      </w:pPr>
      <w:r>
        <w:t xml:space="preserve">Назовите и дайте основную характеристику основным командам отладчика gdb.</w:t>
      </w:r>
    </w:p>
    <w:p>
      <w:pPr>
        <w:pStyle w:val="FirstParagraph"/>
      </w:pPr>
      <w:r>
        <w:t xml:space="preserve">– backtrace – выводит весь путь к текущей точке останова, то есть</w:t>
      </w:r>
    </w:p>
    <w:p>
      <w:pPr>
        <w:pStyle w:val="BodyText"/>
      </w:pPr>
      <w:r>
        <w:t xml:space="preserve">названия всех функций, начиная от main(); иными словами, выводит</w:t>
      </w:r>
    </w:p>
    <w:p>
      <w:pPr>
        <w:pStyle w:val="BodyText"/>
      </w:pPr>
      <w:r>
        <w:t xml:space="preserve">весь стек функций;</w:t>
      </w:r>
    </w:p>
    <w:p>
      <w:pPr>
        <w:pStyle w:val="BodyText"/>
      </w:pPr>
      <w:r>
        <w:t xml:space="preserve">– break – устанавливает точку останова; параметром может быть</w:t>
      </w:r>
    </w:p>
    <w:p>
      <w:pPr>
        <w:pStyle w:val="BodyText"/>
      </w:pPr>
      <w:r>
        <w:t xml:space="preserve">номер строки или название функции;</w:t>
      </w:r>
    </w:p>
    <w:p>
      <w:pPr>
        <w:pStyle w:val="BodyText"/>
      </w:pPr>
      <w:r>
        <w:t xml:space="preserve">– clear – удаляет все точки останова на текущем уровне стека (то есть</w:t>
      </w:r>
    </w:p>
    <w:p>
      <w:pPr>
        <w:pStyle w:val="BodyText"/>
      </w:pPr>
      <w:r>
        <w:t xml:space="preserve">в текущей функции);</w:t>
      </w:r>
    </w:p>
    <w:p>
      <w:pPr>
        <w:pStyle w:val="BodyText"/>
      </w:pPr>
      <w:r>
        <w:t xml:space="preserve">– continue – продолжает выполнение программы от текущей точки</w:t>
      </w:r>
    </w:p>
    <w:p>
      <w:pPr>
        <w:pStyle w:val="BodyText"/>
      </w:pPr>
      <w:r>
        <w:t xml:space="preserve">до конца;</w:t>
      </w:r>
    </w:p>
    <w:p>
      <w:pPr>
        <w:pStyle w:val="BodyText"/>
      </w:pPr>
      <w:r>
        <w:t xml:space="preserve">– delete – удаляет точку останова или контрольное выражение;</w:t>
      </w:r>
    </w:p>
    <w:p>
      <w:pPr>
        <w:pStyle w:val="BodyText"/>
      </w:pPr>
      <w:r>
        <w:t xml:space="preserve">– display – добавляет выражение в список выражений, значения кото-</w:t>
      </w:r>
    </w:p>
    <w:p>
      <w:pPr>
        <w:pStyle w:val="BodyText"/>
      </w:pPr>
      <w:r>
        <w:t xml:space="preserve">рых отображаются каждый раз при остановке программы;</w:t>
      </w:r>
    </w:p>
    <w:p>
      <w:pPr>
        <w:pStyle w:val="BodyText"/>
      </w:pPr>
      <w:r>
        <w:t xml:space="preserve">– finish – выполняет программу до выхода из текущей функции; отоб-</w:t>
      </w:r>
    </w:p>
    <w:p>
      <w:pPr>
        <w:pStyle w:val="BodyText"/>
      </w:pPr>
      <w:r>
        <w:t xml:space="preserve">ражает возвращаемое значение,если такое имеется;</w:t>
      </w:r>
    </w:p>
    <w:p>
      <w:pPr>
        <w:pStyle w:val="BodyText"/>
      </w:pPr>
      <w:r>
        <w:t xml:space="preserve">– info breakpoints – выводит список всех имеющихся точек останова;</w:t>
      </w:r>
    </w:p>
    <w:p>
      <w:pPr>
        <w:pStyle w:val="BodyText"/>
      </w:pPr>
      <w:r>
        <w:t xml:space="preserve">– info watchpoints – выводит список всех имеющихся контрольных</w:t>
      </w:r>
    </w:p>
    <w:p>
      <w:pPr>
        <w:pStyle w:val="BodyText"/>
      </w:pPr>
      <w:r>
        <w:t xml:space="preserve">выражений;</w:t>
      </w:r>
    </w:p>
    <w:p>
      <w:pPr>
        <w:pStyle w:val="BodyText"/>
      </w:pPr>
      <w:r>
        <w:t xml:space="preserve">– list – выводит исходный код; в качестве параметра передаются</w:t>
      </w:r>
    </w:p>
    <w:p>
      <w:pPr>
        <w:pStyle w:val="BodyText"/>
      </w:pPr>
      <w:r>
        <w:t xml:space="preserve">название файла исходного кода, затем, через двоеточие, номер</w:t>
      </w:r>
    </w:p>
    <w:p>
      <w:pPr>
        <w:pStyle w:val="BodyText"/>
      </w:pPr>
      <w:r>
        <w:t xml:space="preserve">начальной и конечной строки;</w:t>
      </w:r>
    </w:p>
    <w:p>
      <w:pPr>
        <w:pStyle w:val="BodyText"/>
      </w:pPr>
      <w:r>
        <w:t xml:space="preserve">– next – пошаговое выполнение программы, но, в отличие от команды</w:t>
      </w:r>
    </w:p>
    <w:p>
      <w:pPr>
        <w:pStyle w:val="BodyText"/>
      </w:pPr>
      <w:r>
        <w:t xml:space="preserve">step, не выполняет пошагово вызываемые функции;</w:t>
      </w:r>
    </w:p>
    <w:p>
      <w:pPr>
        <w:pStyle w:val="BodyText"/>
      </w:pPr>
      <w:r>
        <w:t xml:space="preserve">– print – выводит значение какого-либо выражения (выражение пере-</w:t>
      </w:r>
    </w:p>
    <w:p>
      <w:pPr>
        <w:pStyle w:val="BodyText"/>
      </w:pPr>
      <w:r>
        <w:t xml:space="preserve">даётся в качестве параметра);</w:t>
      </w:r>
    </w:p>
    <w:p>
      <w:pPr>
        <w:pStyle w:val="BodyText"/>
      </w:pPr>
      <w:r>
        <w:t xml:space="preserve">– run – запускает программу на выполнение;</w:t>
      </w:r>
    </w:p>
    <w:p>
      <w:pPr>
        <w:pStyle w:val="BodyText"/>
      </w:pPr>
      <w:r>
        <w:t xml:space="preserve">– set – устанавливает новое значение переменной</w:t>
      </w:r>
    </w:p>
    <w:p>
      <w:pPr>
        <w:pStyle w:val="BodyText"/>
      </w:pPr>
      <w:r>
        <w:t xml:space="preserve">– step – пошаговое выполнение программы;</w:t>
      </w:r>
    </w:p>
    <w:p>
      <w:pPr>
        <w:pStyle w:val="BodyText"/>
      </w:pPr>
      <w:r>
        <w:t xml:space="preserve">– 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19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pStyle w:val="FirstParagraph"/>
      </w:pPr>
      <w:r>
        <w:t xml:space="preserve">Добавляла после цели программы -g, чтобы выолнялась отладка программы.</w:t>
      </w:r>
    </w:p>
    <w:p>
      <w:pPr>
        <w:numPr>
          <w:ilvl w:val="0"/>
          <w:numId w:val="1020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numPr>
          <w:ilvl w:val="0"/>
          <w:numId w:val="1020"/>
        </w:numPr>
      </w:pPr>
      <w:r>
        <w:t xml:space="preserve">Назовите основные средства, повышающие понимание исходного кода программы.</w:t>
      </w:r>
    </w:p>
    <w:p>
      <w:pPr>
        <w:pStyle w:val="FirstParagraph"/>
      </w:pPr>
      <w:r>
        <w:t xml:space="preserve">Если вы работаете с исходным кодом, который не вами разрабатывался, то назначение различных конструкций может быть не совсем понятным. 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pStyle w:val="BodyText"/>
      </w:pPr>
      <w:r>
        <w:t xml:space="preserve">– cscope - исследование функций, содержащихся в программе;</w:t>
      </w:r>
    </w:p>
    <w:p>
      <w:pPr>
        <w:pStyle w:val="BodyText"/>
      </w:pPr>
      <w:r>
        <w:t xml:space="preserve">– lint — критическая проверка программ, написанных на языке Си.</w:t>
      </w:r>
    </w:p>
    <w:p>
      <w:pPr>
        <w:numPr>
          <w:ilvl w:val="0"/>
          <w:numId w:val="1021"/>
        </w:numPr>
        <w:pStyle w:val="Compact"/>
      </w:pPr>
      <w:r>
        <w:t xml:space="preserve">Каковы основные задачи, решаемые программой splint?</w:t>
      </w:r>
    </w:p>
    <w:p>
      <w:pPr>
        <w:pStyle w:val="FirstParagraph"/>
      </w:pPr>
      <w:r>
        <w:t xml:space="preserve">Эта утилита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</w:p>
    <w:bookmarkEnd w:id="77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Start w:id="79" w:name="ref-lab13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No 13. Средства, применяемые при разработке программного обеспечения в ОС типа UNIX/Linux [Электронный ресурс]. URL:</w:t>
      </w:r>
      <w:r>
        <w:t xml:space="preserve"> </w:t>
      </w:r>
      <w:hyperlink r:id="rId78">
        <w:r>
          <w:rPr>
            <w:rStyle w:val="Hyperlink"/>
          </w:rPr>
          <w:t xml:space="preserve">https://esystem.rudn.ru/pluginfile.php/1383191/mod_resource/content/5/013-lab_prog.pdf</w:t>
        </w:r>
      </w:hyperlink>
      <w:r>
        <w:t xml:space="preserve">.</w:t>
      </w:r>
    </w:p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78" Target="https://esystem.rudn.ru/pluginfile.php/1383191/mod_resource/content/5/013-lab_pro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esystem.rudn.ru/pluginfile.php/1383191/mod_resource/content/5/013-lab_pro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Грузинова Елизавета Константиновна, НКНбд-02-21</dc:creator>
  <dc:language>ru-RU</dc:language>
  <cp:keywords/>
  <dcterms:created xsi:type="dcterms:W3CDTF">2022-06-04T11:20:57Z</dcterms:created>
  <dcterms:modified xsi:type="dcterms:W3CDTF">2022-06-04T11:20:57Z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Средства, применяемые при разработке программного обеспечения в ОС типа UNIX/Linux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