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 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 ~/ski.plases/equipment.</w:t>
      </w:r>
      <w:r>
        <w:t xml:space="preserve"> </w:t>
      </w:r>
      <w:r>
        <w:t xml:space="preserve">2.8. 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Одной из компонент ОС является файловая система – основное хранилище системной и пользовательской информации. Все современные ОС работают с одной или несколькими файловыми системами, например, FAT (File Allocation Table), NTFS (NT File System), HPFS (High Performance File System), NFS (Network File System), AFS (Andrew File System), Internet File System.</w:t>
      </w:r>
    </w:p>
    <w:p>
      <w:pPr>
        <w:pStyle w:val="BodyText"/>
      </w:pPr>
      <w:r>
        <w:t xml:space="preserve">Файловая система – это часть операционной системы, назначение которой состоит в том, чтобы обеспечить пользователю удобный интерфейс при работе с данными, хранящимися во внешней памяти, и обеспечить совместное использование файлов несколькими пользователями и процессами.</w:t>
      </w:r>
    </w:p>
    <w:p>
      <w:pPr>
        <w:pStyle w:val="BodyText"/>
      </w:pPr>
      <w:r>
        <w:t xml:space="preserve">В широком смысле понятие</w:t>
      </w:r>
      <w:r>
        <w:t xml:space="preserve"> </w:t>
      </w:r>
      <w:r>
        <w:t xml:space="preserve">“</w:t>
      </w:r>
      <w:r>
        <w:t xml:space="preserve">файловая система</w:t>
      </w:r>
      <w:r>
        <w:t xml:space="preserve">”</w:t>
      </w:r>
      <w:r>
        <w:t xml:space="preserve"> </w:t>
      </w:r>
      <w:r>
        <w:t xml:space="preserve">включает:</w:t>
      </w:r>
    </w:p>
    <w:p>
      <w:pPr>
        <w:numPr>
          <w:ilvl w:val="0"/>
          <w:numId w:val="1002"/>
        </w:numPr>
      </w:pPr>
      <w:r>
        <w:t xml:space="preserve">совокупность всех файлов на диске;</w:t>
      </w:r>
    </w:p>
    <w:p>
      <w:pPr>
        <w:numPr>
          <w:ilvl w:val="0"/>
          <w:numId w:val="1002"/>
        </w:numPr>
      </w:pPr>
      <w:r>
        <w:t xml:space="preserve">наборы структур данных, используемых для управления файлами, такие, например, как каталоги файлов, дескрипторы файлов, таблицы распределения свободного и занятого пространства на диске;</w:t>
      </w:r>
    </w:p>
    <w:p>
      <w:pPr>
        <w:numPr>
          <w:ilvl w:val="0"/>
          <w:numId w:val="1002"/>
        </w:numPr>
      </w:pPr>
      <w:r>
        <w:t xml:space="preserve">комплекс системных программных средств, реализующих управление файлами, в частности: создание, уничтожение, чтение, запись, именование, поиск и другие операции над файлами.</w:t>
      </w:r>
    </w:p>
    <w:p>
      <w:pPr>
        <w:pStyle w:val="FirstParagraph"/>
      </w:pPr>
      <w:r>
        <w:t xml:space="preserve">Файловая система используется обычно как при загрузке ОС после включения компьютера, так и в процессе работы. Файловая система выполняет следующие основные функции:</w:t>
      </w:r>
    </w:p>
    <w:p>
      <w:pPr>
        <w:numPr>
          <w:ilvl w:val="0"/>
          <w:numId w:val="1003"/>
        </w:numPr>
      </w:pPr>
      <w:r>
        <w:t xml:space="preserve">определяет возможные способы организации файлов и файловой структуры на носителе;</w:t>
      </w:r>
    </w:p>
    <w:p>
      <w:pPr>
        <w:numPr>
          <w:ilvl w:val="0"/>
          <w:numId w:val="1003"/>
        </w:numPr>
      </w:pPr>
      <w:r>
        <w:t xml:space="preserve">реализует методы доступа к содержимому файлов и предоставляет средства работы с файлами и файловой структурой. При этом доступ к данным может быть организован файловой системой как по именам, так и по адресам (номер сектора, поверхности и дорожки носителя);</w:t>
      </w:r>
    </w:p>
    <w:p>
      <w:pPr>
        <w:numPr>
          <w:ilvl w:val="0"/>
          <w:numId w:val="1003"/>
        </w:numPr>
      </w:pPr>
      <w:r>
        <w:t xml:space="preserve">отслеживает свободное пространство на носителе.</w:t>
      </w:r>
    </w:p>
    <w:bookmarkEnd w:id="22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Выполнение всех примеров, приведённых в первой части описания лабораторной работы. (рис. 1-7)</w:t>
      </w:r>
    </w:p>
    <w:p>
      <w:pPr>
        <w:pStyle w:val="CaptionedFigure"/>
      </w:pPr>
      <w:bookmarkStart w:id="24" w:name="fig:001"/>
      <w:r>
        <w:drawing>
          <wp:inline>
            <wp:extent cx="5334000" cy="2062113"/>
            <wp:effectExtent b="0" l="0" r="0" t="0"/>
            <wp:docPr descr="Рис. 1: Примеры копирования файлова и каталог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Примеры копирования файлова и каталогов</w:t>
      </w:r>
    </w:p>
    <w:p>
      <w:pPr>
        <w:pStyle w:val="CaptionedFigure"/>
      </w:pPr>
      <w:bookmarkStart w:id="26" w:name="fig:002"/>
      <w:r>
        <w:drawing>
          <wp:inline>
            <wp:extent cx="5334000" cy="1897243"/>
            <wp:effectExtent b="0" l="0" r="0" t="0"/>
            <wp:docPr descr="Рис. 2: Примеры перемещения и переименования файлов и каталогов (1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Примеры перемещения и переименования файлов и каталогов (1)</w:t>
      </w:r>
    </w:p>
    <w:p>
      <w:pPr>
        <w:pStyle w:val="CaptionedFigure"/>
      </w:pPr>
      <w:bookmarkStart w:id="28" w:name="fig:003"/>
      <w:r>
        <w:drawing>
          <wp:inline>
            <wp:extent cx="5334000" cy="1433175"/>
            <wp:effectExtent b="0" l="0" r="0" t="0"/>
            <wp:docPr descr="Рис. 3: Примеры перемещения и переименования файлов и каталогов (2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Примеры перемещения и переименования файлов и каталогов (2)</w:t>
      </w:r>
    </w:p>
    <w:p>
      <w:pPr>
        <w:pStyle w:val="CaptionedFigure"/>
      </w:pPr>
      <w:bookmarkStart w:id="30" w:name="fig:004"/>
      <w:r>
        <w:drawing>
          <wp:inline>
            <wp:extent cx="5334000" cy="2021305"/>
            <wp:effectExtent b="0" l="0" r="0" t="0"/>
            <wp:docPr descr="Рис. 4: Примеры работ с правами доступа (1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Примеры работ с правами доступа (1)</w:t>
      </w:r>
    </w:p>
    <w:p>
      <w:pPr>
        <w:pStyle w:val="CaptionedFigure"/>
      </w:pPr>
      <w:bookmarkStart w:id="32" w:name="fig:005"/>
      <w:r>
        <w:drawing>
          <wp:inline>
            <wp:extent cx="5334000" cy="1928378"/>
            <wp:effectExtent b="0" l="0" r="0" t="0"/>
            <wp:docPr descr="Рис. 5: Примеры работ с правами доступа (2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Примеры работ с правами доступа (2)</w:t>
      </w:r>
    </w:p>
    <w:p>
      <w:pPr>
        <w:pStyle w:val="CaptionedFigure"/>
      </w:pPr>
      <w:bookmarkStart w:id="34" w:name="fig:006"/>
      <w:r>
        <w:drawing>
          <wp:inline>
            <wp:extent cx="5334000" cy="3359354"/>
            <wp:effectExtent b="0" l="0" r="0" t="0"/>
            <wp:docPr descr="Рис. 6: Примеры работ с правами доступа (3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Примеры работ с правами доступа (3)</w:t>
      </w:r>
    </w:p>
    <w:p>
      <w:pPr>
        <w:pStyle w:val="CaptionedFigure"/>
      </w:pPr>
      <w:bookmarkStart w:id="36" w:name="fig:007"/>
      <w:r>
        <w:drawing>
          <wp:inline>
            <wp:extent cx="5334000" cy="706555"/>
            <wp:effectExtent b="0" l="0" r="0" t="0"/>
            <wp:docPr descr="Рис. 7: Примеры работ с правами доступа (4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Примеры работ с правами доступа (4)</w:t>
      </w:r>
    </w:p>
    <w:p>
      <w:pPr>
        <w:numPr>
          <w:ilvl w:val="0"/>
          <w:numId w:val="1005"/>
        </w:numPr>
        <w:pStyle w:val="Compact"/>
      </w:pPr>
      <w:r>
        <w:t xml:space="preserve">Выполнение следующих действий,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Скопирую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 (рис. 8)</w:t>
      </w:r>
    </w:p>
    <w:p>
      <w:pPr>
        <w:pStyle w:val="CaptionedFigure"/>
      </w:pPr>
      <w:bookmarkStart w:id="38" w:name="fig:008"/>
      <w:r>
        <w:drawing>
          <wp:inline>
            <wp:extent cx="5334000" cy="2408307"/>
            <wp:effectExtent b="0" l="0" r="0" t="0"/>
            <wp:docPr descr="Рис. 8: Копирование файла io.h в домашний каталог и переименование в equipment.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Копирование файла io.h в домашний каталог и переименование в equipment.</w:t>
      </w:r>
    </w:p>
    <w:p>
      <w:pPr>
        <w:pStyle w:val="BodyText"/>
      </w:pPr>
      <w:r>
        <w:t xml:space="preserve">2.2. В домашнем каталоге создаю директорию ~/ski.plases. 2.3. Перемещаю файл equipment в каталог ~/ski.plases. (рис.9)</w:t>
      </w:r>
    </w:p>
    <w:p>
      <w:pPr>
        <w:pStyle w:val="CaptionedFigure"/>
      </w:pPr>
      <w:bookmarkStart w:id="40" w:name="fig:009"/>
      <w:r>
        <w:drawing>
          <wp:inline>
            <wp:extent cx="5334000" cy="687265"/>
            <wp:effectExtent b="0" l="0" r="0" t="0"/>
            <wp:docPr descr="Рис. 9: Создание директории ski.plases/ и пермещение в неё файла equipment.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Создание директории ski.plases/ и пермещение в неё файла equipment.</w:t>
      </w:r>
    </w:p>
    <w:p>
      <w:pPr>
        <w:pStyle w:val="BodyText"/>
      </w:pPr>
      <w:r>
        <w:t xml:space="preserve">2.4. Переименую ~/ski.plases/equipment в ~/ski.plases/equiplist. 2.5. Создаю в домашнем каталоге файл abc1 и копирую его в каталог</w:t>
      </w:r>
      <w:r>
        <w:t xml:space="preserve"> </w:t>
      </w:r>
      <w:r>
        <w:t xml:space="preserve">~/ski.plases, назовите его equiplist2.(рис.10)</w:t>
      </w:r>
    </w:p>
    <w:p>
      <w:pPr>
        <w:pStyle w:val="CaptionedFigure"/>
      </w:pPr>
      <w:bookmarkStart w:id="42" w:name="fig:010"/>
      <w:r>
        <w:drawing>
          <wp:inline>
            <wp:extent cx="5334000" cy="830157"/>
            <wp:effectExtent b="0" l="0" r="0" t="0"/>
            <wp:docPr descr="Рис. 10: Создание директории ski.plases/ и пермещение в неё файла equipment.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Создание директории ski.plases/ и пермещение в неё файла equipment.</w:t>
      </w:r>
    </w:p>
    <w:p>
      <w:pPr>
        <w:pStyle w:val="BodyText"/>
      </w:pPr>
      <w:r>
        <w:t xml:space="preserve">2.6. Создаю каталог с именем equipment в каталоге ~/ski.plases. (рис.11)</w:t>
      </w:r>
    </w:p>
    <w:p>
      <w:pPr>
        <w:pStyle w:val="CaptionedFigure"/>
      </w:pPr>
      <w:bookmarkStart w:id="44" w:name="fig:011"/>
      <w:r>
        <w:drawing>
          <wp:inline>
            <wp:extent cx="5334000" cy="418352"/>
            <wp:effectExtent b="0" l="0" r="0" t="0"/>
            <wp:docPr descr="Рис. 11: Создание каталога equipment в каталоге ski.plases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Создание каталога equipment в каталоге ski.plases</w:t>
      </w:r>
    </w:p>
    <w:p>
      <w:pPr>
        <w:pStyle w:val="BodyText"/>
      </w:pPr>
      <w:r>
        <w:t xml:space="preserve">2.7. Перемещаю файлы ~/ski.plases/equiplist и equiplist2 в каталог ~/ski.plases/equipment.(рис.12)</w:t>
      </w:r>
    </w:p>
    <w:p>
      <w:pPr>
        <w:pStyle w:val="CaptionedFigure"/>
      </w:pPr>
      <w:bookmarkStart w:id="46" w:name="fig:012"/>
      <w:r>
        <w:drawing>
          <wp:inline>
            <wp:extent cx="5334000" cy="660258"/>
            <wp:effectExtent b="0" l="0" r="0" t="0"/>
            <wp:docPr descr="Рис. 12: Перемещение файлов equiplist и equiplist2 в каталог equipment. Проверяем.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Перемещение файлов equiplist и equiplist2 в каталог equipment. Проверяем.</w:t>
      </w:r>
    </w:p>
    <w:p>
      <w:pPr>
        <w:pStyle w:val="BodyText"/>
      </w:pPr>
      <w:r>
        <w:t xml:space="preserve">2.8. Создаю и перемещаю каталог ~/newdir в каталог ~/ski.plases и переименовываю его plans. (рис.13)</w:t>
      </w:r>
    </w:p>
    <w:p>
      <w:pPr>
        <w:pStyle w:val="CaptionedFigure"/>
      </w:pPr>
      <w:bookmarkStart w:id="48" w:name="fig:013"/>
      <w:r>
        <w:drawing>
          <wp:inline>
            <wp:extent cx="5334000" cy="1336215"/>
            <wp:effectExtent b="0" l="0" r="0" t="0"/>
            <wp:docPr descr="Рис. 13: Создание и пермещение каталога newdir в ski.plases/ под другим именем - plans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Создание и пермещение каталога newdir в ski.plases/ под другим именем - plans</w:t>
      </w:r>
    </w:p>
    <w:p>
      <w:pPr>
        <w:numPr>
          <w:ilvl w:val="0"/>
          <w:numId w:val="1006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</w:p>
    <w:p>
      <w:pPr>
        <w:pStyle w:val="FirstParagraph"/>
      </w:pPr>
      <w:r>
        <w:t xml:space="preserve">3.1. Для каталога (директория) australia: (рис.14-16)</w:t>
      </w:r>
    </w:p>
    <w:p>
      <w:pPr>
        <w:pStyle w:val="CaptionedFigure"/>
      </w:pPr>
      <w:bookmarkStart w:id="50" w:name="fig:014"/>
      <w:r>
        <w:drawing>
          <wp:inline>
            <wp:extent cx="5334000" cy="1060986"/>
            <wp:effectExtent b="0" l="0" r="0" t="0"/>
            <wp:docPr descr="Рис. 14: Просмотр прав доступа australia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Просмотр прав доступа australia</w:t>
      </w:r>
    </w:p>
    <w:p>
      <w:pPr>
        <w:pStyle w:val="CaptionedFigure"/>
      </w:pPr>
      <w:bookmarkStart w:id="52" w:name="fig:015"/>
      <w:r>
        <w:drawing>
          <wp:inline>
            <wp:extent cx="5334000" cy="607517"/>
            <wp:effectExtent b="0" l="0" r="0" t="0"/>
            <wp:docPr descr="Рис. 15: Изменение прав доступа australia:(1)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Изменение прав доступа australia:(1)</w:t>
      </w:r>
    </w:p>
    <w:p>
      <w:pPr>
        <w:pStyle w:val="CaptionedFigure"/>
      </w:pPr>
      <w:bookmarkStart w:id="54" w:name="fig:016"/>
      <w:r>
        <w:drawing>
          <wp:inline>
            <wp:extent cx="5334000" cy="1208254"/>
            <wp:effectExtent b="0" l="0" r="0" t="0"/>
            <wp:docPr descr="Рис. 16: Изменение прав доступа australia: (2)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16: Изменение прав доступа australia: (2)</w:t>
      </w:r>
    </w:p>
    <w:p>
      <w:pPr>
        <w:pStyle w:val="BodyText"/>
      </w:pPr>
      <w:r>
        <w:t xml:space="preserve">3.2 Для каталога (директория) play: (рис. 17, 18)</w:t>
      </w:r>
    </w:p>
    <w:p>
      <w:pPr>
        <w:pStyle w:val="CaptionedFigure"/>
      </w:pPr>
      <w:bookmarkStart w:id="56" w:name="fig:017"/>
      <w:r>
        <w:drawing>
          <wp:inline>
            <wp:extent cx="5334000" cy="1679065"/>
            <wp:effectExtent b="0" l="0" r="0" t="0"/>
            <wp:docPr descr="Рис. 17: Просмотр прав доступа play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17: Просмотр прав доступа play</w:t>
      </w:r>
    </w:p>
    <w:p>
      <w:pPr>
        <w:pStyle w:val="CaptionedFigure"/>
      </w:pPr>
      <w:bookmarkStart w:id="58" w:name="fig:018"/>
      <w:r>
        <w:drawing>
          <wp:inline>
            <wp:extent cx="5334000" cy="2113150"/>
            <wp:effectExtent b="0" l="0" r="0" t="0"/>
            <wp:docPr descr="Рис. 18: Изменение прав доступа play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18: Изменение прав доступа play</w:t>
      </w:r>
    </w:p>
    <w:p>
      <w:pPr>
        <w:pStyle w:val="BodyText"/>
      </w:pPr>
      <w:r>
        <w:t xml:space="preserve">3.3 Для файла my_os: (рис. 19, 20)</w:t>
      </w:r>
    </w:p>
    <w:p>
      <w:pPr>
        <w:pStyle w:val="CaptionedFigure"/>
      </w:pPr>
      <w:bookmarkStart w:id="60" w:name="fig:019"/>
      <w:r>
        <w:drawing>
          <wp:inline>
            <wp:extent cx="5334000" cy="1629600"/>
            <wp:effectExtent b="0" l="0" r="0" t="0"/>
            <wp:docPr descr="Рис. 19: Просмотр прав доступа my_os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19: Просмотр прав доступа my_os</w:t>
      </w:r>
    </w:p>
    <w:p>
      <w:pPr>
        <w:pStyle w:val="CaptionedFigure"/>
      </w:pPr>
      <w:bookmarkStart w:id="62" w:name="fig:020"/>
      <w:r>
        <w:drawing>
          <wp:inline>
            <wp:extent cx="5334000" cy="1915616"/>
            <wp:effectExtent b="0" l="0" r="0" t="0"/>
            <wp:docPr descr="Рис. 20: Изменение прав доступа feathers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20: Изменение прав доступа feathers</w:t>
      </w:r>
    </w:p>
    <w:p>
      <w:pPr>
        <w:pStyle w:val="BodyText"/>
      </w:pPr>
      <w:r>
        <w:t xml:space="preserve">3.4. Для файла feathers: (рис.21-23)</w:t>
      </w:r>
    </w:p>
    <w:p>
      <w:pPr>
        <w:pStyle w:val="CaptionedFigure"/>
      </w:pPr>
      <w:bookmarkStart w:id="64" w:name="fig:021"/>
      <w:r>
        <w:drawing>
          <wp:inline>
            <wp:extent cx="5334000" cy="989898"/>
            <wp:effectExtent b="0" l="0" r="0" t="0"/>
            <wp:docPr descr="Рис. 21: Просмотр прав доступа feathers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21: Просмотр прав доступа feathers</w:t>
      </w:r>
    </w:p>
    <w:p>
      <w:pPr>
        <w:pStyle w:val="CaptionedFigure"/>
      </w:pPr>
      <w:bookmarkStart w:id="66" w:name="fig:022"/>
      <w:r>
        <w:drawing>
          <wp:inline>
            <wp:extent cx="5334000" cy="1012472"/>
            <wp:effectExtent b="0" l="0" r="0" t="0"/>
            <wp:docPr descr="Рис. 22: Изменение прав доступа feathers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22: Изменение прав доступа feathers</w:t>
      </w:r>
    </w:p>
    <w:p>
      <w:pPr>
        <w:pStyle w:val="CaptionedFigure"/>
      </w:pPr>
      <w:bookmarkStart w:id="68" w:name="fig:023"/>
      <w:r>
        <w:drawing>
          <wp:inline>
            <wp:extent cx="5334000" cy="1004719"/>
            <wp:effectExtent b="0" l="0" r="0" t="0"/>
            <wp:docPr descr="Рис. 23: Изменение прав доступа feathers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23: Изменение прав доступа feathers</w:t>
      </w:r>
    </w:p>
    <w:p>
      <w:pPr>
        <w:numPr>
          <w:ilvl w:val="0"/>
          <w:numId w:val="1007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Просматриваю содержимое файла /etc/password. (рис.24)</w:t>
      </w:r>
    </w:p>
    <w:p>
      <w:pPr>
        <w:pStyle w:val="CaptionedFigure"/>
      </w:pPr>
      <w:bookmarkStart w:id="70" w:name="fig:024"/>
      <w:r>
        <w:drawing>
          <wp:inline>
            <wp:extent cx="5232400" cy="2311400"/>
            <wp:effectExtent b="0" l="0" r="0" t="0"/>
            <wp:docPr descr="Рис. 24: Содержимое файла passwd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24: Содержимое файла passwd</w:t>
      </w:r>
    </w:p>
    <w:p>
      <w:pPr>
        <w:pStyle w:val="BodyText"/>
      </w:pPr>
      <w:r>
        <w:t xml:space="preserve">4.2. Копирую файл ~/feathers в файл ~/file.old. (рис.25)</w:t>
      </w:r>
    </w:p>
    <w:p>
      <w:pPr>
        <w:pStyle w:val="CaptionedFigure"/>
      </w:pPr>
      <w:bookmarkStart w:id="72" w:name="fig:025"/>
      <w:r>
        <w:drawing>
          <wp:inline>
            <wp:extent cx="4775200" cy="444500"/>
            <wp:effectExtent b="0" l="0" r="0" t="0"/>
            <wp:docPr descr="Рис. 25: Копирование файла feathers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25: Копирование файла feathers</w:t>
      </w:r>
    </w:p>
    <w:p>
      <w:pPr>
        <w:pStyle w:val="BodyText"/>
      </w:pPr>
      <w:r>
        <w:t xml:space="preserve">4.3. Перемещаю файл ~/file.old в каталог ~/play. (рис.26)</w:t>
      </w:r>
    </w:p>
    <w:p>
      <w:pPr>
        <w:pStyle w:val="CaptionedFigure"/>
      </w:pPr>
      <w:bookmarkStart w:id="74" w:name="fig:026"/>
      <w:r>
        <w:drawing>
          <wp:inline>
            <wp:extent cx="4279900" cy="711200"/>
            <wp:effectExtent b="0" l="0" r="0" t="0"/>
            <wp:docPr descr="Рис. 26: Перемещение файла file.old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26: Перемещение файла file.old</w:t>
      </w:r>
    </w:p>
    <w:p>
      <w:pPr>
        <w:pStyle w:val="BodyText"/>
      </w:pPr>
      <w:r>
        <w:t xml:space="preserve">4.4. Копирую каталог ~/play в каталог ~/fun. 4.5. Перемещаю каталог ~/fun в каталог ~/play и называю его games. (рис. 27, 28)</w:t>
      </w:r>
    </w:p>
    <w:p>
      <w:pPr>
        <w:pStyle w:val="CaptionedFigure"/>
      </w:pPr>
      <w:bookmarkStart w:id="76" w:name="fig:027"/>
      <w:r>
        <w:drawing>
          <wp:inline>
            <wp:extent cx="4191000" cy="139700"/>
            <wp:effectExtent b="0" l="0" r="0" t="0"/>
            <wp:docPr descr="Рис. 27: Копирование каталога play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27: Копирование каталога play</w:t>
      </w:r>
    </w:p>
    <w:p>
      <w:pPr>
        <w:pStyle w:val="CaptionedFigure"/>
      </w:pPr>
      <w:bookmarkStart w:id="78" w:name="fig:028"/>
      <w:r>
        <w:drawing>
          <wp:inline>
            <wp:extent cx="4965700" cy="901700"/>
            <wp:effectExtent b="0" l="0" r="0" t="0"/>
            <wp:docPr descr="Рис. 28: Перемещение каталога fun и его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28: Перемещение каталога fun и его переименование</w:t>
      </w:r>
    </w:p>
    <w:p>
      <w:pPr>
        <w:pStyle w:val="BodyText"/>
      </w:pPr>
      <w:r>
        <w:t xml:space="preserve">4.6. Лишаю владельца файла ~/feathers права на чтение. (рис.29)</w:t>
      </w:r>
    </w:p>
    <w:p>
      <w:pPr>
        <w:pStyle w:val="CaptionedFigure"/>
      </w:pPr>
      <w:bookmarkStart w:id="80" w:name="fig:029"/>
      <w:r>
        <w:drawing>
          <wp:inline>
            <wp:extent cx="5334000" cy="1026416"/>
            <wp:effectExtent b="0" l="0" r="0" t="0"/>
            <wp:docPr descr="Рис. 29: Изменение прав доступа feathers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29: Изменение прав доступа feathers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 cat? (рис.30)</w:t>
      </w:r>
    </w:p>
    <w:p>
      <w:pPr>
        <w:pStyle w:val="CaptionedFigure"/>
      </w:pPr>
      <w:bookmarkStart w:id="82" w:name="fig:030"/>
      <w:r>
        <w:drawing>
          <wp:inline>
            <wp:extent cx="3746500" cy="368300"/>
            <wp:effectExtent b="0" l="0" r="0" t="0"/>
            <wp:docPr descr="Рис. 30: Попытка просмотра файла feathers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30: Попытка просмотра файла feathers</w:t>
      </w:r>
    </w:p>
    <w:p>
      <w:pPr>
        <w:pStyle w:val="BodyText"/>
      </w:pPr>
      <w:r>
        <w:t xml:space="preserve">4.8. Что произойдёт, если вы попытаетесь скопировать файл ~/feathers? (рис.31)</w:t>
      </w:r>
    </w:p>
    <w:p>
      <w:pPr>
        <w:pStyle w:val="CaptionedFigure"/>
      </w:pPr>
      <w:bookmarkStart w:id="84" w:name="fig:031"/>
      <w:r>
        <w:drawing>
          <wp:inline>
            <wp:extent cx="5334000" cy="322052"/>
            <wp:effectExtent b="0" l="0" r="0" t="0"/>
            <wp:docPr descr="Рис. 31: Попытка копированию файла feathers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31: Попытка копированию файла feathers</w:t>
      </w:r>
    </w:p>
    <w:p>
      <w:pPr>
        <w:pStyle w:val="BodyText"/>
      </w:pPr>
      <w:r>
        <w:t xml:space="preserve">4.9. Даю владельцу файла ~/feathers право на чтение. (рис.32)</w:t>
      </w:r>
    </w:p>
    <w:p>
      <w:pPr>
        <w:pStyle w:val="CaptionedFigure"/>
      </w:pPr>
      <w:bookmarkStart w:id="86" w:name="fig:032"/>
      <w:r>
        <w:drawing>
          <wp:inline>
            <wp:extent cx="5334000" cy="1029368"/>
            <wp:effectExtent b="0" l="0" r="0" t="0"/>
            <wp:docPr descr="Рис. 32: Изменение прав доступа feathers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32: Изменение прав доступа feathers</w:t>
      </w:r>
    </w:p>
    <w:p>
      <w:pPr>
        <w:pStyle w:val="BodyText"/>
      </w:pPr>
      <w:r>
        <w:t xml:space="preserve">4.10. Лишаю владельца каталога ~/play права на выполнение. 4.11. Перейдите в каталог ~/play. Что произошло? (рис.33)</w:t>
      </w:r>
    </w:p>
    <w:p>
      <w:pPr>
        <w:pStyle w:val="CaptionedFigure"/>
      </w:pPr>
      <w:bookmarkStart w:id="88" w:name="fig:033"/>
      <w:r>
        <w:drawing>
          <wp:inline>
            <wp:extent cx="4305300" cy="673100"/>
            <wp:effectExtent b="0" l="0" r="0" t="0"/>
            <wp:docPr descr="Рис. 33: Изменение прав доступа play" title="" id="1" name="Picture"/>
            <a:graphic>
              <a:graphicData uri="http://schemas.openxmlformats.org/drawingml/2006/picture">
                <pic:pic>
                  <pic:nvPicPr>
                    <pic:cNvPr descr="image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33: Изменение прав доступа play</w:t>
      </w:r>
    </w:p>
    <w:p>
      <w:pPr>
        <w:pStyle w:val="BodyText"/>
      </w:pPr>
      <w:r>
        <w:t xml:space="preserve">4.12. Даю владельцу каталога ~/play право на выполнение. (рис.34)</w:t>
      </w:r>
    </w:p>
    <w:p>
      <w:pPr>
        <w:pStyle w:val="CaptionedFigure"/>
      </w:pPr>
      <w:bookmarkStart w:id="90" w:name="fig:034"/>
      <w:r>
        <w:drawing>
          <wp:inline>
            <wp:extent cx="4114800" cy="279400"/>
            <wp:effectExtent b="0" l="0" r="0" t="0"/>
            <wp:docPr descr="Рис. 34: Изменение прав доступа play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34: Изменение прав доступа play</w:t>
      </w:r>
    </w:p>
    <w:p>
      <w:pPr>
        <w:numPr>
          <w:ilvl w:val="0"/>
          <w:numId w:val="1008"/>
        </w:numPr>
        <w:pStyle w:val="Compact"/>
      </w:pPr>
      <w:r>
        <w:t xml:space="preserve">Прочитайте man по командам mount, fsck, mkfs, kill и кратко их охарактеризуйте, приведя примеры. (рис. 35-39)</w:t>
      </w:r>
    </w:p>
    <w:p>
      <w:pPr>
        <w:pStyle w:val="CaptionedFigure"/>
      </w:pPr>
      <w:bookmarkStart w:id="92" w:name="fig:035"/>
      <w:r>
        <w:drawing>
          <wp:inline>
            <wp:extent cx="3708400" cy="889000"/>
            <wp:effectExtent b="0" l="0" r="0" t="0"/>
            <wp:docPr descr="Рис. 35: Просмотр команд через man" title="" id="1" name="Picture"/>
            <a:graphic>
              <a:graphicData uri="http://schemas.openxmlformats.org/drawingml/2006/picture">
                <pic:pic>
                  <pic:nvPicPr>
                    <pic:cNvPr descr="image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35: Просмотр команд через man</w:t>
      </w:r>
    </w:p>
    <w:p>
      <w:pPr>
        <w:pStyle w:val="CaptionedFigure"/>
      </w:pPr>
      <w:bookmarkStart w:id="94" w:name="fig:036"/>
      <w:r>
        <w:drawing>
          <wp:inline>
            <wp:extent cx="5334000" cy="3702217"/>
            <wp:effectExtent b="0" l="0" r="0" t="0"/>
            <wp:docPr descr="Рис. 36: Информация о mount" title="" id="1" name="Picture"/>
            <a:graphic>
              <a:graphicData uri="http://schemas.openxmlformats.org/drawingml/2006/picture">
                <pic:pic>
                  <pic:nvPicPr>
                    <pic:cNvPr descr="image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36: Информация о mount</w:t>
      </w:r>
    </w:p>
    <w:p>
      <w:pPr>
        <w:pStyle w:val="CaptionedFigure"/>
      </w:pPr>
      <w:bookmarkStart w:id="96" w:name="fig:037"/>
      <w:r>
        <w:drawing>
          <wp:inline>
            <wp:extent cx="5334000" cy="1240912"/>
            <wp:effectExtent b="0" l="0" r="0" t="0"/>
            <wp:docPr descr="Рис. 37: Информация о fsck" title="" id="1" name="Picture"/>
            <a:graphic>
              <a:graphicData uri="http://schemas.openxmlformats.org/drawingml/2006/picture">
                <pic:pic>
                  <pic:nvPicPr>
                    <pic:cNvPr descr="image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37: Информация о fsck</w:t>
      </w:r>
    </w:p>
    <w:p>
      <w:pPr>
        <w:pStyle w:val="CaptionedFigure"/>
      </w:pPr>
      <w:bookmarkStart w:id="98" w:name="fig:038"/>
      <w:r>
        <w:drawing>
          <wp:inline>
            <wp:extent cx="5334000" cy="1556352"/>
            <wp:effectExtent b="0" l="0" r="0" t="0"/>
            <wp:docPr descr="Рис. 38: Информация о mkfs" title="" id="1" name="Picture"/>
            <a:graphic>
              <a:graphicData uri="http://schemas.openxmlformats.org/drawingml/2006/picture">
                <pic:pic>
                  <pic:nvPicPr>
                    <pic:cNvPr descr="image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38: Информация о mkfs</w:t>
      </w:r>
    </w:p>
    <w:p>
      <w:pPr>
        <w:pStyle w:val="CaptionedFigure"/>
      </w:pPr>
      <w:bookmarkStart w:id="100" w:name="fig:039"/>
      <w:r>
        <w:drawing>
          <wp:inline>
            <wp:extent cx="5334000" cy="1376516"/>
            <wp:effectExtent b="0" l="0" r="0" t="0"/>
            <wp:docPr descr="Рис. 39: Информация о kill" title="" id="1" name="Picture"/>
            <a:graphic>
              <a:graphicData uri="http://schemas.openxmlformats.org/drawingml/2006/picture">
                <pic:pic>
                  <pic:nvPicPr>
                    <pic:cNvPr descr="image/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39: Информация о kill</w:t>
      </w:r>
    </w:p>
    <w:p>
      <w:pPr>
        <w:pStyle w:val="BodyText"/>
      </w:pPr>
      <w:r>
        <w:t xml:space="preserve">5.5. Контрольные вопросы.</w:t>
      </w:r>
    </w:p>
    <w:p>
      <w:pPr>
        <w:numPr>
          <w:ilvl w:val="0"/>
          <w:numId w:val="1009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  <w:r>
        <w:t xml:space="preserve"> </w:t>
      </w:r>
      <w:r>
        <w:t xml:space="preserve">UUID=37f38d9d-6184-4afd-814b-bfef9acbe4e8 / btrfs subvol=root,compress=zstd:1 0 0</w:t>
      </w:r>
      <w:r>
        <w:t xml:space="preserve"> </w:t>
      </w:r>
      <w:r>
        <w:t xml:space="preserve">UUID=92ce4861-3de2-4fff-a2d2-ec29f8537544 /boot ext4 defaults 1 2</w:t>
      </w:r>
      <w:r>
        <w:t xml:space="preserve"> </w:t>
      </w:r>
      <w:r>
        <w:t xml:space="preserve">UUID=37f38d9d-6184-4afd-814b-bfef9acbe4e8 /home btrfs subvol=home,compress=zstd:1 0 0</w:t>
      </w:r>
      <w:r>
        <w:t xml:space="preserve"> </w:t>
      </w:r>
      <w:r>
        <w:t xml:space="preserve">В каждой строке этого файла указано:</w:t>
      </w:r>
      <w:r>
        <w:t xml:space="preserve"> </w:t>
      </w:r>
      <w:r>
        <w:t xml:space="preserve">– имя устройство;</w:t>
      </w:r>
      <w:r>
        <w:t xml:space="preserve"> </w:t>
      </w:r>
      <w:r>
        <w:t xml:space="preserve">– точка монтирования;</w:t>
      </w:r>
      <w:r>
        <w:t xml:space="preserve"> </w:t>
      </w:r>
      <w:r>
        <w:t xml:space="preserve">– тип файловой системы;</w:t>
      </w:r>
      <w:r>
        <w:t xml:space="preserve"> </w:t>
      </w:r>
      <w:r>
        <w:t xml:space="preserve">– опции монтирования;</w:t>
      </w:r>
      <w:r>
        <w:t xml:space="preserve"> </w:t>
      </w:r>
      <w:r>
        <w:t xml:space="preserve">– специальные флаги для утилиты dump;</w:t>
      </w:r>
      <w:r>
        <w:t xml:space="preserve"> </w:t>
      </w:r>
      <w:r>
        <w:t xml:space="preserve">– порядок проверки целостности файловой системы с помощью утилиты fsck.</w:t>
      </w:r>
    </w:p>
    <w:p>
      <w:pPr>
        <w:numPr>
          <w:ilvl w:val="0"/>
          <w:numId w:val="1009"/>
        </w:numPr>
        <w:pStyle w:val="Compact"/>
      </w:pPr>
      <w:r>
        <w:t xml:space="preserve">Приведите общую структуру файловой системы и дайте характеристику каждой ди-</w:t>
      </w:r>
      <w:r>
        <w:t xml:space="preserve"> </w:t>
      </w:r>
      <w:r>
        <w:t xml:space="preserve">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</w:p>
    <w:p>
      <w:pPr>
        <w:pStyle w:val="FirstParagraph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10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  <w:r>
        <w:t xml:space="preserve"> </w:t>
      </w:r>
      <w:r>
        <w:t xml:space="preserve">Только монтирование тома.</w:t>
      </w:r>
    </w:p>
    <w:p>
      <w:pPr>
        <w:numPr>
          <w:ilvl w:val="0"/>
          <w:numId w:val="1010"/>
        </w:numPr>
      </w:pPr>
      <w:r>
        <w:t xml:space="preserve">Назовите основные причины нарушения целостности файловой системы. Как устра-</w:t>
      </w:r>
      <w:r>
        <w:t xml:space="preserve"> </w:t>
      </w:r>
      <w:r>
        <w:t xml:space="preserve">нить повреждения файловой системы?</w:t>
      </w:r>
      <w:r>
        <w:t xml:space="preserve"> </w:t>
      </w:r>
      <w:r>
        <w:t xml:space="preserve">Не исправленная запись в каталоге содержит адрес кластера, который уже объявлен свободным и может быть назначен другому файлу; это может привести к разного рода коллизиям.</w:t>
      </w:r>
      <w:r>
        <w:t xml:space="preserve"> </w:t>
      </w:r>
      <w:r>
        <w:t xml:space="preserve">Некорректность файловой системы может возникать не только в результате насильственного прерывания операций ввода-вывода, выполняемых непосредственно с диском, но и в результате нарушения работы дискового кэша. Кэширование данных с диска предполагает, что в течение некоторого времени результаты операций ввода-вывода никак не сказываются на содержимом диска — все изменения происходят с копиями блоков диска, временно хранящихся в буферах оперативной памяти. В этих буферах оседают данные из пользовательских файлов и служебная информация файловой системы, такая как каталоги, индексные дескрипторы, списки свободных, занятых и поврежденных блоков и т. п.</w:t>
      </w:r>
    </w:p>
    <w:p>
      <w:pPr>
        <w:numPr>
          <w:ilvl w:val="0"/>
          <w:numId w:val="1010"/>
        </w:numPr>
      </w:pPr>
      <w:r>
        <w:t xml:space="preserve">Как создаётся файловая система?</w:t>
      </w:r>
      <w:r>
        <w:t xml:space="preserve"> </w:t>
      </w:r>
      <w:r>
        <w:t xml:space="preserve">Команда mkfs создаёт файловую систему Linux.</w:t>
      </w:r>
    </w:p>
    <w:p>
      <w:pPr>
        <w:numPr>
          <w:ilvl w:val="0"/>
          <w:numId w:val="1010"/>
        </w:numPr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небольшое содержимое файла на стандартное устройство вывода.</w:t>
      </w:r>
      <w:r>
        <w:t xml:space="preserve"> </w:t>
      </w:r>
      <w:r>
        <w:t xml:space="preserve">Less - выводит содержимое файла на стандартное устройство вывода постранично.</w:t>
      </w:r>
    </w:p>
    <w:p>
      <w:pPr>
        <w:numPr>
          <w:ilvl w:val="0"/>
          <w:numId w:val="1010"/>
        </w:numPr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команда копирования и перемещения файлов и каталогов.</w:t>
      </w:r>
    </w:p>
    <w:p>
      <w:pPr>
        <w:numPr>
          <w:ilvl w:val="0"/>
          <w:numId w:val="1010"/>
        </w:numPr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команда переименовования и перемещения файлов и каталогов.</w:t>
      </w:r>
    </w:p>
    <w:p>
      <w:pPr>
        <w:numPr>
          <w:ilvl w:val="0"/>
          <w:numId w:val="1010"/>
        </w:numPr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Для каждого файла или директории в Linux задаются права доступа. Они задаются тремя атрибутами: набором разрешений, именем владельца, именем группы.</w:t>
      </w:r>
      <w:r>
        <w:t xml:space="preserve"> </w:t>
      </w:r>
      <w:r>
        <w:t xml:space="preserve">Набор разрешений — это три блока прав доступа: права доступа для владельца файла, права доступа для группы, права доступа для всех остальных. Разрешения записываются символами r, w, x. Набор разрешений состоит из трех блоков и записывается в виде трех rwx, записанных друг за другом в виде одного «слова». Если какая-либо возможность отключена (запрещена), то вместо соответствующего символа в наборе разрешений ставится прочерк (символ минус). Права доступа к файлу или каталогу можно изменить, воспользовавшись командой chmod.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файловой системой Linux, её структурой, именами и содержанием файлов и каталогов, а так же приобрела навыки по применению команд для работы с файлами и каталогами, по управлению процессами, по проверке использования диска и облуживанию файловой системы.</w:t>
      </w:r>
    </w:p>
    <w:bookmarkEnd w:id="102"/>
    <w:bookmarkStart w:id="10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1.Права доступа к файлам в Linux.</w:t>
      </w:r>
      <w:r>
        <w:t xml:space="preserve"> </w:t>
      </w:r>
      <w:r>
        <w:t xml:space="preserve">URL: https://pingvinus.ru/note/file-permissions</w:t>
      </w:r>
    </w:p>
    <w:p>
      <w:pPr>
        <w:pStyle w:val="BodyText"/>
      </w:pPr>
      <w:r>
        <w:t xml:space="preserve">2.Причины нарушения целостности файловых систем.</w:t>
      </w:r>
      <w:r>
        <w:t xml:space="preserve"> </w:t>
      </w:r>
      <w:r>
        <w:t xml:space="preserve">URL: https://studopedia.ru/7_133158_prichini-narusheniya-tselostnosti-faylovih-sistem.html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Грузинова Елизавета Константиновна</dc:creator>
  <dc:language>ru-RU</dc:language>
  <cp:keywords/>
  <dcterms:created xsi:type="dcterms:W3CDTF">2022-05-07T19:24:10Z</dcterms:created>
  <dcterms:modified xsi:type="dcterms:W3CDTF">2022-05-07T19:24:10Z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Анализ файловой системы Linux. Команды для работы с файлами и каталогами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