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szCs w:val="24"/>
        </w:rPr>
      </w:pPr>
      <w:r>
        <w:rPr>
          <w:szCs w:val="24"/>
        </w:rPr>
      </w:r>
    </w:p>
    <w:p>
      <w:pPr>
        <w:pStyle w:val="Normal"/>
        <w:ind w:right="240" w:hanging="0"/>
        <w:jc w:val="right"/>
        <w:rPr>
          <w:rFonts w:eastAsia="DengXian"/>
          <w:lang w:eastAsia="id-ID"/>
        </w:rPr>
      </w:pPr>
      <w:r>
        <w:rPr/>
        <w:t>Surabaya, 17 Maret 2021</w:t>
      </w:r>
    </w:p>
    <w:p>
      <w:pPr>
        <w:pStyle w:val="Normal"/>
        <w:rPr/>
      </w:pPr>
      <w:r>
        <w:rPr/>
        <w:t>Nomor</w:t>
        <w:tab/>
        <w:tab/>
        <w:tab/>
        <w:t>: 001/A/Ph/BEM-PENS/III/2021</w:t>
      </w:r>
    </w:p>
    <w:p>
      <w:pPr>
        <w:pStyle w:val="Normal"/>
        <w:rPr>
          <w:bCs/>
          <w:szCs w:val="24"/>
        </w:rPr>
      </w:pPr>
      <w:r>
        <w:rPr/>
        <w:t>Hal</w:t>
        <w:tab/>
        <w:tab/>
        <w:tab/>
        <w:t xml:space="preserve">: </w:t>
      </w:r>
      <w:r>
        <w:rPr>
          <w:bCs/>
          <w:szCs w:val="24"/>
        </w:rPr>
        <w:t>Permohonan Izin Pengolahan Domain dan Web Ormawa (BEM)</w:t>
      </w:r>
    </w:p>
    <w:p>
      <w:pPr>
        <w:pStyle w:val="Normal"/>
        <w:rPr/>
      </w:pPr>
      <w:r>
        <w:rPr/>
        <w:t>Lampiran</w:t>
        <w:tab/>
        <w:tab/>
        <w:t>: -</w:t>
      </w:r>
    </w:p>
    <w:p>
      <w:pPr>
        <w:pStyle w:val="Normal"/>
        <w:rPr>
          <w:szCs w:val="24"/>
        </w:rPr>
      </w:pPr>
      <w:r>
        <w:rPr>
          <w:szCs w:val="24"/>
        </w:rPr>
      </w:r>
    </w:p>
    <w:p>
      <w:pPr>
        <w:pStyle w:val="Normal"/>
        <w:spacing w:lineRule="auto" w:line="360" w:before="0" w:after="0"/>
        <w:rPr/>
      </w:pPr>
      <w:r>
        <w:rPr/>
        <w:t>Yth.</w:t>
      </w:r>
    </w:p>
    <w:p>
      <w:pPr>
        <w:pStyle w:val="Normal"/>
        <w:spacing w:lineRule="auto" w:line="360" w:before="0" w:after="0"/>
        <w:rPr>
          <w:szCs w:val="24"/>
        </w:rPr>
      </w:pPr>
      <w:r>
        <w:rPr>
          <w:szCs w:val="24"/>
        </w:rPr>
        <w:t>Unit Pelaksana Teknis (UPT) PENS</w:t>
      </w:r>
    </w:p>
    <w:p>
      <w:pPr>
        <w:pStyle w:val="Normal"/>
        <w:spacing w:lineRule="auto" w:line="360" w:before="0" w:after="0"/>
        <w:rPr/>
      </w:pPr>
      <w:r>
        <w:rPr/>
        <w:t>di tempat</w:t>
      </w:r>
    </w:p>
    <w:p>
      <w:pPr>
        <w:pStyle w:val="Normal"/>
        <w:spacing w:lineRule="auto" w:line="360" w:before="0" w:after="0"/>
        <w:rPr/>
      </w:pPr>
      <w:r>
        <w:rPr>
          <w:b/>
          <w:bCs/>
          <w:sz w:val="28"/>
          <w:szCs w:val="28"/>
        </w:rPr>
        <w:t xml:space="preserve"> </w:t>
      </w:r>
    </w:p>
    <w:p>
      <w:pPr>
        <w:pStyle w:val="Normal"/>
        <w:spacing w:lineRule="auto" w:line="360" w:before="0" w:after="0"/>
        <w:rPr>
          <w:szCs w:val="24"/>
        </w:rPr>
      </w:pPr>
      <w:r>
        <w:rPr/>
        <w:t xml:space="preserve">Dengan Hormat, </w:t>
      </w:r>
    </w:p>
    <w:p>
      <w:pPr>
        <w:pStyle w:val="Normal"/>
        <w:spacing w:lineRule="auto" w:line="360" w:before="0" w:after="0"/>
        <w:jc w:val="both"/>
        <w:rPr>
          <w:color w:val="000000"/>
        </w:rPr>
      </w:pPr>
      <w:r>
        <w:rPr>
          <w:color w:val="000000"/>
        </w:rPr>
        <w:t>Saya, yang bertanda-tangan di bawah ini :</w:t>
      </w:r>
    </w:p>
    <w:p>
      <w:pPr>
        <w:pStyle w:val="Normal"/>
        <w:spacing w:lineRule="auto" w:line="360" w:before="0" w:after="0"/>
        <w:rPr>
          <w:color w:val="000000"/>
        </w:rPr>
      </w:pPr>
      <w:r>
        <w:rPr>
          <w:color w:val="000000"/>
        </w:rPr>
        <w:t>Nama</w:t>
        <w:tab/>
        <w:tab/>
        <w:t>: Ekky Kharismadhany</w:t>
      </w:r>
    </w:p>
    <w:p>
      <w:pPr>
        <w:pStyle w:val="Normal"/>
        <w:spacing w:lineRule="auto" w:line="360" w:before="0" w:after="0"/>
        <w:rPr/>
      </w:pPr>
      <w:r>
        <w:rPr>
          <w:color w:val="000000"/>
        </w:rPr>
        <w:t>NRP</w:t>
        <w:tab/>
        <w:tab/>
        <w:t>: 2210 181 043</w:t>
      </w:r>
    </w:p>
    <w:p>
      <w:pPr>
        <w:pStyle w:val="Normal"/>
        <w:spacing w:lineRule="auto" w:line="360" w:before="0" w:after="0"/>
        <w:jc w:val="both"/>
        <w:rPr>
          <w:color w:val="000000"/>
        </w:rPr>
      </w:pPr>
      <w:r>
        <w:rPr>
          <w:color w:val="000000"/>
        </w:rPr>
        <w:t>Prodi</w:t>
        <w:tab/>
        <w:tab/>
        <w:t>: 3 D4 Teknik Komputer</w:t>
      </w:r>
    </w:p>
    <w:p>
      <w:pPr>
        <w:pStyle w:val="Normal"/>
        <w:spacing w:lineRule="auto" w:line="360" w:before="0" w:after="0"/>
        <w:jc w:val="both"/>
        <w:rPr>
          <w:color w:val="000000"/>
        </w:rPr>
      </w:pPr>
      <w:r>
        <w:rPr>
          <w:color w:val="000000"/>
        </w:rPr>
        <w:t>Organisasi</w:t>
        <w:tab/>
        <w:t>: BEM, Kementerian Komunikasi dan Informasi</w:t>
      </w:r>
    </w:p>
    <w:p>
      <w:pPr>
        <w:pStyle w:val="Normal"/>
        <w:spacing w:lineRule="auto" w:line="360" w:before="0" w:after="0"/>
        <w:jc w:val="both"/>
        <w:rPr>
          <w:color w:val="000000"/>
          <w:szCs w:val="24"/>
        </w:rPr>
      </w:pPr>
      <w:r>
        <w:rPr>
          <w:color w:val="000000"/>
          <w:szCs w:val="24"/>
        </w:rPr>
      </w:r>
    </w:p>
    <w:p>
      <w:pPr>
        <w:pStyle w:val="Normal"/>
        <w:spacing w:lineRule="auto" w:line="360" w:before="0" w:after="0"/>
        <w:jc w:val="both"/>
        <w:rPr>
          <w:color w:val="000000"/>
          <w:szCs w:val="24"/>
        </w:rPr>
      </w:pPr>
      <w:r>
        <w:rPr>
          <w:color w:val="000000"/>
          <w:szCs w:val="24"/>
        </w:rPr>
        <w:t>Dengan ini mengajukan permohonan izin untuk mengelola domain dan web ormawa (BEM) sebagai domain dan web resmi Badan Eksekusi Mahasiswa. Adapun domain tersebut nantinya akan digunakan sebagai media branding ormawa, pusat informasi untuk mahasiswa PENS, dan juga integrasi aplikasi untuk memudahkan pengolahan BEM.</w:t>
      </w:r>
    </w:p>
    <w:p>
      <w:pPr>
        <w:pStyle w:val="Normal"/>
        <w:spacing w:lineRule="auto" w:line="360" w:before="0" w:after="0"/>
        <w:jc w:val="both"/>
        <w:rPr>
          <w:color w:val="000000"/>
          <w:szCs w:val="24"/>
        </w:rPr>
      </w:pPr>
      <w:r>
        <w:rPr>
          <w:color w:val="000000"/>
          <w:szCs w:val="24"/>
        </w:rPr>
      </w:r>
    </w:p>
    <w:p>
      <w:pPr>
        <w:pStyle w:val="Normal"/>
        <w:spacing w:lineRule="auto" w:line="360" w:before="0" w:after="0"/>
        <w:jc w:val="both"/>
        <w:rPr>
          <w:color w:val="000000"/>
          <w:szCs w:val="24"/>
        </w:rPr>
      </w:pPr>
      <w:r>
        <w:rPr>
          <w:color w:val="000000"/>
          <w:szCs w:val="24"/>
        </w:rPr>
        <w:t>Oleh karena itu, kami memohon agar berkenan untuk memberikan izin pengolahan domain dan web ormawa tersebut.</w:t>
      </w:r>
    </w:p>
    <w:p>
      <w:pPr>
        <w:pStyle w:val="Normal"/>
        <w:spacing w:lineRule="auto" w:line="360" w:before="0" w:after="0"/>
        <w:jc w:val="both"/>
        <w:rPr>
          <w:szCs w:val="24"/>
          <w:lang w:val="id-ID"/>
        </w:rPr>
      </w:pPr>
      <w:r>
        <w:rPr>
          <w:szCs w:val="24"/>
          <w:lang w:val="id-ID"/>
        </w:rPr>
      </w:r>
    </w:p>
    <w:p>
      <w:pPr>
        <w:pStyle w:val="Normal"/>
        <w:spacing w:lineRule="auto" w:line="360" w:before="0" w:after="0"/>
        <w:jc w:val="both"/>
        <w:rPr>
          <w:szCs w:val="24"/>
        </w:rPr>
      </w:pPr>
      <w:r>
        <w:rPr>
          <w:szCs w:val="24"/>
          <w:lang w:val="id-ID"/>
        </w:rPr>
        <w:t xml:space="preserve">Demikian surat </w:t>
      </w:r>
      <w:r>
        <w:rPr>
          <w:szCs w:val="24"/>
        </w:rPr>
        <w:t>permohonan yang kami buat. Atas perhatiannya kami ucapkan terima kasih.</w:t>
      </w:r>
    </w:p>
    <w:p>
      <w:pPr>
        <w:pStyle w:val="Normal"/>
        <w:spacing w:lineRule="auto" w:line="480" w:before="0" w:after="0"/>
        <w:jc w:val="center"/>
        <w:rPr>
          <w:szCs w:val="24"/>
        </w:rPr>
      </w:pPr>
      <w:r>
        <w:rPr>
          <w:szCs w:val="24"/>
        </w:rPr>
      </w:r>
    </w:p>
    <w:p>
      <w:pPr>
        <w:pStyle w:val="Normal"/>
        <w:spacing w:lineRule="auto" w:line="480" w:before="0" w:after="0"/>
        <w:jc w:val="center"/>
        <w:rPr>
          <w:szCs w:val="24"/>
        </w:rPr>
      </w:pPr>
      <w:r>
        <w:rPr>
          <w:szCs w:val="24"/>
        </w:rPr>
      </w:r>
    </w:p>
    <w:p>
      <w:pPr>
        <w:pStyle w:val="Normal"/>
        <w:spacing w:lineRule="auto" w:line="480" w:before="0" w:after="0"/>
        <w:jc w:val="center"/>
        <w:rPr>
          <w:szCs w:val="24"/>
        </w:rPr>
      </w:pPr>
      <w:r>
        <w:rPr>
          <w:szCs w:val="24"/>
        </w:rPr>
      </w:r>
    </w:p>
    <w:p>
      <w:pPr>
        <w:pStyle w:val="Normal"/>
        <w:spacing w:lineRule="auto" w:line="480" w:before="0" w:after="0"/>
        <w:jc w:val="center"/>
        <w:rPr>
          <w:szCs w:val="24"/>
        </w:rPr>
      </w:pPr>
      <w:r>
        <w:rPr>
          <w:szCs w:val="24"/>
        </w:rPr>
      </w:r>
    </w:p>
    <w:p>
      <w:pPr>
        <w:pStyle w:val="Normal"/>
        <w:spacing w:lineRule="auto" w:line="480" w:before="0" w:after="0"/>
        <w:jc w:val="center"/>
        <w:rPr>
          <w:szCs w:val="24"/>
        </w:rPr>
      </w:pPr>
      <w:r>
        <w:rPr>
          <w:szCs w:val="24"/>
        </w:rPr>
      </w:r>
    </w:p>
    <w:p>
      <w:pPr>
        <w:pStyle w:val="Normal"/>
        <w:spacing w:lineRule="auto" w:line="480" w:before="0" w:after="0"/>
        <w:jc w:val="center"/>
        <w:rPr>
          <w:sz w:val="12"/>
          <w:szCs w:val="12"/>
        </w:rPr>
      </w:pPr>
      <w:r>
        <w:rPr>
          <w:sz w:val="12"/>
          <w:szCs w:val="12"/>
        </w:rPr>
      </w:r>
    </w:p>
    <w:p>
      <w:pPr>
        <w:pStyle w:val="Normal"/>
        <w:spacing w:lineRule="auto" w:line="480" w:before="0" w:after="0"/>
        <w:jc w:val="center"/>
        <w:rPr>
          <w:szCs w:val="24"/>
        </w:rPr>
      </w:pPr>
      <w:r>
        <w:rPr>
          <w:szCs w:val="24"/>
        </w:rPr>
        <w:t>Hormat Kami,</w:t>
      </w:r>
    </w:p>
    <w:p>
      <w:pPr>
        <w:pStyle w:val="Normal"/>
        <w:spacing w:lineRule="auto" w:line="480" w:before="0" w:after="0"/>
        <w:jc w:val="center"/>
        <w:rPr>
          <w:szCs w:val="24"/>
        </w:rPr>
      </w:pPr>
      <w:r>
        <w:rPr>
          <w:szCs w:val="24"/>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3005"/>
        <w:gridCol w:w="3109"/>
        <w:gridCol w:w="2902"/>
      </w:tblGrid>
      <w:tr>
        <w:trPr/>
        <w:tc>
          <w:tcPr>
            <w:tcW w:w="3005" w:type="dxa"/>
            <w:tcBorders>
              <w:top w:val="nil"/>
              <w:left w:val="nil"/>
              <w:bottom w:val="nil"/>
              <w:right w:val="nil"/>
            </w:tcBorders>
          </w:tcPr>
          <w:p>
            <w:pPr>
              <w:pStyle w:val="Normal"/>
              <w:spacing w:lineRule="auto" w:line="360" w:before="0" w:after="0"/>
              <w:jc w:val="center"/>
              <w:rPr>
                <w:color w:val="000000"/>
              </w:rPr>
            </w:pPr>
            <w:r>
              <w:rPr>
                <w:color w:val="000000"/>
              </w:rPr>
              <w:t>Presiden BEM PENS</w:t>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c>
          <w:tcPr>
            <w:tcW w:w="3005" w:type="dxa"/>
            <w:tcBorders>
              <w:top w:val="nil"/>
              <w:left w:val="nil"/>
              <w:bottom w:val="nil"/>
              <w:right w:val="nil"/>
            </w:tcBorders>
          </w:tcPr>
          <w:p>
            <w:pPr>
              <w:pStyle w:val="Normal"/>
              <w:spacing w:lineRule="auto" w:line="360" w:before="0" w:after="0"/>
              <w:jc w:val="center"/>
              <w:rPr>
                <w:color w:val="000000"/>
              </w:rPr>
            </w:pPr>
            <w:r>
              <w:rPr>
                <w:color w:val="000000"/>
              </w:rPr>
              <w:t>Periode 202</w:t>
            </w:r>
            <w:r>
              <w:rPr>
                <w:color w:val="000000"/>
              </w:rPr>
              <w:drawing>
                <wp:anchor behindDoc="0" distT="0" distB="0" distL="0" distR="0" simplePos="0" locked="0" layoutInCell="1" allowOverlap="1" relativeHeight="5">
                  <wp:simplePos x="0" y="0"/>
                  <wp:positionH relativeFrom="column">
                    <wp:posOffset>3850640</wp:posOffset>
                  </wp:positionH>
                  <wp:positionV relativeFrom="paragraph">
                    <wp:posOffset>242570</wp:posOffset>
                  </wp:positionV>
                  <wp:extent cx="1705610" cy="958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05610" cy="958850"/>
                          </a:xfrm>
                          <a:prstGeom prst="rect">
                            <a:avLst/>
                          </a:prstGeom>
                        </pic:spPr>
                      </pic:pic>
                    </a:graphicData>
                  </a:graphic>
                </wp:anchor>
              </w:drawing>
            </w:r>
            <w:r>
              <w:rPr>
                <w:color w:val="000000"/>
              </w:rPr>
              <w:t>1</w:t>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360" w:before="0" w:after="0"/>
              <w:jc w:val="center"/>
              <w:rPr>
                <w:color w:val="000000"/>
              </w:rPr>
            </w:pPr>
            <w:r>
              <w:rPr>
                <w:color w:val="000000"/>
              </w:rPr>
              <w:t>Penanggung Jawab</w:t>
            </w:r>
          </w:p>
        </w:tc>
      </w:tr>
      <w:tr>
        <w:trPr>
          <w:trHeight w:val="1367" w:hRule="atLeast"/>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rHeight w:val="188" w:hRule="atLeast"/>
        </w:trPr>
        <w:tc>
          <w:tcPr>
            <w:tcW w:w="3005" w:type="dxa"/>
            <w:tcBorders>
              <w:top w:val="nil"/>
              <w:left w:val="nil"/>
              <w:bottom w:val="nil"/>
              <w:right w:val="nil"/>
            </w:tcBorders>
          </w:tcPr>
          <w:p>
            <w:pPr>
              <w:pStyle w:val="Normal"/>
              <w:spacing w:lineRule="auto" w:line="276" w:before="0" w:after="0"/>
              <w:jc w:val="center"/>
              <w:rPr>
                <w:b/>
                <w:b/>
                <w:bCs/>
                <w:color w:val="000000"/>
                <w:u w:val="single"/>
              </w:rPr>
            </w:pPr>
            <w:r>
              <w:rPr>
                <w:b/>
                <w:bCs/>
                <w:color w:val="000000"/>
                <w:u w:val="single"/>
              </w:rPr>
              <w:t>Ade Triyas Ramanda</w:t>
            </w:r>
          </w:p>
          <w:p>
            <w:pPr>
              <w:pStyle w:val="Normal"/>
              <w:spacing w:lineRule="auto" w:line="276" w:before="0" w:after="0"/>
              <w:jc w:val="center"/>
              <w:rPr>
                <w:b/>
                <w:b/>
                <w:bCs/>
                <w:color w:val="000000"/>
              </w:rPr>
            </w:pPr>
            <w:r>
              <w:rPr>
                <w:b/>
              </w:rPr>
              <w:t>NRP.3210</w:t>
            </w:r>
            <w:r>
              <w:rPr>
                <w:b/>
                <w:spacing w:val="-1"/>
              </w:rPr>
              <w:t xml:space="preserve"> </w:t>
            </w:r>
            <w:r>
              <w:rPr>
                <w:b/>
              </w:rPr>
              <w:t>181 010</w:t>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276" w:before="0" w:after="0"/>
              <w:jc w:val="center"/>
              <w:rPr>
                <w:b/>
                <w:b/>
                <w:bCs/>
                <w:color w:val="000000"/>
                <w:u w:val="single"/>
              </w:rPr>
            </w:pPr>
            <w:r>
              <w:rPr>
                <w:b/>
                <w:bCs/>
                <w:color w:val="000000"/>
                <w:u w:val="single"/>
              </w:rPr>
              <w:t>E</w:t>
            </w:r>
            <w:r>
              <w:rPr>
                <w:b/>
                <w:bCs/>
                <w:color w:val="000000"/>
                <w:u w:val="single"/>
              </w:rPr>
              <w:t>kky Kharismadhany</w:t>
            </w:r>
          </w:p>
          <w:p>
            <w:pPr>
              <w:pStyle w:val="Normal"/>
              <w:spacing w:lineRule="auto" w:line="276" w:before="0" w:after="0"/>
              <w:jc w:val="center"/>
              <w:rPr>
                <w:b/>
                <w:b/>
                <w:bCs/>
                <w:color w:val="000000"/>
              </w:rPr>
            </w:pPr>
            <w:r>
              <w:rPr>
                <w:b/>
              </w:rPr>
              <w:t>NRP.</w:t>
            </w:r>
            <w:r>
              <w:rPr>
                <w:b/>
                <w:color w:val="000000"/>
              </w:rPr>
              <w:t xml:space="preserve"> 2210 181 043</w:t>
            </w:r>
          </w:p>
        </w:tc>
      </w:tr>
      <w:tr>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360" w:before="0" w:after="0"/>
              <w:jc w:val="center"/>
              <w:rPr>
                <w:color w:val="000000"/>
              </w:rPr>
            </w:pPr>
            <w:r>
              <w:rPr>
                <w:color w:val="000000"/>
              </w:rPr>
              <w:t>WADIR III PENS</w:t>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360" w:before="0" w:after="0"/>
              <w:jc w:val="center"/>
              <w:rPr>
                <w:color w:val="000000"/>
              </w:rPr>
            </w:pPr>
            <w:r>
              <w:rPr>
                <w:color w:val="000000"/>
              </w:rPr>
              <w:t>Bidang Kemahasiswaan</w:t>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rHeight w:val="1781" w:hRule="atLeast"/>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360" w:before="0" w:after="0"/>
              <w:rPr>
                <w:color w:val="000000"/>
              </w:rPr>
            </w:pPr>
            <w:r>
              <w:rPr>
                <w:color w:val="000000"/>
              </w:rPr>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r>
        <w:trPr/>
        <w:tc>
          <w:tcPr>
            <w:tcW w:w="3005" w:type="dxa"/>
            <w:tcBorders>
              <w:top w:val="nil"/>
              <w:left w:val="nil"/>
              <w:bottom w:val="nil"/>
              <w:right w:val="nil"/>
            </w:tcBorders>
          </w:tcPr>
          <w:p>
            <w:pPr>
              <w:pStyle w:val="Normal"/>
              <w:spacing w:lineRule="auto" w:line="360" w:before="0" w:after="0"/>
              <w:rPr>
                <w:color w:val="000000"/>
              </w:rPr>
            </w:pPr>
            <w:r>
              <w:rPr>
                <w:color w:val="000000"/>
              </w:rPr>
            </w:r>
          </w:p>
        </w:tc>
        <w:tc>
          <w:tcPr>
            <w:tcW w:w="3109" w:type="dxa"/>
            <w:tcBorders>
              <w:top w:val="nil"/>
              <w:left w:val="nil"/>
              <w:bottom w:val="nil"/>
              <w:right w:val="nil"/>
            </w:tcBorders>
          </w:tcPr>
          <w:p>
            <w:pPr>
              <w:pStyle w:val="Normal"/>
              <w:spacing w:lineRule="auto" w:line="276" w:before="0" w:after="0"/>
              <w:ind w:left="60" w:hanging="0"/>
              <w:jc w:val="center"/>
              <w:rPr>
                <w:b/>
                <w:b/>
                <w:u w:val="thick"/>
              </w:rPr>
            </w:pPr>
            <w:r>
              <w:rPr>
                <w:b/>
                <w:u w:val="thick"/>
              </w:rPr>
              <w:t>Ir. Anang Budikarso, M.T</w:t>
            </w:r>
          </w:p>
          <w:p>
            <w:pPr>
              <w:pStyle w:val="Normal"/>
              <w:spacing w:lineRule="auto" w:line="276" w:before="0" w:after="0"/>
              <w:ind w:left="60" w:hanging="0"/>
              <w:jc w:val="center"/>
              <w:rPr>
                <w:b/>
                <w:b/>
              </w:rPr>
            </w:pPr>
            <w:r>
              <w:rPr>
                <w:b/>
              </w:rPr>
              <w:t>NIP.19630508 198803 1 003</w:t>
            </w:r>
          </w:p>
        </w:tc>
        <w:tc>
          <w:tcPr>
            <w:tcW w:w="2902" w:type="dxa"/>
            <w:tcBorders>
              <w:top w:val="nil"/>
              <w:left w:val="nil"/>
              <w:bottom w:val="nil"/>
              <w:right w:val="nil"/>
            </w:tcBorders>
          </w:tcPr>
          <w:p>
            <w:pPr>
              <w:pStyle w:val="Normal"/>
              <w:spacing w:lineRule="auto" w:line="360" w:before="0" w:after="0"/>
              <w:rPr>
                <w:color w:val="000000"/>
              </w:rPr>
            </w:pPr>
            <w:r>
              <w:rPr>
                <w:color w:val="000000"/>
              </w:rPr>
            </w:r>
          </w:p>
        </w:tc>
      </w:tr>
    </w:tbl>
    <w:p>
      <w:pPr>
        <w:pStyle w:val="Normal"/>
        <w:spacing w:lineRule="auto" w:line="360" w:before="0" w:after="0"/>
        <w:rPr>
          <w:color w:val="000000"/>
        </w:rPr>
      </w:pPr>
      <w:r>
        <w:rPr/>
      </w:r>
    </w:p>
    <w:sectPr>
      <w:headerReference w:type="default" r:id="rId3"/>
      <w:type w:val="nextPage"/>
      <w:pgSz w:w="11906" w:h="16838"/>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4">
          <wp:simplePos x="0" y="0"/>
          <wp:positionH relativeFrom="page">
            <wp:posOffset>24130</wp:posOffset>
          </wp:positionH>
          <wp:positionV relativeFrom="paragraph">
            <wp:posOffset>-423545</wp:posOffset>
          </wp:positionV>
          <wp:extent cx="7541895" cy="106775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7541895" cy="10677525"/>
                  </a:xfrm>
                  <a:prstGeom prst="rect">
                    <a:avLst/>
                  </a:prstGeom>
                </pic:spPr>
              </pic:pic>
            </a:graphicData>
          </a:graphic>
        </wp:anchor>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45aa"/>
    <w:pPr>
      <w:widowControl/>
      <w:bidi w:val="0"/>
      <w:spacing w:lineRule="auto" w:line="259" w:before="0" w:after="160"/>
      <w:jc w:val="left"/>
    </w:pPr>
    <w:rPr>
      <w:rFonts w:ascii="Times New Roman" w:hAnsi="Times New Roman" w:eastAsia="" w:eastAsiaTheme="minorEastAsia" w:cs=""/>
      <w:color w:val="auto"/>
      <w:kern w:val="0"/>
      <w:sz w:val="24"/>
      <w:szCs w:val="22"/>
      <w:lang w:eastAsia="ja-JP" w:val="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9601e"/>
    <w:rPr/>
  </w:style>
  <w:style w:type="character" w:styleId="FooterChar" w:customStyle="1">
    <w:name w:val="Footer Char"/>
    <w:basedOn w:val="DefaultParagraphFont"/>
    <w:link w:val="Footer"/>
    <w:uiPriority w:val="99"/>
    <w:qFormat/>
    <w:rsid w:val="0079601e"/>
    <w:rPr/>
  </w:style>
  <w:style w:type="character" w:styleId="BodyTextChar" w:customStyle="1">
    <w:name w:val="Body Text Char"/>
    <w:basedOn w:val="DefaultParagraphFont"/>
    <w:link w:val="BodyText"/>
    <w:uiPriority w:val="1"/>
    <w:qFormat/>
    <w:rsid w:val="00d945aa"/>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link w:val="BodyTextChar"/>
    <w:uiPriority w:val="1"/>
    <w:qFormat/>
    <w:rsid w:val="00d945aa"/>
    <w:pPr>
      <w:spacing w:lineRule="auto" w:line="240" w:before="0" w:after="0"/>
    </w:pPr>
    <w:rPr>
      <w:rFonts w:eastAsia="Calibri" w:cs="Times New Roman" w:eastAsiaTheme="minorHAnsi"/>
      <w:szCs w:val="24"/>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9601e"/>
    <w:pPr>
      <w:tabs>
        <w:tab w:val="clear" w:pos="720"/>
        <w:tab w:val="center" w:pos="4680" w:leader="none"/>
        <w:tab w:val="right" w:pos="9360" w:leader="none"/>
      </w:tabs>
      <w:spacing w:lineRule="auto" w:line="240" w:before="0" w:after="0"/>
    </w:pPr>
    <w:rPr>
      <w:rFonts w:ascii="Calibri" w:hAnsi="Calibri" w:eastAsia="Calibri" w:asciiTheme="minorHAnsi" w:eastAsiaTheme="minorHAnsi" w:hAnsiTheme="minorHAnsi"/>
      <w:sz w:val="22"/>
      <w:lang w:eastAsia="en-US"/>
    </w:rPr>
  </w:style>
  <w:style w:type="paragraph" w:styleId="Footer">
    <w:name w:val="Footer"/>
    <w:basedOn w:val="Normal"/>
    <w:link w:val="FooterChar"/>
    <w:uiPriority w:val="99"/>
    <w:unhideWhenUsed/>
    <w:rsid w:val="0079601e"/>
    <w:pPr>
      <w:tabs>
        <w:tab w:val="clear" w:pos="720"/>
        <w:tab w:val="center" w:pos="4680" w:leader="none"/>
        <w:tab w:val="right" w:pos="9360" w:leader="none"/>
      </w:tabs>
      <w:spacing w:lineRule="auto" w:line="240" w:before="0" w:after="0"/>
    </w:pPr>
    <w:rPr>
      <w:rFonts w:ascii="Calibri" w:hAnsi="Calibri" w:eastAsia="Calibri" w:asciiTheme="minorHAnsi" w:eastAsiaTheme="minorHAnsi" w:hAnsiTheme="minorHAnsi"/>
      <w:sz w:val="2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452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LibreOffice/6.4.5.2$Linux_X86_64 LibreOffice_project/40$Build-2</Application>
  <Pages>2</Pages>
  <Words>164</Words>
  <Characters>934</Characters>
  <CharactersWithSpaces>1080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2021-03-17T12:40:00Z</dcterms:created>
  <dc:creator>M. Fadhila Rais</dc:creator>
  <dc:description/>
  <dc:language>en-US</dc:language>
  <cp:lastModifiedBy/>
  <dcterms:modified xsi:type="dcterms:W3CDTF">2021-03-18T14:24:17Z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