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170" w:type="dxa"/>
        <w:tblLook w:val="04A0" w:firstRow="1" w:lastRow="0" w:firstColumn="1" w:lastColumn="0" w:noHBand="0" w:noVBand="1"/>
      </w:tblPr>
      <w:tblGrid>
        <w:gridCol w:w="1389"/>
        <w:gridCol w:w="2874"/>
        <w:gridCol w:w="3744"/>
        <w:gridCol w:w="2769"/>
        <w:gridCol w:w="1292"/>
        <w:gridCol w:w="971"/>
        <w:gridCol w:w="1131"/>
      </w:tblGrid>
      <w:tr w:rsidR="000C6C7E" w:rsidRPr="00644032" w14:paraId="100B414E" w14:textId="77777777" w:rsidTr="004A34B7">
        <w:trPr>
          <w:trHeight w:val="557"/>
        </w:trPr>
        <w:tc>
          <w:tcPr>
            <w:tcW w:w="1389" w:type="dxa"/>
            <w:shd w:val="clear" w:color="auto" w:fill="2E74B5" w:themeFill="accent1" w:themeFillShade="BF"/>
          </w:tcPr>
          <w:p w14:paraId="66495A86" w14:textId="77777777" w:rsidR="00644032" w:rsidRPr="00644032" w:rsidRDefault="00644032" w:rsidP="00645909">
            <w:pPr>
              <w:rPr>
                <w:color w:val="FFFFFF" w:themeColor="background1"/>
              </w:rPr>
            </w:pPr>
            <w:r>
              <w:rPr>
                <w:color w:val="FFFFFF" w:themeColor="background1"/>
              </w:rPr>
              <w:t>Risk</w:t>
            </w:r>
          </w:p>
        </w:tc>
        <w:tc>
          <w:tcPr>
            <w:tcW w:w="2874" w:type="dxa"/>
            <w:shd w:val="clear" w:color="auto" w:fill="2E74B5" w:themeFill="accent1" w:themeFillShade="BF"/>
          </w:tcPr>
          <w:p w14:paraId="2722B5CD" w14:textId="77777777" w:rsidR="00644032" w:rsidRPr="00644032" w:rsidRDefault="00644032" w:rsidP="00645909">
            <w:pPr>
              <w:rPr>
                <w:color w:val="FFFFFF" w:themeColor="background1"/>
              </w:rPr>
            </w:pPr>
            <w:r w:rsidRPr="00644032">
              <w:rPr>
                <w:color w:val="FFFFFF" w:themeColor="background1"/>
              </w:rPr>
              <w:t>Risk Statement</w:t>
            </w:r>
          </w:p>
        </w:tc>
        <w:tc>
          <w:tcPr>
            <w:tcW w:w="3744" w:type="dxa"/>
            <w:shd w:val="clear" w:color="auto" w:fill="2E74B5" w:themeFill="accent1" w:themeFillShade="BF"/>
          </w:tcPr>
          <w:p w14:paraId="79A53B42" w14:textId="77777777" w:rsidR="00644032" w:rsidRPr="00644032" w:rsidRDefault="00644032" w:rsidP="00645909">
            <w:pPr>
              <w:rPr>
                <w:color w:val="FFFFFF" w:themeColor="background1"/>
              </w:rPr>
            </w:pPr>
            <w:r w:rsidRPr="00644032">
              <w:rPr>
                <w:color w:val="FFFFFF" w:themeColor="background1"/>
              </w:rPr>
              <w:t>Response strategy</w:t>
            </w:r>
          </w:p>
        </w:tc>
        <w:tc>
          <w:tcPr>
            <w:tcW w:w="2769" w:type="dxa"/>
            <w:shd w:val="clear" w:color="auto" w:fill="2E74B5" w:themeFill="accent1" w:themeFillShade="BF"/>
          </w:tcPr>
          <w:p w14:paraId="52DF3F3F" w14:textId="5A6EFBBA" w:rsidR="00644032" w:rsidRPr="00644032" w:rsidRDefault="00644032" w:rsidP="00645909">
            <w:pPr>
              <w:rPr>
                <w:color w:val="FFFFFF" w:themeColor="background1"/>
              </w:rPr>
            </w:pPr>
            <w:r w:rsidRPr="059D048B">
              <w:rPr>
                <w:color w:val="FFFFFF" w:themeColor="background1"/>
              </w:rPr>
              <w:t>Objective</w:t>
            </w:r>
          </w:p>
        </w:tc>
        <w:tc>
          <w:tcPr>
            <w:tcW w:w="1292" w:type="dxa"/>
            <w:shd w:val="clear" w:color="auto" w:fill="2E74B5" w:themeFill="accent1" w:themeFillShade="BF"/>
          </w:tcPr>
          <w:p w14:paraId="598A3FDB" w14:textId="77777777" w:rsidR="00644032" w:rsidRPr="00644032" w:rsidRDefault="00644032" w:rsidP="00645909">
            <w:pPr>
              <w:rPr>
                <w:color w:val="FFFFFF" w:themeColor="background1"/>
              </w:rPr>
            </w:pPr>
            <w:r w:rsidRPr="00644032">
              <w:rPr>
                <w:color w:val="FFFFFF" w:themeColor="background1"/>
              </w:rPr>
              <w:t>Likelihood</w:t>
            </w:r>
          </w:p>
        </w:tc>
        <w:tc>
          <w:tcPr>
            <w:tcW w:w="971" w:type="dxa"/>
            <w:shd w:val="clear" w:color="auto" w:fill="2E74B5" w:themeFill="accent1" w:themeFillShade="BF"/>
          </w:tcPr>
          <w:p w14:paraId="27C0AAF2" w14:textId="77777777" w:rsidR="00644032" w:rsidRPr="00644032" w:rsidRDefault="00644032" w:rsidP="00645909">
            <w:pPr>
              <w:rPr>
                <w:color w:val="FFFFFF" w:themeColor="background1"/>
              </w:rPr>
            </w:pPr>
            <w:r w:rsidRPr="00644032">
              <w:rPr>
                <w:color w:val="FFFFFF" w:themeColor="background1"/>
              </w:rPr>
              <w:t>Impact</w:t>
            </w:r>
          </w:p>
        </w:tc>
        <w:tc>
          <w:tcPr>
            <w:tcW w:w="1131" w:type="dxa"/>
            <w:shd w:val="clear" w:color="auto" w:fill="2E74B5" w:themeFill="accent1" w:themeFillShade="BF"/>
          </w:tcPr>
          <w:p w14:paraId="256ADF75" w14:textId="77777777" w:rsidR="00644032" w:rsidRPr="00644032" w:rsidRDefault="00644032" w:rsidP="00645909">
            <w:pPr>
              <w:rPr>
                <w:color w:val="FFFFFF" w:themeColor="background1"/>
              </w:rPr>
            </w:pPr>
            <w:r w:rsidRPr="00644032">
              <w:rPr>
                <w:color w:val="FFFFFF" w:themeColor="background1"/>
              </w:rPr>
              <w:t>Risk Level</w:t>
            </w:r>
          </w:p>
        </w:tc>
      </w:tr>
      <w:tr w:rsidR="000C6C7E" w14:paraId="3ED5562E" w14:textId="77777777" w:rsidTr="004A34B7">
        <w:trPr>
          <w:trHeight w:val="2078"/>
        </w:trPr>
        <w:tc>
          <w:tcPr>
            <w:tcW w:w="1389" w:type="dxa"/>
          </w:tcPr>
          <w:p w14:paraId="681F95BF" w14:textId="412DE7FC" w:rsidR="000C6C7E" w:rsidRPr="00CF2714" w:rsidRDefault="00A834C8" w:rsidP="00645909">
            <w:r w:rsidRPr="00CF2714">
              <w:t>Computer</w:t>
            </w:r>
            <w:r w:rsidR="006D7486">
              <w:t xml:space="preserve"> (1)</w:t>
            </w:r>
          </w:p>
        </w:tc>
        <w:tc>
          <w:tcPr>
            <w:tcW w:w="2874" w:type="dxa"/>
          </w:tcPr>
          <w:p w14:paraId="1EC0B880" w14:textId="5A6CCC1F" w:rsidR="000C6C7E" w:rsidRDefault="00A834C8" w:rsidP="00C06F30">
            <w:r>
              <w:t>I only have access to one device to do any programming, documentation, or presentation work. If it were out of commission the project would be halted indefinitely.</w:t>
            </w:r>
          </w:p>
        </w:tc>
        <w:tc>
          <w:tcPr>
            <w:tcW w:w="3744" w:type="dxa"/>
          </w:tcPr>
          <w:p w14:paraId="6272C07E" w14:textId="45E5C1CB" w:rsidR="000C6C7E" w:rsidRDefault="00A834C8" w:rsidP="00C06F30">
            <w:r>
              <w:t>Gain access to another device – however I do not have the funds for this. I’d also need spend time setting up this device as well.</w:t>
            </w:r>
          </w:p>
        </w:tc>
        <w:tc>
          <w:tcPr>
            <w:tcW w:w="2769" w:type="dxa"/>
          </w:tcPr>
          <w:p w14:paraId="674F923D" w14:textId="309EFA00" w:rsidR="000C6C7E" w:rsidRDefault="00A834C8" w:rsidP="00C06F30">
            <w:r>
              <w:t>Reduce the likelihood of not being able to work due to technical errors in a way getting support from QA would be difficult.</w:t>
            </w:r>
          </w:p>
        </w:tc>
        <w:tc>
          <w:tcPr>
            <w:tcW w:w="1292" w:type="dxa"/>
          </w:tcPr>
          <w:p w14:paraId="72AA20A6" w14:textId="21CDE549" w:rsidR="000C6C7E" w:rsidRDefault="00A834C8" w:rsidP="00645909">
            <w:r>
              <w:t>Low</w:t>
            </w:r>
          </w:p>
        </w:tc>
        <w:tc>
          <w:tcPr>
            <w:tcW w:w="971" w:type="dxa"/>
          </w:tcPr>
          <w:p w14:paraId="03B36F21" w14:textId="2974EEAF" w:rsidR="000C6C7E" w:rsidRDefault="00A834C8" w:rsidP="00645909">
            <w:r>
              <w:t>High</w:t>
            </w:r>
          </w:p>
        </w:tc>
        <w:tc>
          <w:tcPr>
            <w:tcW w:w="1131" w:type="dxa"/>
          </w:tcPr>
          <w:p w14:paraId="15BAEAFB" w14:textId="0411CC68" w:rsidR="000C6C7E" w:rsidRDefault="00A834C8" w:rsidP="00645909">
            <w:r>
              <w:t>Medium</w:t>
            </w:r>
          </w:p>
        </w:tc>
      </w:tr>
      <w:tr w:rsidR="000C6C7E" w14:paraId="3013EE2C" w14:textId="77777777" w:rsidTr="004A34B7">
        <w:trPr>
          <w:trHeight w:val="2078"/>
        </w:trPr>
        <w:tc>
          <w:tcPr>
            <w:tcW w:w="1389" w:type="dxa"/>
          </w:tcPr>
          <w:p w14:paraId="66FDCB2E" w14:textId="77777777" w:rsidR="000C6C7E" w:rsidRDefault="00A834C8" w:rsidP="00645909">
            <w:r>
              <w:t>Github and Computer</w:t>
            </w:r>
          </w:p>
          <w:p w14:paraId="0B07F31A" w14:textId="63294AED" w:rsidR="006D7486" w:rsidRDefault="006D7486" w:rsidP="00645909">
            <w:r>
              <w:t>(2)</w:t>
            </w:r>
          </w:p>
        </w:tc>
        <w:tc>
          <w:tcPr>
            <w:tcW w:w="2874" w:type="dxa"/>
          </w:tcPr>
          <w:p w14:paraId="4B05E3BE" w14:textId="1A71A94C" w:rsidR="000C6C7E" w:rsidRDefault="00A834C8" w:rsidP="00C06F30">
            <w:r>
              <w:t>If my only either one of my PC or my Github were to have a memory issue such that getting information from one of those sources is difficult the other will have the other copy, however there is a chance that a PC issue might occur and I cannot access Github for some reason.</w:t>
            </w:r>
          </w:p>
        </w:tc>
        <w:tc>
          <w:tcPr>
            <w:tcW w:w="3744" w:type="dxa"/>
          </w:tcPr>
          <w:p w14:paraId="3BFECBD0" w14:textId="369F1FEC" w:rsidR="000C6C7E" w:rsidRDefault="00A834C8" w:rsidP="00C06F30">
            <w:r>
              <w:t xml:space="preserve">Make a separate backup onto another source. Due to the small scale of the project and lack of actual valuable information I have decided to use an external hard drive. There is also the risk of that also failing but this is an extra layer of protection on top of an already low chance, especially given the scope of the project. Additional layers would be overkill. </w:t>
            </w:r>
            <w:r w:rsidR="00D10766">
              <w:t>Were this a more valuable project this backup would create security concerns.</w:t>
            </w:r>
          </w:p>
        </w:tc>
        <w:tc>
          <w:tcPr>
            <w:tcW w:w="2769" w:type="dxa"/>
          </w:tcPr>
          <w:p w14:paraId="38DDB198" w14:textId="35C71CBD" w:rsidR="000C6C7E" w:rsidRDefault="00D10766" w:rsidP="00C06F30">
            <w:r>
              <w:t>Reduction of loss of time due to memory loss or corruption. Ability to still present work and share it via less-than-ideal methods if can secure another device in an emergency.</w:t>
            </w:r>
          </w:p>
        </w:tc>
        <w:tc>
          <w:tcPr>
            <w:tcW w:w="1292" w:type="dxa"/>
          </w:tcPr>
          <w:p w14:paraId="2BF2F58D" w14:textId="5515BD65" w:rsidR="000C6C7E" w:rsidRDefault="00D10766" w:rsidP="00645909">
            <w:r>
              <w:t>Low</w:t>
            </w:r>
          </w:p>
        </w:tc>
        <w:tc>
          <w:tcPr>
            <w:tcW w:w="971" w:type="dxa"/>
          </w:tcPr>
          <w:p w14:paraId="22C2FA31" w14:textId="1FF596AF" w:rsidR="000C6C7E" w:rsidRDefault="00D10766" w:rsidP="00645909">
            <w:r>
              <w:t>High</w:t>
            </w:r>
          </w:p>
        </w:tc>
        <w:tc>
          <w:tcPr>
            <w:tcW w:w="1131" w:type="dxa"/>
          </w:tcPr>
          <w:p w14:paraId="2D04E6B8" w14:textId="51537703" w:rsidR="000C6C7E" w:rsidRDefault="00D10766" w:rsidP="00645909">
            <w:r>
              <w:t>Medium</w:t>
            </w:r>
          </w:p>
        </w:tc>
      </w:tr>
      <w:tr w:rsidR="000C6C7E" w14:paraId="3310B0FB" w14:textId="77777777" w:rsidTr="004A34B7">
        <w:trPr>
          <w:trHeight w:val="2078"/>
        </w:trPr>
        <w:tc>
          <w:tcPr>
            <w:tcW w:w="1389" w:type="dxa"/>
          </w:tcPr>
          <w:p w14:paraId="36DCE904" w14:textId="77777777" w:rsidR="000C6C7E" w:rsidRDefault="00D10766" w:rsidP="00645909">
            <w:r>
              <w:t>Feeling unwell on week of presenting</w:t>
            </w:r>
          </w:p>
          <w:p w14:paraId="795C2C51" w14:textId="7C0093C0" w:rsidR="006D7486" w:rsidRDefault="006D7486" w:rsidP="00645909">
            <w:r>
              <w:t>(3)</w:t>
            </w:r>
          </w:p>
        </w:tc>
        <w:tc>
          <w:tcPr>
            <w:tcW w:w="2874" w:type="dxa"/>
          </w:tcPr>
          <w:p w14:paraId="601D209A" w14:textId="714E74F2" w:rsidR="000C6C7E" w:rsidRDefault="00D10766" w:rsidP="00C06F30">
            <w:r>
              <w:t>Very likely will want to cram for the deadline, resulting in feeling exhausted on study days and not being able to focus all well.</w:t>
            </w:r>
          </w:p>
        </w:tc>
        <w:tc>
          <w:tcPr>
            <w:tcW w:w="3744" w:type="dxa"/>
          </w:tcPr>
          <w:p w14:paraId="5878937A" w14:textId="4F34A5BA" w:rsidR="000C6C7E" w:rsidRDefault="00D10766" w:rsidP="00C06F30">
            <w:r>
              <w:t>Front load as much work as possible during the day and ensure as efficient sleep/diet as possible.</w:t>
            </w:r>
            <w:r w:rsidR="0066769D">
              <w:t xml:space="preserve"> Also taking medication as needed and other self parenting needs.</w:t>
            </w:r>
          </w:p>
        </w:tc>
        <w:tc>
          <w:tcPr>
            <w:tcW w:w="2769" w:type="dxa"/>
          </w:tcPr>
          <w:p w14:paraId="24BE9FDD" w14:textId="1D916AFB" w:rsidR="000C6C7E" w:rsidRDefault="00D10766" w:rsidP="00C06F30">
            <w:r>
              <w:t>Increase resilience to stress and ability to force self to work as needed while ensuring study is as efficient as possible to not have to do overtime</w:t>
            </w:r>
          </w:p>
        </w:tc>
        <w:tc>
          <w:tcPr>
            <w:tcW w:w="1292" w:type="dxa"/>
          </w:tcPr>
          <w:p w14:paraId="4007B462" w14:textId="2BEE4BDA" w:rsidR="000C6C7E" w:rsidRDefault="00D10766" w:rsidP="00645909">
            <w:r>
              <w:t>High</w:t>
            </w:r>
          </w:p>
        </w:tc>
        <w:tc>
          <w:tcPr>
            <w:tcW w:w="971" w:type="dxa"/>
          </w:tcPr>
          <w:p w14:paraId="029FD7F1" w14:textId="1536AAF2" w:rsidR="000C6C7E" w:rsidRDefault="00D10766" w:rsidP="00645909">
            <w:r>
              <w:t>Medium</w:t>
            </w:r>
          </w:p>
        </w:tc>
        <w:tc>
          <w:tcPr>
            <w:tcW w:w="1131" w:type="dxa"/>
          </w:tcPr>
          <w:p w14:paraId="492BDED7" w14:textId="1C9B8216" w:rsidR="000C6C7E" w:rsidRDefault="00D10766" w:rsidP="00645909">
            <w:r>
              <w:t>Medium - High</w:t>
            </w:r>
          </w:p>
        </w:tc>
      </w:tr>
      <w:tr w:rsidR="0017194B" w14:paraId="76BD4307" w14:textId="77777777" w:rsidTr="004A34B7">
        <w:trPr>
          <w:trHeight w:val="2078"/>
        </w:trPr>
        <w:tc>
          <w:tcPr>
            <w:tcW w:w="1389" w:type="dxa"/>
          </w:tcPr>
          <w:p w14:paraId="2193AA07" w14:textId="77777777" w:rsidR="0017194B" w:rsidRDefault="00754895" w:rsidP="00645909">
            <w:r>
              <w:lastRenderedPageBreak/>
              <w:t>Wellbeing and health</w:t>
            </w:r>
          </w:p>
          <w:p w14:paraId="2C55B71D" w14:textId="05D0C6E6" w:rsidR="006D7486" w:rsidRDefault="006D7486" w:rsidP="00645909">
            <w:r>
              <w:t>(4)</w:t>
            </w:r>
          </w:p>
        </w:tc>
        <w:tc>
          <w:tcPr>
            <w:tcW w:w="2874" w:type="dxa"/>
          </w:tcPr>
          <w:p w14:paraId="6F5E9458" w14:textId="7B2951BE" w:rsidR="0017194B" w:rsidRDefault="00754895" w:rsidP="00C06F30">
            <w:r>
              <w:t xml:space="preserve">Unable or find it exceptionally difficult to work due to not being able to meet biological needs </w:t>
            </w:r>
            <w:r w:rsidR="0066769D">
              <w:t xml:space="preserve">on an extreme level </w:t>
            </w:r>
            <w:r>
              <w:t>(such as food/shelter/etc), injury, illness,</w:t>
            </w:r>
            <w:r w:rsidR="0066769D">
              <w:t xml:space="preserve"> or other abnormal state.</w:t>
            </w:r>
          </w:p>
        </w:tc>
        <w:tc>
          <w:tcPr>
            <w:tcW w:w="3744" w:type="dxa"/>
          </w:tcPr>
          <w:p w14:paraId="1A6DF8BF" w14:textId="6447CB26" w:rsidR="0017194B" w:rsidRDefault="0066769D" w:rsidP="00C06F30">
            <w:r>
              <w:t>Same as above although cannot control causes beyond my control (natural disaster, sudden financial ruin) or can still occur despite all reasonable measures (illness, injury).</w:t>
            </w:r>
          </w:p>
        </w:tc>
        <w:tc>
          <w:tcPr>
            <w:tcW w:w="2769" w:type="dxa"/>
          </w:tcPr>
          <w:p w14:paraId="07EC65C5" w14:textId="366D7BD1" w:rsidR="0017194B" w:rsidRDefault="0066769D" w:rsidP="00C06F30">
            <w:r>
              <w:t>Nothing in addition to above</w:t>
            </w:r>
          </w:p>
        </w:tc>
        <w:tc>
          <w:tcPr>
            <w:tcW w:w="1292" w:type="dxa"/>
          </w:tcPr>
          <w:p w14:paraId="1308FAC1" w14:textId="227869F9" w:rsidR="0017194B" w:rsidRDefault="0066769D" w:rsidP="00645909">
            <w:r>
              <w:t>Low</w:t>
            </w:r>
          </w:p>
        </w:tc>
        <w:tc>
          <w:tcPr>
            <w:tcW w:w="971" w:type="dxa"/>
          </w:tcPr>
          <w:p w14:paraId="5A887CD4" w14:textId="23F282EC" w:rsidR="0017194B" w:rsidRDefault="0066769D" w:rsidP="00645909">
            <w:r>
              <w:t>High</w:t>
            </w:r>
          </w:p>
        </w:tc>
        <w:tc>
          <w:tcPr>
            <w:tcW w:w="1131" w:type="dxa"/>
          </w:tcPr>
          <w:p w14:paraId="4129AC21" w14:textId="27D0E907" w:rsidR="0017194B" w:rsidRDefault="0066769D" w:rsidP="00645909">
            <w:r>
              <w:t>Low</w:t>
            </w:r>
          </w:p>
        </w:tc>
      </w:tr>
      <w:tr w:rsidR="0017194B" w14:paraId="6B2A867B" w14:textId="77777777" w:rsidTr="004A34B7">
        <w:trPr>
          <w:trHeight w:val="2078"/>
        </w:trPr>
        <w:tc>
          <w:tcPr>
            <w:tcW w:w="1389" w:type="dxa"/>
          </w:tcPr>
          <w:p w14:paraId="68056114" w14:textId="77777777" w:rsidR="0017194B" w:rsidRDefault="00525E1D" w:rsidP="00645909">
            <w:r>
              <w:t>Presentation</w:t>
            </w:r>
          </w:p>
          <w:p w14:paraId="60958CBD" w14:textId="38652AD4" w:rsidR="006D7486" w:rsidRDefault="006D7486" w:rsidP="00645909">
            <w:r>
              <w:t>(5)</w:t>
            </w:r>
          </w:p>
        </w:tc>
        <w:tc>
          <w:tcPr>
            <w:tcW w:w="2874" w:type="dxa"/>
          </w:tcPr>
          <w:p w14:paraId="6445086C" w14:textId="030C0BB4" w:rsidR="0017194B" w:rsidRDefault="00525E1D" w:rsidP="00C06F30">
            <w:r>
              <w:t>Presentation day is pushed back due to unforeseen circumstances.</w:t>
            </w:r>
          </w:p>
        </w:tc>
        <w:tc>
          <w:tcPr>
            <w:tcW w:w="3744" w:type="dxa"/>
          </w:tcPr>
          <w:p w14:paraId="4761084D" w14:textId="18EA0B5D" w:rsidR="0017194B" w:rsidRDefault="00525E1D" w:rsidP="00C06F30">
            <w:r>
              <w:t>Take the extra time to check all spelling, refine the presentation further, and rehearse presentation. I cannot affect the chance of this nor should I try to.</w:t>
            </w:r>
          </w:p>
        </w:tc>
        <w:tc>
          <w:tcPr>
            <w:tcW w:w="2769" w:type="dxa"/>
          </w:tcPr>
          <w:p w14:paraId="70884F7B" w14:textId="4A31A723" w:rsidR="0017194B" w:rsidRDefault="00525E1D" w:rsidP="00C06F30">
            <w:r>
              <w:t>Make the most of the extra time.</w:t>
            </w:r>
          </w:p>
        </w:tc>
        <w:tc>
          <w:tcPr>
            <w:tcW w:w="1292" w:type="dxa"/>
          </w:tcPr>
          <w:p w14:paraId="385E15E6" w14:textId="3F69D9E8" w:rsidR="0017194B" w:rsidRDefault="00525E1D" w:rsidP="00645909">
            <w:r>
              <w:t>Low</w:t>
            </w:r>
          </w:p>
        </w:tc>
        <w:tc>
          <w:tcPr>
            <w:tcW w:w="971" w:type="dxa"/>
          </w:tcPr>
          <w:p w14:paraId="0C7AE7E8" w14:textId="66F4B17A" w:rsidR="0017194B" w:rsidRDefault="00525E1D" w:rsidP="00645909">
            <w:r>
              <w:t>Low</w:t>
            </w:r>
          </w:p>
        </w:tc>
        <w:tc>
          <w:tcPr>
            <w:tcW w:w="1131" w:type="dxa"/>
          </w:tcPr>
          <w:p w14:paraId="621F7078" w14:textId="3FB41B5A" w:rsidR="0017194B" w:rsidRDefault="00525E1D" w:rsidP="00645909">
            <w:r>
              <w:t>Low</w:t>
            </w:r>
          </w:p>
        </w:tc>
      </w:tr>
      <w:tr w:rsidR="00B50279" w14:paraId="6088D679" w14:textId="77777777" w:rsidTr="004A34B7">
        <w:trPr>
          <w:trHeight w:val="2078"/>
        </w:trPr>
        <w:tc>
          <w:tcPr>
            <w:tcW w:w="1389" w:type="dxa"/>
          </w:tcPr>
          <w:p w14:paraId="66137111" w14:textId="77777777" w:rsidR="00B50279" w:rsidRDefault="00A3703F" w:rsidP="00645909">
            <w:r>
              <w:t>Computer</w:t>
            </w:r>
            <w:r w:rsidR="001855EA">
              <w:t xml:space="preserve"> Peripheral</w:t>
            </w:r>
          </w:p>
          <w:p w14:paraId="3DD51D04" w14:textId="5BD1FA02" w:rsidR="006D7486" w:rsidRDefault="006D7486" w:rsidP="00645909">
            <w:r>
              <w:t>(6)</w:t>
            </w:r>
          </w:p>
        </w:tc>
        <w:tc>
          <w:tcPr>
            <w:tcW w:w="2874" w:type="dxa"/>
          </w:tcPr>
          <w:p w14:paraId="33C6F9D2" w14:textId="6381CA4E" w:rsidR="00B50279" w:rsidRDefault="00A3703F" w:rsidP="00C06F30">
            <w:r>
              <w:t>A pc peripheral stops working.</w:t>
            </w:r>
          </w:p>
        </w:tc>
        <w:tc>
          <w:tcPr>
            <w:tcW w:w="3744" w:type="dxa"/>
          </w:tcPr>
          <w:p w14:paraId="736ABF2F" w14:textId="6BA0EC76" w:rsidR="00B50279" w:rsidRDefault="00A3703F" w:rsidP="00C06F30">
            <w:r>
              <w:t>Have extra peripherals on hand (including keyboard, mouse).</w:t>
            </w:r>
          </w:p>
        </w:tc>
        <w:tc>
          <w:tcPr>
            <w:tcW w:w="2769" w:type="dxa"/>
          </w:tcPr>
          <w:p w14:paraId="61355C5E" w14:textId="3006D69B" w:rsidR="00B50279" w:rsidRDefault="00A3703F" w:rsidP="00C06F30">
            <w:r>
              <w:t>Reduce downtime from hardware issues.</w:t>
            </w:r>
          </w:p>
        </w:tc>
        <w:tc>
          <w:tcPr>
            <w:tcW w:w="1292" w:type="dxa"/>
          </w:tcPr>
          <w:p w14:paraId="57256A5F" w14:textId="2C74AA5C" w:rsidR="00B50279" w:rsidRDefault="00A3703F" w:rsidP="00645909">
            <w:r>
              <w:t>Low</w:t>
            </w:r>
          </w:p>
        </w:tc>
        <w:tc>
          <w:tcPr>
            <w:tcW w:w="971" w:type="dxa"/>
          </w:tcPr>
          <w:p w14:paraId="516EB1C0" w14:textId="5C2DABE6" w:rsidR="00B50279" w:rsidRDefault="00A3703F" w:rsidP="00645909">
            <w:r>
              <w:t>Low</w:t>
            </w:r>
          </w:p>
        </w:tc>
        <w:tc>
          <w:tcPr>
            <w:tcW w:w="1131" w:type="dxa"/>
          </w:tcPr>
          <w:p w14:paraId="1EA5FA87" w14:textId="2C36C83D" w:rsidR="00B50279" w:rsidRDefault="00A3703F" w:rsidP="00645909">
            <w:r>
              <w:t>Low</w:t>
            </w:r>
          </w:p>
        </w:tc>
      </w:tr>
      <w:tr w:rsidR="00B50279" w14:paraId="02D8AFA7" w14:textId="77777777" w:rsidTr="004A34B7">
        <w:trPr>
          <w:trHeight w:val="2078"/>
        </w:trPr>
        <w:tc>
          <w:tcPr>
            <w:tcW w:w="1389" w:type="dxa"/>
          </w:tcPr>
          <w:p w14:paraId="069D9D1C" w14:textId="77777777" w:rsidR="00B50279" w:rsidRDefault="00347EB1" w:rsidP="00645909">
            <w:r>
              <w:t>Sore Throat</w:t>
            </w:r>
          </w:p>
          <w:p w14:paraId="7C98BA18" w14:textId="4760B0BE" w:rsidR="006D7486" w:rsidRDefault="006D7486" w:rsidP="00645909">
            <w:r>
              <w:t>(7)</w:t>
            </w:r>
          </w:p>
        </w:tc>
        <w:tc>
          <w:tcPr>
            <w:tcW w:w="2874" w:type="dxa"/>
          </w:tcPr>
          <w:p w14:paraId="0A281844" w14:textId="181DB9F2" w:rsidR="00B50279" w:rsidRDefault="00347EB1" w:rsidP="00C06F30">
            <w:r>
              <w:t>Unable to talk due to illness or similar condition</w:t>
            </w:r>
          </w:p>
        </w:tc>
        <w:tc>
          <w:tcPr>
            <w:tcW w:w="3744" w:type="dxa"/>
          </w:tcPr>
          <w:p w14:paraId="3F37B1C2" w14:textId="4780F644" w:rsidR="00B50279" w:rsidRDefault="00347EB1" w:rsidP="00C06F30">
            <w:r>
              <w:t xml:space="preserve">Have painkillers on hand to be at least able to talk for the required 15 minutes. General illness preventions. </w:t>
            </w:r>
          </w:p>
        </w:tc>
        <w:tc>
          <w:tcPr>
            <w:tcW w:w="2769" w:type="dxa"/>
          </w:tcPr>
          <w:p w14:paraId="56AB3D23" w14:textId="75656DC5" w:rsidR="00B50279" w:rsidRDefault="00347EB1" w:rsidP="00C06F30">
            <w:r>
              <w:t xml:space="preserve">Ensure that if I am ill in such a way, I am still cognitive, able to see/sit at my PC but struggle to talk to alleviate pain. </w:t>
            </w:r>
          </w:p>
        </w:tc>
        <w:tc>
          <w:tcPr>
            <w:tcW w:w="1292" w:type="dxa"/>
          </w:tcPr>
          <w:p w14:paraId="02554382" w14:textId="4E2F823F" w:rsidR="00B50279" w:rsidRDefault="00347EB1" w:rsidP="00645909">
            <w:r>
              <w:t>Low (hopefully?)</w:t>
            </w:r>
          </w:p>
        </w:tc>
        <w:tc>
          <w:tcPr>
            <w:tcW w:w="971" w:type="dxa"/>
          </w:tcPr>
          <w:p w14:paraId="1C0B72E6" w14:textId="115718BE" w:rsidR="00B50279" w:rsidRDefault="00347EB1" w:rsidP="00645909">
            <w:r>
              <w:t>Medium</w:t>
            </w:r>
          </w:p>
        </w:tc>
        <w:tc>
          <w:tcPr>
            <w:tcW w:w="1131" w:type="dxa"/>
          </w:tcPr>
          <w:p w14:paraId="7E439C86" w14:textId="2636B547" w:rsidR="00B50279" w:rsidRDefault="00347EB1" w:rsidP="00645909">
            <w:r>
              <w:t>Low-Medium</w:t>
            </w:r>
          </w:p>
        </w:tc>
      </w:tr>
      <w:tr w:rsidR="00B50279" w14:paraId="41E83642" w14:textId="77777777" w:rsidTr="004A34B7">
        <w:trPr>
          <w:trHeight w:val="2078"/>
        </w:trPr>
        <w:tc>
          <w:tcPr>
            <w:tcW w:w="1389" w:type="dxa"/>
          </w:tcPr>
          <w:p w14:paraId="55B0270E" w14:textId="77777777" w:rsidR="00B50279" w:rsidRDefault="00CF5A46" w:rsidP="00645909">
            <w:r>
              <w:lastRenderedPageBreak/>
              <w:t>Internet</w:t>
            </w:r>
          </w:p>
          <w:p w14:paraId="4DD74D98" w14:textId="51ED8619" w:rsidR="006D7486" w:rsidRDefault="006D7486" w:rsidP="00645909">
            <w:r>
              <w:t>(8)</w:t>
            </w:r>
          </w:p>
        </w:tc>
        <w:tc>
          <w:tcPr>
            <w:tcW w:w="2874" w:type="dxa"/>
          </w:tcPr>
          <w:p w14:paraId="57C89557" w14:textId="4174E221" w:rsidR="00B50279" w:rsidRDefault="00CF5A46" w:rsidP="00C06F30">
            <w:r>
              <w:t>Internet or electricity get knocks out in the local area</w:t>
            </w:r>
          </w:p>
        </w:tc>
        <w:tc>
          <w:tcPr>
            <w:tcW w:w="3744" w:type="dxa"/>
          </w:tcPr>
          <w:p w14:paraId="45160246" w14:textId="274A76E1" w:rsidR="00B50279" w:rsidRDefault="00CF5A46" w:rsidP="00C06F30">
            <w:r>
              <w:t>Ensure that phone is charged and numbers are accessible. Preventative measures to prevent or encourage this is not within reasonable means</w:t>
            </w:r>
          </w:p>
        </w:tc>
        <w:tc>
          <w:tcPr>
            <w:tcW w:w="2769" w:type="dxa"/>
          </w:tcPr>
          <w:p w14:paraId="7861FED5" w14:textId="0BA1BC8A" w:rsidR="00B50279" w:rsidRDefault="00CF5A46" w:rsidP="00C06F30">
            <w:r>
              <w:t>Ability to alert relevant parties ASAP via means that do not require mains or internet. Out of luck if signal/landline is also gone.</w:t>
            </w:r>
          </w:p>
        </w:tc>
        <w:tc>
          <w:tcPr>
            <w:tcW w:w="1292" w:type="dxa"/>
          </w:tcPr>
          <w:p w14:paraId="627A358D" w14:textId="0CB684D3" w:rsidR="00B50279" w:rsidRDefault="00CF5A46" w:rsidP="00645909">
            <w:r>
              <w:t>Low</w:t>
            </w:r>
          </w:p>
        </w:tc>
        <w:tc>
          <w:tcPr>
            <w:tcW w:w="971" w:type="dxa"/>
          </w:tcPr>
          <w:p w14:paraId="05654BF3" w14:textId="04B669B6" w:rsidR="00B50279" w:rsidRDefault="00CF5A46" w:rsidP="00645909">
            <w:r>
              <w:t>Medium</w:t>
            </w:r>
          </w:p>
        </w:tc>
        <w:tc>
          <w:tcPr>
            <w:tcW w:w="1131" w:type="dxa"/>
          </w:tcPr>
          <w:p w14:paraId="1A1F6812" w14:textId="3DCA79D4" w:rsidR="00B50279" w:rsidRDefault="00CF5A46" w:rsidP="00645909">
            <w:r>
              <w:t>Medium</w:t>
            </w:r>
          </w:p>
        </w:tc>
      </w:tr>
      <w:tr w:rsidR="00B50279" w14:paraId="233ABB61" w14:textId="77777777" w:rsidTr="004A34B7">
        <w:trPr>
          <w:trHeight w:val="2078"/>
        </w:trPr>
        <w:tc>
          <w:tcPr>
            <w:tcW w:w="1389" w:type="dxa"/>
          </w:tcPr>
          <w:p w14:paraId="13023D14" w14:textId="77777777" w:rsidR="00B50279" w:rsidRDefault="00F6076C" w:rsidP="00645909">
            <w:r>
              <w:t>Law</w:t>
            </w:r>
          </w:p>
          <w:p w14:paraId="016D08EE" w14:textId="6E477B9E" w:rsidR="006D7486" w:rsidRDefault="006D7486" w:rsidP="00645909">
            <w:r>
              <w:t>(9)</w:t>
            </w:r>
          </w:p>
        </w:tc>
        <w:tc>
          <w:tcPr>
            <w:tcW w:w="2874" w:type="dxa"/>
          </w:tcPr>
          <w:p w14:paraId="4EFC3527" w14:textId="5A88A6DE" w:rsidR="00B50279" w:rsidRDefault="00F6076C" w:rsidP="00C06F30">
            <w:r>
              <w:t>The law changes in such a way that QA and the way we handle projects must change</w:t>
            </w:r>
          </w:p>
        </w:tc>
        <w:tc>
          <w:tcPr>
            <w:tcW w:w="3744" w:type="dxa"/>
          </w:tcPr>
          <w:p w14:paraId="3C8FF6D4" w14:textId="1917CCDC" w:rsidR="00B50279" w:rsidRDefault="00F6076C" w:rsidP="00C06F30">
            <w:r>
              <w:t>N/A – Changes of this scale usually have months of notice before requiring full adherence. Effects would not affect this project.</w:t>
            </w:r>
          </w:p>
        </w:tc>
        <w:tc>
          <w:tcPr>
            <w:tcW w:w="2769" w:type="dxa"/>
          </w:tcPr>
          <w:p w14:paraId="79FD0A43" w14:textId="17901FD0" w:rsidR="00B50279" w:rsidRDefault="00F6076C" w:rsidP="00C06F30">
            <w:r>
              <w:t>N/A</w:t>
            </w:r>
          </w:p>
        </w:tc>
        <w:tc>
          <w:tcPr>
            <w:tcW w:w="1292" w:type="dxa"/>
          </w:tcPr>
          <w:p w14:paraId="7B7FB814" w14:textId="4E1C0E6F" w:rsidR="00B50279" w:rsidRDefault="00F6076C" w:rsidP="00645909">
            <w:r>
              <w:t>Low</w:t>
            </w:r>
          </w:p>
        </w:tc>
        <w:tc>
          <w:tcPr>
            <w:tcW w:w="971" w:type="dxa"/>
          </w:tcPr>
          <w:p w14:paraId="6DC5CE53" w14:textId="62C88E4C" w:rsidR="00B50279" w:rsidRDefault="00F6076C" w:rsidP="00645909">
            <w:r>
              <w:t>Low</w:t>
            </w:r>
          </w:p>
        </w:tc>
        <w:tc>
          <w:tcPr>
            <w:tcW w:w="1131" w:type="dxa"/>
          </w:tcPr>
          <w:p w14:paraId="5889381E" w14:textId="2429FA50" w:rsidR="00B50279" w:rsidRDefault="00F6076C" w:rsidP="00645909">
            <w:r>
              <w:t>Low</w:t>
            </w:r>
          </w:p>
        </w:tc>
      </w:tr>
      <w:tr w:rsidR="00B50279" w14:paraId="734FDABA" w14:textId="77777777" w:rsidTr="004A34B7">
        <w:trPr>
          <w:trHeight w:val="2078"/>
        </w:trPr>
        <w:tc>
          <w:tcPr>
            <w:tcW w:w="1389" w:type="dxa"/>
          </w:tcPr>
          <w:p w14:paraId="06675BE9" w14:textId="77777777" w:rsidR="00B50279" w:rsidRDefault="00CD5AD2" w:rsidP="00645909">
            <w:r>
              <w:t>Jira</w:t>
            </w:r>
          </w:p>
          <w:p w14:paraId="1F3341F8" w14:textId="4BC5512B" w:rsidR="006D7486" w:rsidRDefault="006D7486" w:rsidP="00645909">
            <w:r>
              <w:t>(10)</w:t>
            </w:r>
          </w:p>
        </w:tc>
        <w:tc>
          <w:tcPr>
            <w:tcW w:w="2874" w:type="dxa"/>
          </w:tcPr>
          <w:p w14:paraId="0C7696BF" w14:textId="4E5E2AD6" w:rsidR="00B50279" w:rsidRDefault="00CD5AD2" w:rsidP="00C06F30">
            <w:r>
              <w:t>Jira suddenly loses project information, whether that be due to DB issues or accidental deletion</w:t>
            </w:r>
          </w:p>
        </w:tc>
        <w:tc>
          <w:tcPr>
            <w:tcW w:w="3744" w:type="dxa"/>
          </w:tcPr>
          <w:p w14:paraId="3C81D416" w14:textId="056A2A52" w:rsidR="00B50279" w:rsidRDefault="00CD5AD2" w:rsidP="00C06F30">
            <w:r>
              <w:t>Jira has a grace period for accidental deletion to restore data. For the scope of the project I cannot reasonabl</w:t>
            </w:r>
            <w:r w:rsidR="00E5590E">
              <w:t>y take measures to prevent failures on Jira’s end or make back ups due to constraints.</w:t>
            </w:r>
          </w:p>
        </w:tc>
        <w:tc>
          <w:tcPr>
            <w:tcW w:w="2769" w:type="dxa"/>
          </w:tcPr>
          <w:p w14:paraId="5BB21A65" w14:textId="266163B4" w:rsidR="00B50279" w:rsidRDefault="00CD5AD2" w:rsidP="00C06F30">
            <w:r>
              <w:t>Prevention of data</w:t>
            </w:r>
            <w:r w:rsidR="00E5590E">
              <w:t xml:space="preserve"> and time </w:t>
            </w:r>
            <w:r>
              <w:t xml:space="preserve"> loss</w:t>
            </w:r>
          </w:p>
        </w:tc>
        <w:tc>
          <w:tcPr>
            <w:tcW w:w="1292" w:type="dxa"/>
          </w:tcPr>
          <w:p w14:paraId="5AAB7CB1" w14:textId="39FE9080" w:rsidR="00B50279" w:rsidRDefault="00E5590E" w:rsidP="00645909">
            <w:r>
              <w:t>Low</w:t>
            </w:r>
          </w:p>
        </w:tc>
        <w:tc>
          <w:tcPr>
            <w:tcW w:w="971" w:type="dxa"/>
          </w:tcPr>
          <w:p w14:paraId="7FDB70A2" w14:textId="3A3E52A0" w:rsidR="00B50279" w:rsidRDefault="00E5590E" w:rsidP="00645909">
            <w:r>
              <w:t>Medium</w:t>
            </w:r>
          </w:p>
        </w:tc>
        <w:tc>
          <w:tcPr>
            <w:tcW w:w="1131" w:type="dxa"/>
          </w:tcPr>
          <w:p w14:paraId="207CEAFE" w14:textId="312DCE60" w:rsidR="00B50279" w:rsidRDefault="00E5590E" w:rsidP="00645909">
            <w:r>
              <w:t>Low - Medium</w:t>
            </w:r>
          </w:p>
        </w:tc>
      </w:tr>
    </w:tbl>
    <w:p w14:paraId="238ED843" w14:textId="39C0A554" w:rsidR="00975142" w:rsidRDefault="00975142"/>
    <w:p w14:paraId="2E936328" w14:textId="473FB200" w:rsidR="00AE3AC6" w:rsidRDefault="00AE3AC6" w:rsidP="00AE3AC6">
      <w:pPr>
        <w:jc w:val="center"/>
      </w:pPr>
      <w:r>
        <w:rPr>
          <w:noProof/>
        </w:rPr>
        <w:lastRenderedPageBreak/>
        <w:drawing>
          <wp:inline distT="0" distB="0" distL="0" distR="0" wp14:anchorId="72C697D8" wp14:editId="15C52596">
            <wp:extent cx="5457825" cy="2962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2962275"/>
                    </a:xfrm>
                    <a:prstGeom prst="rect">
                      <a:avLst/>
                    </a:prstGeom>
                    <a:noFill/>
                    <a:ln>
                      <a:noFill/>
                    </a:ln>
                  </pic:spPr>
                </pic:pic>
              </a:graphicData>
            </a:graphic>
          </wp:inline>
        </w:drawing>
      </w:r>
    </w:p>
    <w:sectPr w:rsidR="00AE3AC6" w:rsidSect="0064403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CC995" w14:textId="77777777" w:rsidR="004C2AED" w:rsidRDefault="004C2AED" w:rsidP="00644032">
      <w:pPr>
        <w:spacing w:after="0" w:line="240" w:lineRule="auto"/>
      </w:pPr>
      <w:r>
        <w:separator/>
      </w:r>
    </w:p>
  </w:endnote>
  <w:endnote w:type="continuationSeparator" w:id="0">
    <w:p w14:paraId="2BE682F0" w14:textId="77777777" w:rsidR="004C2AED" w:rsidRDefault="004C2AED" w:rsidP="0064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52997" w14:textId="77777777" w:rsidR="004C2AED" w:rsidRDefault="004C2AED" w:rsidP="00644032">
      <w:pPr>
        <w:spacing w:after="0" w:line="240" w:lineRule="auto"/>
      </w:pPr>
      <w:r>
        <w:separator/>
      </w:r>
    </w:p>
  </w:footnote>
  <w:footnote w:type="continuationSeparator" w:id="0">
    <w:p w14:paraId="1463D4AE" w14:textId="77777777" w:rsidR="004C2AED" w:rsidRDefault="004C2AED" w:rsidP="006440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32"/>
    <w:rsid w:val="00086F94"/>
    <w:rsid w:val="000C6C7E"/>
    <w:rsid w:val="000F2C39"/>
    <w:rsid w:val="00136B33"/>
    <w:rsid w:val="00166DBB"/>
    <w:rsid w:val="00167DA0"/>
    <w:rsid w:val="0017194B"/>
    <w:rsid w:val="001855EA"/>
    <w:rsid w:val="001975F2"/>
    <w:rsid w:val="00214833"/>
    <w:rsid w:val="0026062C"/>
    <w:rsid w:val="002C175C"/>
    <w:rsid w:val="002D4B93"/>
    <w:rsid w:val="00347EB1"/>
    <w:rsid w:val="004A34B7"/>
    <w:rsid w:val="004A7EAA"/>
    <w:rsid w:val="004C2AED"/>
    <w:rsid w:val="00514311"/>
    <w:rsid w:val="00525E1D"/>
    <w:rsid w:val="00544D00"/>
    <w:rsid w:val="00553BAC"/>
    <w:rsid w:val="00566FA1"/>
    <w:rsid w:val="005A0375"/>
    <w:rsid w:val="0060733F"/>
    <w:rsid w:val="00644032"/>
    <w:rsid w:val="0066769D"/>
    <w:rsid w:val="006D7486"/>
    <w:rsid w:val="00720B54"/>
    <w:rsid w:val="00721AB0"/>
    <w:rsid w:val="00743250"/>
    <w:rsid w:val="00754895"/>
    <w:rsid w:val="007754D0"/>
    <w:rsid w:val="007C3F3F"/>
    <w:rsid w:val="007F2A7B"/>
    <w:rsid w:val="00811DBC"/>
    <w:rsid w:val="00833228"/>
    <w:rsid w:val="00846817"/>
    <w:rsid w:val="008869E7"/>
    <w:rsid w:val="008954EB"/>
    <w:rsid w:val="008A6654"/>
    <w:rsid w:val="008B77D9"/>
    <w:rsid w:val="009276F4"/>
    <w:rsid w:val="009524DB"/>
    <w:rsid w:val="00975142"/>
    <w:rsid w:val="00975284"/>
    <w:rsid w:val="009848DF"/>
    <w:rsid w:val="00A3703F"/>
    <w:rsid w:val="00A834C8"/>
    <w:rsid w:val="00AE158F"/>
    <w:rsid w:val="00AE3AC6"/>
    <w:rsid w:val="00B50279"/>
    <w:rsid w:val="00C03131"/>
    <w:rsid w:val="00C06F30"/>
    <w:rsid w:val="00C305EC"/>
    <w:rsid w:val="00CD5AD2"/>
    <w:rsid w:val="00CF2714"/>
    <w:rsid w:val="00CF5A46"/>
    <w:rsid w:val="00D10766"/>
    <w:rsid w:val="00D70C90"/>
    <w:rsid w:val="00DA1E98"/>
    <w:rsid w:val="00DC5FBD"/>
    <w:rsid w:val="00E44399"/>
    <w:rsid w:val="00E5590E"/>
    <w:rsid w:val="00E8715D"/>
    <w:rsid w:val="00ED4CAE"/>
    <w:rsid w:val="00F546ED"/>
    <w:rsid w:val="00F6076C"/>
    <w:rsid w:val="059D048B"/>
    <w:rsid w:val="62EC8C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F1ED"/>
  <w15:chartTrackingRefBased/>
  <w15:docId w15:val="{D6FDC086-D98C-4F2D-8196-54A915CF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032"/>
  </w:style>
  <w:style w:type="paragraph" w:styleId="Footer">
    <w:name w:val="footer"/>
    <w:basedOn w:val="Normal"/>
    <w:link w:val="FooterChar"/>
    <w:uiPriority w:val="99"/>
    <w:unhideWhenUsed/>
    <w:rsid w:val="00644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9C890B3F3751419F5F680A225E8983" ma:contentTypeVersion="9" ma:contentTypeDescription="Create a new document." ma:contentTypeScope="" ma:versionID="f140ba1bcb352ad55a6994f0b6507a24">
  <xsd:schema xmlns:xsd="http://www.w3.org/2001/XMLSchema" xmlns:xs="http://www.w3.org/2001/XMLSchema" xmlns:p="http://schemas.microsoft.com/office/2006/metadata/properties" xmlns:ns2="5cb61287-b1ca-4ee9-8560-841a360c0512" targetNamespace="http://schemas.microsoft.com/office/2006/metadata/properties" ma:root="true" ma:fieldsID="fa0744031001a9be34a79f933ef3ecf9" ns2:_="">
    <xsd:import namespace="5cb61287-b1ca-4ee9-8560-841a360c05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61287-b1ca-4ee9-8560-841a360c05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3BF6F5-3631-451D-9F24-4A43CC1283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FFE612-F715-4BFB-A772-F253A7B39B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61287-b1ca-4ee9-8560-841a360c05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B0FC90-0607-4253-8766-7D67EAA198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Kazumi Hiramatsu-Kidd</cp:lastModifiedBy>
  <cp:revision>21</cp:revision>
  <dcterms:created xsi:type="dcterms:W3CDTF">2020-05-18T13:04:00Z</dcterms:created>
  <dcterms:modified xsi:type="dcterms:W3CDTF">2021-01-22T09:56:00Z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0x010100549C890B3F3751419F5F680A225E8983</vt:lpwstr>
  </property>
</Properties>
</file>