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The purpose of our paper prototype is to showcase how to complete the three main tasks our system will support. The prototype will offer the ability to sign up/set up an account with our system, to choose a movie you wish to see and to pay for a ticket for the movie. The prototype will allow the user to navigate through the various pages in a way similar to navigating through a website. The prototype allows for different screens to be displayed based on how the user interacts with the interface, by placing different sheets of paper over one another to portray different screens and windows of the web page. The prototype should convey to the user the overall look and feel of the website, giving the user a sense of how intuitive the menu structure is. Our usability of learnability and memorability are conveyed through the prototype through our simplistic and easy to understand screens and menus. The prototype also conveys our functional requirements from Milestone 1, allowing for purchasing a movie ticket, checking the status of a movie (i.e. how many seats are left), showing the user admission prices and displaying various showtimes for movies.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