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8102A" w14:textId="275F3667" w:rsidR="00EF385D" w:rsidRPr="00D17515" w:rsidRDefault="00EF385D" w:rsidP="00D17515">
      <w:pPr>
        <w:autoSpaceDE w:val="0"/>
        <w:autoSpaceDN w:val="0"/>
        <w:adjustRightInd w:val="0"/>
        <w:rPr>
          <w:b/>
          <w:u w:val="single"/>
        </w:rPr>
      </w:pPr>
      <w:r w:rsidRPr="00D17515">
        <w:rPr>
          <w:b/>
          <w:u w:val="single"/>
        </w:rPr>
        <w:t>CHART PREPARATION CHECKLIST</w:t>
      </w:r>
    </w:p>
    <w:p w14:paraId="5A81032F" w14:textId="77777777" w:rsidR="00EF385D" w:rsidRPr="00D17515" w:rsidRDefault="00EF385D" w:rsidP="00D17515">
      <w:pPr>
        <w:rPr>
          <w:u w:val="single"/>
        </w:rPr>
      </w:pPr>
    </w:p>
    <w:tbl>
      <w:tblPr>
        <w:tblpPr w:leftFromText="180" w:rightFromText="180" w:vertAnchor="text" w:horzAnchor="margin" w:tblpXSpec="center" w:tblpY="170"/>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7937"/>
        <w:gridCol w:w="1083"/>
      </w:tblGrid>
      <w:tr w:rsidR="00D17515" w:rsidRPr="00D17515" w14:paraId="4BF7A07B" w14:textId="77777777" w:rsidTr="007F5BE5">
        <w:trPr>
          <w:trHeight w:val="442"/>
        </w:trPr>
        <w:tc>
          <w:tcPr>
            <w:tcW w:w="646" w:type="dxa"/>
          </w:tcPr>
          <w:p w14:paraId="2263F971" w14:textId="77777777" w:rsidR="00EF385D" w:rsidRPr="00D17515" w:rsidRDefault="00EF385D" w:rsidP="00D17515"/>
        </w:tc>
        <w:tc>
          <w:tcPr>
            <w:tcW w:w="7937" w:type="dxa"/>
            <w:vAlign w:val="center"/>
          </w:tcPr>
          <w:p w14:paraId="706535F2" w14:textId="77777777" w:rsidR="00EF385D" w:rsidRPr="00D17515" w:rsidRDefault="00EF385D" w:rsidP="00D17515">
            <w:r w:rsidRPr="00D17515">
              <w:t>Action</w:t>
            </w:r>
          </w:p>
        </w:tc>
        <w:tc>
          <w:tcPr>
            <w:tcW w:w="1083" w:type="dxa"/>
          </w:tcPr>
          <w:p w14:paraId="75D37335" w14:textId="77777777" w:rsidR="00EF385D" w:rsidRPr="00D17515" w:rsidRDefault="00EF385D" w:rsidP="00D17515">
            <w:r w:rsidRPr="00D17515">
              <w:t>Initials</w:t>
            </w:r>
          </w:p>
        </w:tc>
      </w:tr>
      <w:tr w:rsidR="00D17515" w:rsidRPr="00D17515" w14:paraId="4C2DD328" w14:textId="77777777" w:rsidTr="007F5BE5">
        <w:trPr>
          <w:trHeight w:val="424"/>
        </w:trPr>
        <w:tc>
          <w:tcPr>
            <w:tcW w:w="646" w:type="dxa"/>
          </w:tcPr>
          <w:p w14:paraId="75D45BA2" w14:textId="77777777" w:rsidR="00EF385D" w:rsidRPr="00D17515" w:rsidRDefault="00EF385D" w:rsidP="00D17515">
            <w:r w:rsidRPr="00D17515">
              <w:t>1</w:t>
            </w:r>
          </w:p>
        </w:tc>
        <w:tc>
          <w:tcPr>
            <w:tcW w:w="7937" w:type="dxa"/>
            <w:vAlign w:val="center"/>
          </w:tcPr>
          <w:p w14:paraId="6ECC4498" w14:textId="77777777" w:rsidR="00EF385D" w:rsidRPr="00D17515" w:rsidRDefault="00EF385D" w:rsidP="00D17515">
            <w:r w:rsidRPr="00D17515">
              <w:t>Chart number ___________</w:t>
            </w:r>
          </w:p>
        </w:tc>
        <w:tc>
          <w:tcPr>
            <w:tcW w:w="1083" w:type="dxa"/>
          </w:tcPr>
          <w:p w14:paraId="2D70670B" w14:textId="77777777" w:rsidR="00EF385D" w:rsidRPr="00D17515" w:rsidRDefault="00EF385D" w:rsidP="00D17515"/>
        </w:tc>
      </w:tr>
      <w:tr w:rsidR="00D17515" w:rsidRPr="00D17515" w14:paraId="728348CE" w14:textId="77777777" w:rsidTr="00D20280">
        <w:trPr>
          <w:trHeight w:val="146"/>
        </w:trPr>
        <w:tc>
          <w:tcPr>
            <w:tcW w:w="646" w:type="dxa"/>
          </w:tcPr>
          <w:p w14:paraId="150A8E49" w14:textId="77777777" w:rsidR="00EF385D" w:rsidRPr="00D17515" w:rsidRDefault="00EF385D" w:rsidP="00D17515">
            <w:r w:rsidRPr="00D17515">
              <w:t>2</w:t>
            </w:r>
          </w:p>
        </w:tc>
        <w:tc>
          <w:tcPr>
            <w:tcW w:w="7937" w:type="dxa"/>
          </w:tcPr>
          <w:p w14:paraId="51013772" w14:textId="77777777" w:rsidR="00EF385D" w:rsidRPr="00D17515" w:rsidRDefault="00EF385D" w:rsidP="00D17515">
            <w:r w:rsidRPr="00D17515">
              <w:t>Identify chart for use and ensure chart is the latest edition using the Hydro Product Catalog, Notice to Mariners and Local Notice to Mariners.</w:t>
            </w:r>
          </w:p>
        </w:tc>
        <w:tc>
          <w:tcPr>
            <w:tcW w:w="1083" w:type="dxa"/>
          </w:tcPr>
          <w:p w14:paraId="36B901B5" w14:textId="77777777" w:rsidR="00EF385D" w:rsidRPr="00D17515" w:rsidRDefault="00EF385D" w:rsidP="00D17515"/>
        </w:tc>
      </w:tr>
      <w:tr w:rsidR="00D17515" w:rsidRPr="00D17515" w14:paraId="44F34958" w14:textId="77777777" w:rsidTr="00D20280">
        <w:trPr>
          <w:trHeight w:val="146"/>
        </w:trPr>
        <w:tc>
          <w:tcPr>
            <w:tcW w:w="646" w:type="dxa"/>
          </w:tcPr>
          <w:p w14:paraId="318CEEB0" w14:textId="77777777" w:rsidR="00EF385D" w:rsidRPr="00D17515" w:rsidRDefault="00EF385D" w:rsidP="00D17515">
            <w:r w:rsidRPr="00D17515">
              <w:t>3</w:t>
            </w:r>
          </w:p>
        </w:tc>
        <w:tc>
          <w:tcPr>
            <w:tcW w:w="7937" w:type="dxa"/>
          </w:tcPr>
          <w:p w14:paraId="06ADA67D" w14:textId="77777777" w:rsidR="00EF385D" w:rsidRPr="00D17515" w:rsidRDefault="00EF385D" w:rsidP="00D17515">
            <w:r w:rsidRPr="00D17515">
              <w:t>Locate Notice to Mariners updates via the internet:</w:t>
            </w:r>
          </w:p>
          <w:p w14:paraId="586C7F34" w14:textId="77777777" w:rsidR="00565AB8" w:rsidRDefault="00EF385D" w:rsidP="00D17515">
            <w:r w:rsidRPr="00D17515">
              <w:t xml:space="preserve"> </w:t>
            </w:r>
            <w:hyperlink r:id="rId6" w:history="1">
              <w:r w:rsidR="00565AB8" w:rsidRPr="00576884">
                <w:rPr>
                  <w:rStyle w:val="Hyperlink"/>
                </w:rPr>
                <w:t>http://www.nauticalcharts.noaa.gov/mcd/updates/LNM_NM.html</w:t>
              </w:r>
            </w:hyperlink>
          </w:p>
          <w:p w14:paraId="4ED8C700" w14:textId="2BA44E9A" w:rsidR="00565AB8" w:rsidRPr="00D17515" w:rsidRDefault="00565AB8" w:rsidP="00D17515">
            <w:r>
              <w:t>(Use chart corrections found below)</w:t>
            </w:r>
          </w:p>
        </w:tc>
        <w:tc>
          <w:tcPr>
            <w:tcW w:w="1083" w:type="dxa"/>
          </w:tcPr>
          <w:p w14:paraId="6D5730AD" w14:textId="77777777" w:rsidR="00EF385D" w:rsidRPr="00D17515" w:rsidRDefault="00EF385D" w:rsidP="00D17515"/>
        </w:tc>
      </w:tr>
      <w:tr w:rsidR="00D17515" w:rsidRPr="00D17515" w14:paraId="66563F43" w14:textId="77777777" w:rsidTr="00D20280">
        <w:trPr>
          <w:trHeight w:val="146"/>
        </w:trPr>
        <w:tc>
          <w:tcPr>
            <w:tcW w:w="646" w:type="dxa"/>
          </w:tcPr>
          <w:p w14:paraId="44518F68" w14:textId="77777777" w:rsidR="00EF385D" w:rsidRPr="00D17515" w:rsidRDefault="00EF385D" w:rsidP="00D17515">
            <w:r w:rsidRPr="00D17515">
              <w:t>4</w:t>
            </w:r>
          </w:p>
        </w:tc>
        <w:tc>
          <w:tcPr>
            <w:tcW w:w="7937" w:type="dxa"/>
          </w:tcPr>
          <w:p w14:paraId="07F76BD7" w14:textId="77777777" w:rsidR="00EF385D" w:rsidRPr="00D17515" w:rsidRDefault="00EF385D" w:rsidP="00D17515">
            <w:r w:rsidRPr="00D17515">
              <w:t>Make all corrections on chart with corrections carefully annotated in the correction tree located in left margin of chart.  The correction tree will have three columns: NTM number, date and printed initials of person responsible for making correction to chart.  If corrections are temporary in nature annotate with pencil; otherwise, all corrections will be made with black ink</w:t>
            </w:r>
          </w:p>
        </w:tc>
        <w:tc>
          <w:tcPr>
            <w:tcW w:w="1083" w:type="dxa"/>
          </w:tcPr>
          <w:p w14:paraId="39F0CF87" w14:textId="77777777" w:rsidR="00EF385D" w:rsidRPr="00D17515" w:rsidRDefault="00EF385D" w:rsidP="00D17515"/>
        </w:tc>
      </w:tr>
      <w:tr w:rsidR="00D17515" w:rsidRPr="00D17515" w14:paraId="06B02CC6" w14:textId="77777777" w:rsidTr="007F5BE5">
        <w:trPr>
          <w:trHeight w:val="469"/>
        </w:trPr>
        <w:tc>
          <w:tcPr>
            <w:tcW w:w="646" w:type="dxa"/>
          </w:tcPr>
          <w:p w14:paraId="15C5E9A6" w14:textId="77777777" w:rsidR="00EF385D" w:rsidRPr="00D17515" w:rsidRDefault="00EF385D" w:rsidP="00D17515">
            <w:r w:rsidRPr="00D17515">
              <w:t>5</w:t>
            </w:r>
          </w:p>
        </w:tc>
        <w:tc>
          <w:tcPr>
            <w:tcW w:w="7937" w:type="dxa"/>
            <w:vAlign w:val="center"/>
          </w:tcPr>
          <w:p w14:paraId="64A145E4" w14:textId="77777777" w:rsidR="00EF385D" w:rsidRPr="00D17515" w:rsidRDefault="00EF385D" w:rsidP="00D17515">
            <w:r w:rsidRPr="00D17515">
              <w:t xml:space="preserve">Highlight Geodetic Datum and Variation in yellow.  </w:t>
            </w:r>
          </w:p>
        </w:tc>
        <w:tc>
          <w:tcPr>
            <w:tcW w:w="1083" w:type="dxa"/>
          </w:tcPr>
          <w:p w14:paraId="1A032BB3" w14:textId="77777777" w:rsidR="00EF385D" w:rsidRPr="00D17515" w:rsidRDefault="00EF385D" w:rsidP="00D17515"/>
        </w:tc>
      </w:tr>
      <w:tr w:rsidR="00D17515" w:rsidRPr="00D17515" w14:paraId="00CB6ED0" w14:textId="77777777" w:rsidTr="00D20280">
        <w:trPr>
          <w:trHeight w:val="146"/>
        </w:trPr>
        <w:tc>
          <w:tcPr>
            <w:tcW w:w="646" w:type="dxa"/>
          </w:tcPr>
          <w:p w14:paraId="2FB26AFE" w14:textId="77777777" w:rsidR="00EF385D" w:rsidRPr="00D17515" w:rsidRDefault="00EF385D" w:rsidP="00D17515">
            <w:r w:rsidRPr="00D17515">
              <w:t>6</w:t>
            </w:r>
          </w:p>
        </w:tc>
        <w:tc>
          <w:tcPr>
            <w:tcW w:w="7937" w:type="dxa"/>
          </w:tcPr>
          <w:p w14:paraId="6ABF5B8D" w14:textId="77777777" w:rsidR="00EF385D" w:rsidRPr="00D17515" w:rsidRDefault="00EF385D" w:rsidP="00D17515">
            <w:r w:rsidRPr="00D17515">
              <w:t xml:space="preserve">Highlight chart sounding datum (feet, fathom or meters) in yellow.  Outline all shoal water on chart with a blue Sharpie Permanent Marker, </w:t>
            </w:r>
            <w:r w:rsidR="00D535F0" w:rsidRPr="00D17515">
              <w:t>Ultra-Fine</w:t>
            </w:r>
            <w:r w:rsidRPr="00D17515">
              <w:t xml:space="preserve"> Point.  </w:t>
            </w:r>
            <w:r w:rsidRPr="00D17515">
              <w:rPr>
                <w:b/>
              </w:rPr>
              <w:t>(A fine point is preferred over a wide tip in order not to cover important chart information.)</w:t>
            </w:r>
            <w:r w:rsidRPr="00D17515">
              <w:t xml:space="preserve"> </w:t>
            </w:r>
          </w:p>
        </w:tc>
        <w:tc>
          <w:tcPr>
            <w:tcW w:w="1083" w:type="dxa"/>
          </w:tcPr>
          <w:p w14:paraId="4A2822CA" w14:textId="77777777" w:rsidR="00EF385D" w:rsidRPr="00D17515" w:rsidRDefault="00EF385D" w:rsidP="00D17515"/>
        </w:tc>
      </w:tr>
      <w:tr w:rsidR="00D17515" w:rsidRPr="00D17515" w14:paraId="15EE256A" w14:textId="77777777" w:rsidTr="00D20280">
        <w:trPr>
          <w:trHeight w:val="146"/>
        </w:trPr>
        <w:tc>
          <w:tcPr>
            <w:tcW w:w="646" w:type="dxa"/>
          </w:tcPr>
          <w:p w14:paraId="1766C35C" w14:textId="77777777" w:rsidR="00EF385D" w:rsidRPr="00D17515" w:rsidRDefault="00EF385D" w:rsidP="00D17515">
            <w:r w:rsidRPr="00D17515">
              <w:t>7</w:t>
            </w:r>
          </w:p>
        </w:tc>
        <w:tc>
          <w:tcPr>
            <w:tcW w:w="7937" w:type="dxa"/>
          </w:tcPr>
          <w:p w14:paraId="5C6150D3" w14:textId="77777777" w:rsidR="00EF385D" w:rsidRPr="00D17515" w:rsidRDefault="00EF385D" w:rsidP="00D17515">
            <w:r w:rsidRPr="00D17515">
              <w:t xml:space="preserve">Create the track using a </w:t>
            </w:r>
            <w:r w:rsidRPr="00D17515">
              <w:rPr>
                <w:b/>
              </w:rPr>
              <w:t>Pencil</w:t>
            </w:r>
            <w:r w:rsidRPr="00D17515">
              <w:t xml:space="preserve">. Once done, trace with a </w:t>
            </w:r>
            <w:r w:rsidRPr="00D17515">
              <w:rPr>
                <w:b/>
              </w:rPr>
              <w:t>Black, Ballpoint Pen</w:t>
            </w:r>
            <w:r w:rsidRPr="00D17515">
              <w:t>.</w:t>
            </w:r>
          </w:p>
          <w:p w14:paraId="1C66A108" w14:textId="77777777" w:rsidR="00EF385D" w:rsidRPr="00D17515" w:rsidRDefault="00EF385D" w:rsidP="00D17515"/>
          <w:p w14:paraId="283C8121" w14:textId="77777777" w:rsidR="00EF385D" w:rsidRPr="00D17515" w:rsidRDefault="00EF385D" w:rsidP="00D17515">
            <w:r w:rsidRPr="00D17515">
              <w:rPr>
                <w:b/>
              </w:rPr>
              <w:t xml:space="preserve">ERASE CROSS HAIRS AT THE WAYPOINTS BEFORE YOU INK THE TRACK! </w:t>
            </w:r>
            <w:r w:rsidRPr="00D17515">
              <w:t xml:space="preserve"> </w:t>
            </w:r>
          </w:p>
        </w:tc>
        <w:tc>
          <w:tcPr>
            <w:tcW w:w="1083" w:type="dxa"/>
          </w:tcPr>
          <w:p w14:paraId="3432A4EF" w14:textId="77777777" w:rsidR="00EF385D" w:rsidRPr="00D17515" w:rsidRDefault="00EF385D" w:rsidP="00D17515"/>
        </w:tc>
      </w:tr>
      <w:tr w:rsidR="00D17515" w:rsidRPr="00D17515" w14:paraId="43905A23" w14:textId="77777777" w:rsidTr="00D20280">
        <w:trPr>
          <w:trHeight w:val="146"/>
        </w:trPr>
        <w:tc>
          <w:tcPr>
            <w:tcW w:w="646" w:type="dxa"/>
          </w:tcPr>
          <w:p w14:paraId="6C1E1D03" w14:textId="77777777" w:rsidR="00EF385D" w:rsidRPr="00D17515" w:rsidRDefault="00EF385D" w:rsidP="00D17515">
            <w:r w:rsidRPr="00D17515">
              <w:t>8</w:t>
            </w:r>
          </w:p>
        </w:tc>
        <w:tc>
          <w:tcPr>
            <w:tcW w:w="7937" w:type="dxa"/>
          </w:tcPr>
          <w:p w14:paraId="5A4BDD32" w14:textId="77777777" w:rsidR="00EF385D" w:rsidRPr="00D17515" w:rsidRDefault="00EF385D" w:rsidP="00D17515">
            <w:r w:rsidRPr="00D17515">
              <w:t xml:space="preserve">All tracks clearly labeled with True and Magnetic Headings, Speed of Advance (SOA), and Distance in Yards.  Track data boxes will be placed along the track for all legs; they will be parallel to the track and not to interfere with charted information. Trace all data boxes with a </w:t>
            </w:r>
            <w:r w:rsidRPr="00D17515">
              <w:rPr>
                <w:b/>
              </w:rPr>
              <w:t>Black, Ballpoint Pen</w:t>
            </w:r>
            <w:r w:rsidRPr="00D17515">
              <w:t>.</w:t>
            </w:r>
          </w:p>
        </w:tc>
        <w:tc>
          <w:tcPr>
            <w:tcW w:w="1083" w:type="dxa"/>
          </w:tcPr>
          <w:p w14:paraId="2B71B097" w14:textId="77777777" w:rsidR="00EF385D" w:rsidRPr="00D17515" w:rsidRDefault="00EF385D" w:rsidP="00D17515"/>
        </w:tc>
      </w:tr>
      <w:tr w:rsidR="00D17515" w:rsidRPr="00D17515" w14:paraId="40A44743" w14:textId="77777777" w:rsidTr="00D20280">
        <w:trPr>
          <w:trHeight w:val="146"/>
        </w:trPr>
        <w:tc>
          <w:tcPr>
            <w:tcW w:w="646" w:type="dxa"/>
          </w:tcPr>
          <w:p w14:paraId="13DEBCEC" w14:textId="77777777" w:rsidR="00EF385D" w:rsidRPr="00D17515" w:rsidRDefault="00EF385D" w:rsidP="00D17515">
            <w:r w:rsidRPr="00D17515">
              <w:t>9</w:t>
            </w:r>
          </w:p>
        </w:tc>
        <w:tc>
          <w:tcPr>
            <w:tcW w:w="7937" w:type="dxa"/>
          </w:tcPr>
          <w:p w14:paraId="630252CB" w14:textId="77777777" w:rsidR="00EF385D" w:rsidRPr="00D17515" w:rsidRDefault="00EF385D" w:rsidP="00D17515">
            <w:r w:rsidRPr="00D17515">
              <w:t xml:space="preserve">Use NAVAID Gazetteer to identify both Visual and Radar Navigation Aids.  </w:t>
            </w:r>
          </w:p>
          <w:p w14:paraId="6B2F2443" w14:textId="77777777" w:rsidR="00EF385D" w:rsidRPr="00D17515" w:rsidRDefault="00EF385D" w:rsidP="00D17515"/>
          <w:p w14:paraId="0A8F1B79" w14:textId="77777777" w:rsidR="00EF385D" w:rsidRPr="00D17515" w:rsidRDefault="00EF385D" w:rsidP="00D17515">
            <w:r w:rsidRPr="00D17515">
              <w:t xml:space="preserve">Visual aids will be outlined by a </w:t>
            </w:r>
            <w:r w:rsidRPr="00D17515">
              <w:rPr>
                <w:b/>
              </w:rPr>
              <w:t xml:space="preserve">Circle </w:t>
            </w:r>
            <w:r w:rsidRPr="00D17515">
              <w:t xml:space="preserve">using a </w:t>
            </w:r>
            <w:r w:rsidRPr="00D17515">
              <w:rPr>
                <w:b/>
              </w:rPr>
              <w:t>Black, Ballpoint Pen</w:t>
            </w:r>
            <w:r w:rsidRPr="00D17515">
              <w:t xml:space="preserve">; the Staedtler Professional General Purpose Template 5/8” will be used.  Fill in each circle using a </w:t>
            </w:r>
            <w:r w:rsidRPr="00D17515">
              <w:rPr>
                <w:b/>
              </w:rPr>
              <w:t xml:space="preserve">Yellow Highlighter. </w:t>
            </w:r>
            <w:r w:rsidRPr="00D17515">
              <w:t xml:space="preserve">Label the NAVAID with the two-letter identifier as indicated on the gazetteer.  Visuals will start with a “V,” for example “VA”.  </w:t>
            </w:r>
          </w:p>
          <w:p w14:paraId="2F1DB19F" w14:textId="77777777" w:rsidR="00EF385D" w:rsidRPr="00D17515" w:rsidRDefault="00EF385D" w:rsidP="00D17515"/>
          <w:p w14:paraId="2133F13D" w14:textId="77777777" w:rsidR="00EF385D" w:rsidRPr="00D17515" w:rsidRDefault="00EF385D" w:rsidP="00D17515">
            <w:r w:rsidRPr="00D17515">
              <w:t xml:space="preserve">Radar aids will be outlined by a </w:t>
            </w:r>
            <w:r w:rsidRPr="00D17515">
              <w:rPr>
                <w:b/>
              </w:rPr>
              <w:t xml:space="preserve">Triangle </w:t>
            </w:r>
            <w:r w:rsidRPr="00D17515">
              <w:t xml:space="preserve">using a </w:t>
            </w:r>
            <w:r w:rsidRPr="00D17515">
              <w:rPr>
                <w:b/>
              </w:rPr>
              <w:t>Black, Ballpoint Pen</w:t>
            </w:r>
            <w:r w:rsidRPr="00D17515">
              <w:t xml:space="preserve">; the Staedtler Professional General Purpose Template 5/8” will be used.  Fill in each triangle using a </w:t>
            </w:r>
            <w:r w:rsidRPr="00D17515">
              <w:rPr>
                <w:b/>
              </w:rPr>
              <w:t xml:space="preserve">Blue Highlighter. </w:t>
            </w:r>
            <w:r w:rsidRPr="00D17515">
              <w:t>Label NAVAID with two-letter identifier as per gazetteer.  Radar aids are identified by the letter “R,” for example “RA”</w:t>
            </w:r>
          </w:p>
          <w:p w14:paraId="60BA67C8" w14:textId="77777777" w:rsidR="00EF385D" w:rsidRPr="00D17515" w:rsidRDefault="00EF385D" w:rsidP="00D17515"/>
        </w:tc>
        <w:tc>
          <w:tcPr>
            <w:tcW w:w="1083" w:type="dxa"/>
          </w:tcPr>
          <w:p w14:paraId="6A2C4D74" w14:textId="77777777" w:rsidR="00EF385D" w:rsidRPr="00D17515" w:rsidRDefault="00EF385D" w:rsidP="00D17515"/>
        </w:tc>
      </w:tr>
    </w:tbl>
    <w:p w14:paraId="794EB34C" w14:textId="77777777" w:rsidR="009C3876" w:rsidRPr="00D17515" w:rsidRDefault="009C3876" w:rsidP="00D17515">
      <w:r w:rsidRPr="00D17515">
        <w:br w:type="page"/>
      </w:r>
    </w:p>
    <w:tbl>
      <w:tblPr>
        <w:tblpPr w:leftFromText="180" w:rightFromText="180" w:vertAnchor="text" w:horzAnchor="margin" w:tblpXSpec="center" w:tblpY="170"/>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7937"/>
        <w:gridCol w:w="1083"/>
      </w:tblGrid>
      <w:tr w:rsidR="00D17515" w:rsidRPr="00D17515" w14:paraId="3DF0997C" w14:textId="77777777" w:rsidTr="00D20280">
        <w:trPr>
          <w:trHeight w:val="146"/>
        </w:trPr>
        <w:tc>
          <w:tcPr>
            <w:tcW w:w="646" w:type="dxa"/>
          </w:tcPr>
          <w:p w14:paraId="5B416245" w14:textId="77777777" w:rsidR="00EF385D" w:rsidRPr="00D17515" w:rsidRDefault="00D535F0" w:rsidP="00D17515">
            <w:r w:rsidRPr="00D17515">
              <w:lastRenderedPageBreak/>
              <w:t>10</w:t>
            </w:r>
          </w:p>
        </w:tc>
        <w:tc>
          <w:tcPr>
            <w:tcW w:w="7937" w:type="dxa"/>
          </w:tcPr>
          <w:p w14:paraId="7663CE0D" w14:textId="77777777" w:rsidR="00EF385D" w:rsidRPr="00D17515" w:rsidRDefault="00EF385D" w:rsidP="00D17515">
            <w:r w:rsidRPr="00D17515">
              <w:t xml:space="preserve">Plot Advance and Transfer for each turn. Create the slide bar at your turn point using a </w:t>
            </w:r>
            <w:r w:rsidRPr="00D17515">
              <w:rPr>
                <w:b/>
              </w:rPr>
              <w:t>Green Marker</w:t>
            </w:r>
            <w:r w:rsidRPr="00D17515">
              <w:t>.  Remember, the slide bar is used to determine a new turn bearing when a vessel is either left or right of track.</w:t>
            </w:r>
          </w:p>
          <w:p w14:paraId="6DE4B285" w14:textId="77777777" w:rsidR="00EF385D" w:rsidRPr="00D17515" w:rsidRDefault="00EF385D" w:rsidP="00D17515"/>
          <w:p w14:paraId="79A1846F" w14:textId="77777777" w:rsidR="00EF385D" w:rsidRPr="00D17515" w:rsidRDefault="00EF385D" w:rsidP="00D17515">
            <w:r w:rsidRPr="00D17515">
              <w:rPr>
                <w:b/>
              </w:rPr>
              <w:t>ERASE YOUR ADVANCE AND TRANSFER CALCULATION LINES BEFORE YOU INK!</w:t>
            </w:r>
          </w:p>
          <w:p w14:paraId="44629AB9" w14:textId="1BF239C2" w:rsidR="00EF385D" w:rsidRPr="00D17515" w:rsidRDefault="00EF385D" w:rsidP="00D17515">
            <w:r w:rsidRPr="00D17515">
              <w:t>From each turn bearing, at 100-yard increments, mark distance to turn out to 1000 yards.  At 1000-yards, mark distance to turn out at 500-yard increments</w:t>
            </w:r>
            <w:r w:rsidR="00A311DF">
              <w:t xml:space="preserve">. </w:t>
            </w:r>
            <w:r w:rsidR="00A311DF" w:rsidRPr="00D17515">
              <w:rPr>
                <w:b/>
              </w:rPr>
              <w:t xml:space="preserve"> Black, Ballpoint Pen</w:t>
            </w:r>
          </w:p>
          <w:p w14:paraId="15D6838D" w14:textId="77777777" w:rsidR="00EF385D" w:rsidRPr="00D17515" w:rsidRDefault="00EF385D" w:rsidP="00D17515">
            <w:pPr>
              <w:rPr>
                <w:b/>
              </w:rPr>
            </w:pPr>
          </w:p>
        </w:tc>
        <w:tc>
          <w:tcPr>
            <w:tcW w:w="1083" w:type="dxa"/>
          </w:tcPr>
          <w:p w14:paraId="6181719E" w14:textId="77777777" w:rsidR="00EF385D" w:rsidRPr="00D17515" w:rsidRDefault="00EF385D" w:rsidP="00D17515"/>
        </w:tc>
      </w:tr>
      <w:tr w:rsidR="00D17515" w:rsidRPr="00D17515" w14:paraId="047ADBEC" w14:textId="77777777" w:rsidTr="00D20280">
        <w:trPr>
          <w:trHeight w:val="1965"/>
        </w:trPr>
        <w:tc>
          <w:tcPr>
            <w:tcW w:w="646" w:type="dxa"/>
          </w:tcPr>
          <w:p w14:paraId="523CF0C7" w14:textId="77777777" w:rsidR="00EF385D" w:rsidRPr="00D17515" w:rsidRDefault="00EF385D" w:rsidP="00D17515">
            <w:r w:rsidRPr="00D17515">
              <w:t>1</w:t>
            </w:r>
            <w:r w:rsidR="00D535F0" w:rsidRPr="00D17515">
              <w:t>1</w:t>
            </w:r>
          </w:p>
        </w:tc>
        <w:tc>
          <w:tcPr>
            <w:tcW w:w="7937" w:type="dxa"/>
          </w:tcPr>
          <w:p w14:paraId="06EDEE1E" w14:textId="77777777" w:rsidR="00EF385D" w:rsidRPr="00D17515" w:rsidRDefault="00EF385D" w:rsidP="00D17515">
            <w:r w:rsidRPr="00D17515">
              <w:t xml:space="preserve">Connect turn bearing to turn point with dotted line and labeled along length of dotted line.  Turn bearings are labeled with a two-letter designator off NAVAID; for example, </w:t>
            </w:r>
            <w:r w:rsidRPr="00D17515">
              <w:rPr>
                <w:b/>
              </w:rPr>
              <w:t>“TB “VA” 123T/245R”.</w:t>
            </w:r>
            <w:r w:rsidRPr="00D17515">
              <w:t xml:space="preserve">  Turn bearings are labeled in True and Relative bearings. Turn bearings are traced in </w:t>
            </w:r>
            <w:r w:rsidRPr="00D17515">
              <w:rPr>
                <w:b/>
              </w:rPr>
              <w:t>Black, Ballpoint Pen.</w:t>
            </w:r>
          </w:p>
          <w:p w14:paraId="70D4B6FC" w14:textId="77777777" w:rsidR="00EF385D" w:rsidRPr="00D17515" w:rsidRDefault="00EF385D" w:rsidP="00D17515"/>
          <w:p w14:paraId="2B7CC354" w14:textId="77777777" w:rsidR="00EF385D" w:rsidRPr="00D17515" w:rsidRDefault="00EF385D" w:rsidP="00D17515">
            <w:r w:rsidRPr="00D17515">
              <w:t xml:space="preserve">Connect turn range to turn point with dotted arc and labeled along length of dotted arc. Turn ranges are labeled with a two-letter designator off NAVAID; for example, </w:t>
            </w:r>
            <w:r w:rsidRPr="00D17515">
              <w:rPr>
                <w:b/>
              </w:rPr>
              <w:t xml:space="preserve">“TR “RA” 500 yards”. </w:t>
            </w:r>
            <w:r w:rsidRPr="00D17515">
              <w:t xml:space="preserve">Turn ranges are traced in </w:t>
            </w:r>
            <w:r w:rsidRPr="00D17515">
              <w:rPr>
                <w:b/>
              </w:rPr>
              <w:t>Black, Ballpoint Pen.</w:t>
            </w:r>
          </w:p>
          <w:p w14:paraId="6C5E4900" w14:textId="77777777" w:rsidR="00EF385D" w:rsidRPr="00D17515" w:rsidRDefault="00EF385D" w:rsidP="00D17515"/>
        </w:tc>
        <w:tc>
          <w:tcPr>
            <w:tcW w:w="1083" w:type="dxa"/>
          </w:tcPr>
          <w:p w14:paraId="78237CE2" w14:textId="77777777" w:rsidR="00EF385D" w:rsidRPr="00D17515" w:rsidRDefault="00EF385D" w:rsidP="00D17515"/>
        </w:tc>
      </w:tr>
      <w:tr w:rsidR="00D17515" w:rsidRPr="00D17515" w14:paraId="133DD40D" w14:textId="77777777" w:rsidTr="00D20280">
        <w:trPr>
          <w:trHeight w:val="1799"/>
        </w:trPr>
        <w:tc>
          <w:tcPr>
            <w:tcW w:w="646" w:type="dxa"/>
          </w:tcPr>
          <w:p w14:paraId="78539CE9" w14:textId="77777777" w:rsidR="00EF385D" w:rsidRPr="00D17515" w:rsidRDefault="00EF385D" w:rsidP="00D17515">
            <w:r w:rsidRPr="00D17515">
              <w:t>1</w:t>
            </w:r>
            <w:r w:rsidR="00D535F0" w:rsidRPr="00D17515">
              <w:t>2</w:t>
            </w:r>
          </w:p>
        </w:tc>
        <w:tc>
          <w:tcPr>
            <w:tcW w:w="7937" w:type="dxa"/>
          </w:tcPr>
          <w:p w14:paraId="3AB78EFB" w14:textId="77777777" w:rsidR="00EF385D" w:rsidRPr="00D17515" w:rsidRDefault="00EF385D" w:rsidP="00D17515">
            <w:r w:rsidRPr="00D17515">
              <w:t xml:space="preserve">Create Command Review Box using a </w:t>
            </w:r>
            <w:r w:rsidRPr="00D17515">
              <w:rPr>
                <w:b/>
              </w:rPr>
              <w:t>Black, Ballpoint Pen</w:t>
            </w:r>
            <w:r w:rsidRPr="00D17515">
              <w:t xml:space="preserve">, using the following format: </w:t>
            </w:r>
          </w:p>
          <w:p w14:paraId="2EF5023C" w14:textId="77777777" w:rsidR="00EF385D" w:rsidRPr="00D17515" w:rsidRDefault="00EF385D" w:rsidP="00D17515"/>
          <w:p w14:paraId="0863837A" w14:textId="73AF5C9A" w:rsidR="00EF385D" w:rsidRPr="00D17515" w:rsidRDefault="00EF385D" w:rsidP="00D17515">
            <w:r w:rsidRPr="00D17515">
              <w:t>Prep</w:t>
            </w:r>
            <w:r w:rsidR="00864C7D">
              <w:t>ared by: _______________  LASTNAME, MIDN 3/C, USN DDMMMYY</w:t>
            </w:r>
          </w:p>
          <w:p w14:paraId="6CB7A454" w14:textId="29808219" w:rsidR="00EF385D" w:rsidRPr="00D17515" w:rsidRDefault="00EF385D" w:rsidP="00D17515">
            <w:r w:rsidRPr="00D17515">
              <w:t>Rev</w:t>
            </w:r>
            <w:r w:rsidR="00864C7D">
              <w:t>iewed by: ______________  LASTNAME, MIDN 3/C, USN DDMMMYY</w:t>
            </w:r>
          </w:p>
          <w:p w14:paraId="07E83577" w14:textId="4846231F" w:rsidR="00EF385D" w:rsidRDefault="00EF385D" w:rsidP="00D17515">
            <w:r w:rsidRPr="00D17515">
              <w:t>App</w:t>
            </w:r>
            <w:r w:rsidR="00864C7D">
              <w:t>roved by: ______________  LASTNAME, LT, USN DDMMMYY</w:t>
            </w:r>
          </w:p>
          <w:p w14:paraId="45BE32E1" w14:textId="77777777" w:rsidR="00864C7D" w:rsidRPr="00D17515" w:rsidRDefault="00864C7D" w:rsidP="00D17515"/>
          <w:p w14:paraId="7257C907" w14:textId="7406EAAF" w:rsidR="00EF385D" w:rsidRPr="00D17515" w:rsidRDefault="00EF385D" w:rsidP="00D17515">
            <w:r w:rsidRPr="00D17515">
              <w:t>Sign your name on the “Prepared by” line when checklist is complete.</w:t>
            </w:r>
            <w:r w:rsidR="00864C7D">
              <w:t xml:space="preserve"> Print your name, rank, service and the date after your signature.</w:t>
            </w:r>
          </w:p>
        </w:tc>
        <w:tc>
          <w:tcPr>
            <w:tcW w:w="1083" w:type="dxa"/>
          </w:tcPr>
          <w:p w14:paraId="2CC81797" w14:textId="77777777" w:rsidR="00EF385D" w:rsidRPr="00D17515" w:rsidRDefault="00EF385D" w:rsidP="00D17515"/>
        </w:tc>
      </w:tr>
      <w:tr w:rsidR="00D17515" w:rsidRPr="00D17515" w14:paraId="07A54F1A" w14:textId="77777777" w:rsidTr="00D20280">
        <w:trPr>
          <w:trHeight w:val="3340"/>
        </w:trPr>
        <w:tc>
          <w:tcPr>
            <w:tcW w:w="646" w:type="dxa"/>
          </w:tcPr>
          <w:p w14:paraId="45FCA22E" w14:textId="77777777" w:rsidR="00EF385D" w:rsidRPr="00D17515" w:rsidRDefault="00EF385D" w:rsidP="00D17515">
            <w:r w:rsidRPr="00D17515">
              <w:t>13</w:t>
            </w:r>
          </w:p>
        </w:tc>
        <w:tc>
          <w:tcPr>
            <w:tcW w:w="7937" w:type="dxa"/>
          </w:tcPr>
          <w:p w14:paraId="07E6A60A" w14:textId="59ECD0CE" w:rsidR="00EF385D" w:rsidRPr="00D17515" w:rsidRDefault="00EF385D" w:rsidP="00D17515">
            <w:r w:rsidRPr="00D17515">
              <w:t xml:space="preserve">Fold and label the chart.  </w:t>
            </w:r>
            <w:r w:rsidR="00C14F92">
              <w:t>With the chart face up</w:t>
            </w:r>
            <w:r w:rsidR="00C53B9E">
              <w:t xml:space="preserve"> oriented north away from you</w:t>
            </w:r>
            <w:r w:rsidR="00C14F92">
              <w:t xml:space="preserve">, fold right to left and then bottom to top so that a single crease is formed </w:t>
            </w:r>
            <w:r w:rsidR="00C53B9E">
              <w:t xml:space="preserve">on the edge of the folded chart nearest </w:t>
            </w:r>
            <w:r w:rsidR="00C14F92">
              <w:t xml:space="preserve">the bottom of the chart table. </w:t>
            </w:r>
            <w:r w:rsidRPr="00D17515">
              <w:t xml:space="preserve">Label in legible 1” print letters on the bottom right hand corner of the </w:t>
            </w:r>
            <w:r w:rsidR="00C14F92">
              <w:t>folded chart</w:t>
            </w:r>
            <w:r w:rsidRPr="00D17515">
              <w:t>, the chart name and number.  I</w:t>
            </w:r>
            <w:r w:rsidR="003716FA" w:rsidRPr="00D17515">
              <w:t>f you have other charts, i</w:t>
            </w:r>
            <w:r w:rsidRPr="00D17515">
              <w:t>mmediately above the label, write the number of the previous chart on the track and immediately below the label, write the next chart number on the track.  The numbers of the previous and next charts should be 1/</w:t>
            </w:r>
            <w:r w:rsidR="007F328F">
              <w:t>2</w:t>
            </w:r>
            <w:r w:rsidRPr="00D17515">
              <w:t xml:space="preserve">” lettering. </w:t>
            </w:r>
          </w:p>
          <w:p w14:paraId="367C939E" w14:textId="77777777" w:rsidR="00EF385D" w:rsidRPr="00D17515" w:rsidRDefault="00EF385D" w:rsidP="00D17515"/>
          <w:p w14:paraId="6437E0E6" w14:textId="77777777" w:rsidR="00EF385D" w:rsidRPr="00D17515" w:rsidRDefault="00EF385D" w:rsidP="00D17515">
            <w:r w:rsidRPr="00D17515">
              <w:t xml:space="preserve">For example: </w:t>
            </w:r>
          </w:p>
          <w:p w14:paraId="4EBBC2DA" w14:textId="2A2FB1C6" w:rsidR="00EF385D" w:rsidRPr="00D17515" w:rsidRDefault="00EF385D" w:rsidP="00D17515">
            <w:r w:rsidRPr="00D17515">
              <w:t>Chart: 13224</w:t>
            </w:r>
          </w:p>
          <w:p w14:paraId="142F033C" w14:textId="2988AEA2" w:rsidR="00EF385D" w:rsidRPr="00D17515" w:rsidRDefault="00EF385D" w:rsidP="00D17515">
            <w:r w:rsidRPr="00D17515">
              <w:t>Chart</w:t>
            </w:r>
            <w:r w:rsidR="00C14F92">
              <w:t>:</w:t>
            </w:r>
            <w:r w:rsidRPr="00D17515">
              <w:t xml:space="preserve"> 13223 Narragansett Bay Including Newport Harbor</w:t>
            </w:r>
          </w:p>
          <w:p w14:paraId="6A9BC6B2" w14:textId="7BA04AED" w:rsidR="00EF385D" w:rsidRPr="00D17515" w:rsidRDefault="00EF385D" w:rsidP="00D17515">
            <w:r w:rsidRPr="00D17515">
              <w:t>Chart</w:t>
            </w:r>
            <w:r w:rsidR="00C14F92">
              <w:t>:</w:t>
            </w:r>
            <w:r w:rsidRPr="00D17515">
              <w:t xml:space="preserve"> 13218</w:t>
            </w:r>
          </w:p>
          <w:p w14:paraId="752299D0" w14:textId="77777777" w:rsidR="00EF385D" w:rsidRPr="00D17515" w:rsidRDefault="00EF385D" w:rsidP="00D17515"/>
          <w:p w14:paraId="4B73CA21" w14:textId="77777777" w:rsidR="00EF385D" w:rsidRPr="00D17515" w:rsidRDefault="00EF385D" w:rsidP="00D17515">
            <w:r w:rsidRPr="00D17515">
              <w:t xml:space="preserve">Trace the Chart Label using a </w:t>
            </w:r>
            <w:r w:rsidRPr="00D17515">
              <w:rPr>
                <w:b/>
              </w:rPr>
              <w:t>Black, Ballpoint Pen</w:t>
            </w:r>
            <w:r w:rsidRPr="00D17515">
              <w:t>.</w:t>
            </w:r>
          </w:p>
        </w:tc>
        <w:tc>
          <w:tcPr>
            <w:tcW w:w="1083" w:type="dxa"/>
          </w:tcPr>
          <w:p w14:paraId="341E40B6" w14:textId="77777777" w:rsidR="00EF385D" w:rsidRPr="00D17515" w:rsidRDefault="00EF385D" w:rsidP="00D17515"/>
        </w:tc>
      </w:tr>
    </w:tbl>
    <w:p w14:paraId="6BD848C6" w14:textId="77777777" w:rsidR="009C3876" w:rsidRPr="00D17515" w:rsidRDefault="009C3876" w:rsidP="00D17515">
      <w:r w:rsidRPr="00D17515">
        <w:br w:type="page"/>
      </w:r>
    </w:p>
    <w:tbl>
      <w:tblPr>
        <w:tblpPr w:leftFromText="180" w:rightFromText="180" w:vertAnchor="text" w:horzAnchor="margin" w:tblpXSpec="center" w:tblpY="170"/>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7937"/>
        <w:gridCol w:w="1083"/>
      </w:tblGrid>
      <w:tr w:rsidR="00D17515" w:rsidRPr="00D17515" w14:paraId="41D6ABCE" w14:textId="77777777" w:rsidTr="00D20280">
        <w:trPr>
          <w:trHeight w:val="1430"/>
        </w:trPr>
        <w:tc>
          <w:tcPr>
            <w:tcW w:w="646" w:type="dxa"/>
          </w:tcPr>
          <w:p w14:paraId="636CB3D6" w14:textId="77777777" w:rsidR="00EF385D" w:rsidRPr="00D17515" w:rsidRDefault="00EF385D" w:rsidP="00D17515">
            <w:r w:rsidRPr="00D17515">
              <w:lastRenderedPageBreak/>
              <w:t>14</w:t>
            </w:r>
          </w:p>
        </w:tc>
        <w:tc>
          <w:tcPr>
            <w:tcW w:w="7937" w:type="dxa"/>
          </w:tcPr>
          <w:p w14:paraId="5C3C05C3" w14:textId="77777777" w:rsidR="00EF385D" w:rsidRPr="00D17515" w:rsidRDefault="00EF385D" w:rsidP="00D17515">
            <w:r w:rsidRPr="00D17515">
              <w:t>Identify and mark anchorage point.</w:t>
            </w:r>
          </w:p>
          <w:p w14:paraId="05B5EEB2" w14:textId="77777777" w:rsidR="00EF385D" w:rsidRPr="00D17515" w:rsidRDefault="00EF385D" w:rsidP="00D17515"/>
          <w:p w14:paraId="2F92E8E0" w14:textId="77777777" w:rsidR="00EF385D" w:rsidRPr="00D17515" w:rsidRDefault="00EF385D" w:rsidP="00D17515">
            <w:r w:rsidRPr="00D17515">
              <w:t xml:space="preserve">Remember, when identifying an anchorage the following are taken into consideration: Depth of water, Shelter from seas, Characteristics of the haven bottom (mud, sand, </w:t>
            </w:r>
            <w:proofErr w:type="spellStart"/>
            <w:r w:rsidRPr="00D17515">
              <w:t>etc</w:t>
            </w:r>
            <w:proofErr w:type="spellEnd"/>
            <w:r w:rsidRPr="00D17515">
              <w:t xml:space="preserve">), Charted obstructions (wrecks, buoys, shoal water, </w:t>
            </w:r>
            <w:proofErr w:type="spellStart"/>
            <w:r w:rsidRPr="00D17515">
              <w:t>etc</w:t>
            </w:r>
            <w:proofErr w:type="spellEnd"/>
            <w:r w:rsidRPr="00D17515">
              <w:t xml:space="preserve">), and other vessels at anchor, prominent navigational aids to include a “Head Mark” and a “Letting Go Bearing,” and identifiable NAVAIDS for day and night in order to fix ship’s position.   </w:t>
            </w:r>
          </w:p>
        </w:tc>
        <w:tc>
          <w:tcPr>
            <w:tcW w:w="1083" w:type="dxa"/>
          </w:tcPr>
          <w:p w14:paraId="31FC946B" w14:textId="77777777" w:rsidR="00EF385D" w:rsidRPr="00D17515" w:rsidRDefault="00EF385D" w:rsidP="00D17515"/>
        </w:tc>
      </w:tr>
      <w:tr w:rsidR="00D17515" w:rsidRPr="00D17515" w14:paraId="574E3A85" w14:textId="77777777" w:rsidTr="00D20280">
        <w:trPr>
          <w:trHeight w:val="1250"/>
        </w:trPr>
        <w:tc>
          <w:tcPr>
            <w:tcW w:w="646" w:type="dxa"/>
          </w:tcPr>
          <w:p w14:paraId="6389DCFE" w14:textId="77777777" w:rsidR="00EF385D" w:rsidRPr="00D17515" w:rsidRDefault="00EF385D" w:rsidP="00D17515">
            <w:r w:rsidRPr="00D17515">
              <w:t>15</w:t>
            </w:r>
          </w:p>
        </w:tc>
        <w:tc>
          <w:tcPr>
            <w:tcW w:w="7937" w:type="dxa"/>
          </w:tcPr>
          <w:p w14:paraId="3AEFF057" w14:textId="77777777" w:rsidR="00EF385D" w:rsidRPr="00D17515" w:rsidRDefault="00EF385D" w:rsidP="00D17515">
            <w:r w:rsidRPr="00D17515">
              <w:t xml:space="preserve">Determine total amount of anchor chain needed considering the type of bottom, the expected wind and current.  </w:t>
            </w:r>
          </w:p>
          <w:p w14:paraId="21E3FAF2" w14:textId="77777777" w:rsidR="00EF385D" w:rsidRPr="00D17515" w:rsidRDefault="00EF385D" w:rsidP="00D17515"/>
          <w:p w14:paraId="421ED860" w14:textId="77777777" w:rsidR="00EF385D" w:rsidRPr="00D17515" w:rsidRDefault="00EF385D" w:rsidP="00D17515">
            <w:pPr>
              <w:rPr>
                <w:b/>
              </w:rPr>
            </w:pPr>
            <w:r w:rsidRPr="00D17515">
              <w:rPr>
                <w:b/>
              </w:rPr>
              <w:t>Usually 5-7 time the water depth</w:t>
            </w:r>
          </w:p>
        </w:tc>
        <w:tc>
          <w:tcPr>
            <w:tcW w:w="1083" w:type="dxa"/>
          </w:tcPr>
          <w:p w14:paraId="345FB923" w14:textId="77777777" w:rsidR="00EF385D" w:rsidRPr="00D17515" w:rsidRDefault="00EF385D" w:rsidP="00D17515"/>
        </w:tc>
      </w:tr>
      <w:tr w:rsidR="00D17515" w:rsidRPr="00D17515" w14:paraId="2C519CFD" w14:textId="77777777" w:rsidTr="00D20280">
        <w:trPr>
          <w:trHeight w:val="1430"/>
        </w:trPr>
        <w:tc>
          <w:tcPr>
            <w:tcW w:w="646" w:type="dxa"/>
          </w:tcPr>
          <w:p w14:paraId="6F27F31B" w14:textId="77777777" w:rsidR="00EF385D" w:rsidRPr="00D17515" w:rsidRDefault="00EF385D" w:rsidP="00D17515">
            <w:r w:rsidRPr="00D17515">
              <w:t>16</w:t>
            </w:r>
          </w:p>
        </w:tc>
        <w:tc>
          <w:tcPr>
            <w:tcW w:w="7937" w:type="dxa"/>
          </w:tcPr>
          <w:p w14:paraId="6AA63723" w14:textId="77777777" w:rsidR="00EF385D" w:rsidRPr="00D17515" w:rsidRDefault="00EF385D" w:rsidP="00D17515">
            <w:r w:rsidRPr="00D17515">
              <w:t xml:space="preserve">Layout Approach Track. </w:t>
            </w:r>
          </w:p>
          <w:p w14:paraId="059E1BF3" w14:textId="77777777" w:rsidR="00EF385D" w:rsidRPr="00D17515" w:rsidRDefault="00EF385D" w:rsidP="00D17515"/>
          <w:p w14:paraId="1DA2F1C7" w14:textId="77777777" w:rsidR="00EF385D" w:rsidRPr="00D17515" w:rsidRDefault="00EF385D" w:rsidP="00D17515">
            <w:r w:rsidRPr="00D17515">
              <w:t xml:space="preserve">Identify the Head Mark NAVAID, and lay out your approach track (normally no shorter than 1000 yds) based on the Head Mark.  Label course 1-2 inches above track, course should be in true and magnetic (omit SOA).  </w:t>
            </w:r>
          </w:p>
          <w:p w14:paraId="0F221120" w14:textId="77777777" w:rsidR="00EF385D" w:rsidRPr="00D17515" w:rsidRDefault="00EF385D" w:rsidP="00D17515"/>
          <w:p w14:paraId="28F7A416" w14:textId="4FE48F3C" w:rsidR="00EF385D" w:rsidRPr="00D17515" w:rsidRDefault="00EF385D" w:rsidP="00D17515">
            <w:r w:rsidRPr="00D17515">
              <w:t xml:space="preserve">From your Head Mark, draw a dashed line to the center of your anchorage, and label Head Mark along dashed line; for example, “HB </w:t>
            </w:r>
            <w:r w:rsidR="00A0515C" w:rsidRPr="00D17515">
              <w:t xml:space="preserve">VC </w:t>
            </w:r>
            <w:r w:rsidRPr="00D17515">
              <w:t>090 T/093 M”.</w:t>
            </w:r>
            <w:r w:rsidR="00A311DF">
              <w:t xml:space="preserve"> </w:t>
            </w:r>
            <w:r w:rsidR="00A311DF" w:rsidRPr="00D17515">
              <w:rPr>
                <w:b/>
              </w:rPr>
              <w:t xml:space="preserve"> Black, Ballpoint Pen</w:t>
            </w:r>
            <w:r w:rsidR="00A311DF" w:rsidRPr="00D17515">
              <w:t xml:space="preserve"> </w:t>
            </w:r>
            <w:r w:rsidRPr="00D17515">
              <w:t xml:space="preserve">  </w:t>
            </w:r>
          </w:p>
        </w:tc>
        <w:tc>
          <w:tcPr>
            <w:tcW w:w="1083" w:type="dxa"/>
          </w:tcPr>
          <w:p w14:paraId="3F5EA0F5" w14:textId="77777777" w:rsidR="00EF385D" w:rsidRPr="00D17515" w:rsidRDefault="00EF385D" w:rsidP="00D17515"/>
        </w:tc>
      </w:tr>
      <w:tr w:rsidR="00D17515" w:rsidRPr="00D17515" w14:paraId="17ADA656" w14:textId="77777777" w:rsidTr="00D20280">
        <w:trPr>
          <w:trHeight w:val="1250"/>
        </w:trPr>
        <w:tc>
          <w:tcPr>
            <w:tcW w:w="646" w:type="dxa"/>
          </w:tcPr>
          <w:p w14:paraId="52006269" w14:textId="77777777" w:rsidR="00EF385D" w:rsidRPr="00D17515" w:rsidRDefault="00EF385D" w:rsidP="00D17515">
            <w:r w:rsidRPr="00D17515">
              <w:t>17</w:t>
            </w:r>
          </w:p>
        </w:tc>
        <w:tc>
          <w:tcPr>
            <w:tcW w:w="7937" w:type="dxa"/>
          </w:tcPr>
          <w:p w14:paraId="73CC4170" w14:textId="157B8463" w:rsidR="00EF385D" w:rsidRPr="00D17515" w:rsidRDefault="00EF385D" w:rsidP="00B55683">
            <w:r w:rsidRPr="00D17515">
              <w:t xml:space="preserve">Layout </w:t>
            </w:r>
            <w:smartTag w:uri="urn:schemas-microsoft-com:office:smarttags" w:element="Street">
              <w:smartTag w:uri="urn:schemas-microsoft-com:office:smarttags" w:element="address">
                <w:r w:rsidRPr="00D17515">
                  <w:t>Letting Go Circle</w:t>
                </w:r>
              </w:smartTag>
            </w:smartTag>
            <w:r w:rsidRPr="00D17515">
              <w:t xml:space="preserve">. </w:t>
            </w:r>
            <w:r w:rsidR="00B55683">
              <w:t xml:space="preserve"> U</w:t>
            </w:r>
            <w:r w:rsidR="00B55683" w:rsidRPr="00D17515">
              <w:t xml:space="preserve">sing a </w:t>
            </w:r>
            <w:r w:rsidR="00B55683" w:rsidRPr="00D17515">
              <w:rPr>
                <w:b/>
              </w:rPr>
              <w:t>Black, Ballpoint Pen</w:t>
            </w:r>
            <w:r w:rsidR="00B55683">
              <w:rPr>
                <w:b/>
              </w:rPr>
              <w:t>,</w:t>
            </w:r>
            <w:r w:rsidR="00B55683" w:rsidRPr="00D17515">
              <w:t xml:space="preserve"> </w:t>
            </w:r>
            <w:r w:rsidR="00B55683">
              <w:t>d</w:t>
            </w:r>
            <w:r w:rsidRPr="00D17515">
              <w:t xml:space="preserve">raw circle around the center of the anchorage with a radius equal to the distance from the ships </w:t>
            </w:r>
            <w:proofErr w:type="spellStart"/>
            <w:r w:rsidRPr="00D17515">
              <w:t>hawspipe</w:t>
            </w:r>
            <w:proofErr w:type="spellEnd"/>
            <w:r w:rsidRPr="00D17515">
              <w:t xml:space="preserve"> (where the anchor chain runs out of the ship) to the pelorus (where the bearing is shot from the pilot house or bridge wing.)  Label the circle “LGC”.</w:t>
            </w:r>
          </w:p>
        </w:tc>
        <w:tc>
          <w:tcPr>
            <w:tcW w:w="1083" w:type="dxa"/>
          </w:tcPr>
          <w:p w14:paraId="7DF76A15" w14:textId="77777777" w:rsidR="00EF385D" w:rsidRPr="00D17515" w:rsidRDefault="00EF385D" w:rsidP="00D17515"/>
        </w:tc>
      </w:tr>
      <w:tr w:rsidR="00D17515" w:rsidRPr="00D17515" w14:paraId="33341C03" w14:textId="77777777" w:rsidTr="00D20280">
        <w:trPr>
          <w:trHeight w:val="1610"/>
        </w:trPr>
        <w:tc>
          <w:tcPr>
            <w:tcW w:w="646" w:type="dxa"/>
          </w:tcPr>
          <w:p w14:paraId="7BD2EAB5" w14:textId="77777777" w:rsidR="00EF385D" w:rsidRPr="00D17515" w:rsidRDefault="00EF385D" w:rsidP="00D17515">
            <w:r w:rsidRPr="00D17515">
              <w:t>18</w:t>
            </w:r>
          </w:p>
        </w:tc>
        <w:tc>
          <w:tcPr>
            <w:tcW w:w="7937" w:type="dxa"/>
          </w:tcPr>
          <w:p w14:paraId="65832E2B" w14:textId="77777777" w:rsidR="00EF385D" w:rsidRPr="00D17515" w:rsidRDefault="00EF385D" w:rsidP="00D17515">
            <w:r w:rsidRPr="00D17515">
              <w:t xml:space="preserve">Layout the “Letting Go Bearing”.  </w:t>
            </w:r>
          </w:p>
          <w:p w14:paraId="748F10BE" w14:textId="77777777" w:rsidR="00EF385D" w:rsidRPr="00D17515" w:rsidRDefault="00EF385D" w:rsidP="00D17515"/>
          <w:p w14:paraId="2F824328" w14:textId="5179FBF3" w:rsidR="00EF385D" w:rsidRPr="00D17515" w:rsidRDefault="00EF385D" w:rsidP="00D17515">
            <w:r w:rsidRPr="00D17515">
              <w:t xml:space="preserve">Identify LGB NAVAID, this NAVAID is as close to 90 degrees off the approach track.  </w:t>
            </w:r>
            <w:r w:rsidR="00B55683" w:rsidRPr="00D17515">
              <w:t xml:space="preserve"> </w:t>
            </w:r>
            <w:r w:rsidR="00B55683">
              <w:t>U</w:t>
            </w:r>
            <w:r w:rsidR="00B55683" w:rsidRPr="00D17515">
              <w:t xml:space="preserve">sing a </w:t>
            </w:r>
            <w:r w:rsidR="00B55683" w:rsidRPr="00D17515">
              <w:rPr>
                <w:b/>
              </w:rPr>
              <w:t>Black, Ballpoint Pen</w:t>
            </w:r>
            <w:r w:rsidR="00B55683">
              <w:rPr>
                <w:b/>
              </w:rPr>
              <w:t>,</w:t>
            </w:r>
            <w:r w:rsidR="00B55683" w:rsidRPr="00D17515">
              <w:t xml:space="preserve"> </w:t>
            </w:r>
            <w:r w:rsidR="00B55683">
              <w:t>d</w:t>
            </w:r>
            <w:r w:rsidRPr="00D17515">
              <w:t xml:space="preserve">raw a dashed line tangent from your LGC to your LGB NAVAID.  </w:t>
            </w:r>
            <w:r w:rsidR="00A0515C" w:rsidRPr="00D17515">
              <w:t>A</w:t>
            </w:r>
            <w:r w:rsidRPr="00D17515">
              <w:t xml:space="preserve">bove the dashed line label LGB; for example, “LGB </w:t>
            </w:r>
            <w:r w:rsidR="00A0515C" w:rsidRPr="00D17515">
              <w:t>VD 2</w:t>
            </w:r>
            <w:r w:rsidRPr="00D17515">
              <w:t>70T/200R”.  Remember, LGB will have a true and relative bearing.</w:t>
            </w:r>
          </w:p>
        </w:tc>
        <w:tc>
          <w:tcPr>
            <w:tcW w:w="1083" w:type="dxa"/>
          </w:tcPr>
          <w:p w14:paraId="3357325E" w14:textId="77777777" w:rsidR="00EF385D" w:rsidRPr="00D17515" w:rsidRDefault="00EF385D" w:rsidP="00D17515"/>
        </w:tc>
      </w:tr>
      <w:tr w:rsidR="00D17515" w:rsidRPr="00D17515" w14:paraId="0D69084A" w14:textId="77777777" w:rsidTr="00D20280">
        <w:trPr>
          <w:trHeight w:val="1250"/>
        </w:trPr>
        <w:tc>
          <w:tcPr>
            <w:tcW w:w="646" w:type="dxa"/>
          </w:tcPr>
          <w:p w14:paraId="71236D16" w14:textId="77777777" w:rsidR="00EF385D" w:rsidRPr="00D17515" w:rsidRDefault="00EF385D" w:rsidP="00D17515">
            <w:r w:rsidRPr="00D17515">
              <w:t>19</w:t>
            </w:r>
          </w:p>
        </w:tc>
        <w:tc>
          <w:tcPr>
            <w:tcW w:w="7937" w:type="dxa"/>
          </w:tcPr>
          <w:p w14:paraId="771CE890" w14:textId="79B79235" w:rsidR="00EF385D" w:rsidRPr="00D17515" w:rsidRDefault="00EF385D" w:rsidP="00D17515">
            <w:smartTag w:uri="urn:schemas-microsoft-com:office:smarttags" w:element="place">
              <w:smartTag w:uri="urn:schemas-microsoft-com:office:smarttags" w:element="PlaceName">
                <w:r w:rsidRPr="00D17515">
                  <w:t>Layout</w:t>
                </w:r>
              </w:smartTag>
              <w:r w:rsidRPr="00D17515">
                <w:t xml:space="preserve"> </w:t>
              </w:r>
              <w:smartTag w:uri="urn:schemas-microsoft-com:office:smarttags" w:element="PlaceType">
                <w:r w:rsidRPr="00D17515">
                  <w:t>Range</w:t>
                </w:r>
              </w:smartTag>
            </w:smartTag>
            <w:r w:rsidRPr="00D17515">
              <w:t xml:space="preserve"> Arcs. Draw range arcs in 100 yds increments across the </w:t>
            </w:r>
            <w:proofErr w:type="gramStart"/>
            <w:r w:rsidRPr="00D17515">
              <w:t xml:space="preserve">track </w:t>
            </w:r>
            <w:r w:rsidR="00B55683" w:rsidRPr="00D17515">
              <w:t xml:space="preserve"> using</w:t>
            </w:r>
            <w:proofErr w:type="gramEnd"/>
            <w:r w:rsidR="00B55683" w:rsidRPr="00D17515">
              <w:t xml:space="preserve"> a </w:t>
            </w:r>
            <w:r w:rsidR="00B55683" w:rsidRPr="00D17515">
              <w:rPr>
                <w:b/>
              </w:rPr>
              <w:t>Black, Ballpoint Pen</w:t>
            </w:r>
            <w:r w:rsidR="00B55683">
              <w:rPr>
                <w:b/>
              </w:rPr>
              <w:t>,</w:t>
            </w:r>
            <w:r w:rsidR="00B55683" w:rsidRPr="00D17515">
              <w:t xml:space="preserve"> </w:t>
            </w:r>
            <w:r w:rsidRPr="00D17515">
              <w:t xml:space="preserve">measured outward from the </w:t>
            </w:r>
            <w:smartTag w:uri="urn:schemas-microsoft-com:office:smarttags" w:element="Street">
              <w:smartTag w:uri="urn:schemas-microsoft-com:office:smarttags" w:element="address">
                <w:r w:rsidRPr="00D17515">
                  <w:t>Letting Go Circle</w:t>
                </w:r>
              </w:smartTag>
            </w:smartTag>
            <w:r w:rsidRPr="00D17515">
              <w:t xml:space="preserve"> to 1000 yds. Draw range arcs across track outward from the Letting Go circle at 1200 yds. Draw range arcs across track outward from the Letting Go circle at 1500 yds. Draw range arcs across track outward from the Letting Go circle at 2000 yds. Label each range arc with its appropriate distance to the anchorage. </w:t>
            </w:r>
          </w:p>
        </w:tc>
        <w:tc>
          <w:tcPr>
            <w:tcW w:w="1083" w:type="dxa"/>
          </w:tcPr>
          <w:p w14:paraId="2B12DB05" w14:textId="77777777" w:rsidR="00EF385D" w:rsidRPr="00D17515" w:rsidRDefault="00EF385D" w:rsidP="00D17515"/>
        </w:tc>
      </w:tr>
      <w:tr w:rsidR="00D17515" w:rsidRPr="00D17515" w14:paraId="751F4D6A" w14:textId="77777777" w:rsidTr="00D20280">
        <w:trPr>
          <w:trHeight w:val="1250"/>
        </w:trPr>
        <w:tc>
          <w:tcPr>
            <w:tcW w:w="646" w:type="dxa"/>
          </w:tcPr>
          <w:p w14:paraId="116FBE93" w14:textId="77777777" w:rsidR="00EF385D" w:rsidRPr="00D17515" w:rsidRDefault="00EF385D" w:rsidP="00D17515">
            <w:r w:rsidRPr="00D17515">
              <w:t>20</w:t>
            </w:r>
          </w:p>
        </w:tc>
        <w:tc>
          <w:tcPr>
            <w:tcW w:w="7937" w:type="dxa"/>
          </w:tcPr>
          <w:p w14:paraId="06EED004" w14:textId="62255902" w:rsidR="00EF385D" w:rsidRPr="00D17515" w:rsidRDefault="00EF385D" w:rsidP="00D17515">
            <w:r w:rsidRPr="00D17515">
              <w:t>Anchoring Computations</w:t>
            </w:r>
            <w:r w:rsidR="00A311DF">
              <w:t>, DO NOT DRAW ON CHART</w:t>
            </w:r>
            <w:r w:rsidRPr="00D17515">
              <w:t xml:space="preserve">: </w:t>
            </w:r>
          </w:p>
          <w:p w14:paraId="12AEEF4A" w14:textId="77777777" w:rsidR="00EF385D" w:rsidRPr="00D17515" w:rsidRDefault="00EF385D" w:rsidP="00D17515"/>
          <w:p w14:paraId="5C1EA872" w14:textId="77777777" w:rsidR="00EF385D" w:rsidRPr="00D17515" w:rsidRDefault="00EF385D" w:rsidP="00D17515">
            <w:r w:rsidRPr="00D17515">
              <w:t xml:space="preserve">Compute Swing Circle: Radius equal to length of chain + overall length of ship. </w:t>
            </w:r>
          </w:p>
          <w:p w14:paraId="1F3110F5" w14:textId="77777777" w:rsidR="00EF385D" w:rsidRPr="00D17515" w:rsidRDefault="00EF385D" w:rsidP="00D17515"/>
          <w:p w14:paraId="38643DED" w14:textId="0C28EA3A" w:rsidR="00A311DF" w:rsidRPr="00D17515" w:rsidRDefault="00EF385D" w:rsidP="00D17515">
            <w:r w:rsidRPr="00D17515">
              <w:t xml:space="preserve">Compute Drag Circle: Radius equal to the length of chain + distance from </w:t>
            </w:r>
            <w:proofErr w:type="spellStart"/>
            <w:r w:rsidRPr="00D17515">
              <w:t>hawspipe</w:t>
            </w:r>
            <w:proofErr w:type="spellEnd"/>
            <w:r w:rsidRPr="00D17515">
              <w:t xml:space="preserve"> to the centerline pelorus.</w:t>
            </w:r>
            <w:r w:rsidR="00A311DF">
              <w:t>’</w:t>
            </w:r>
          </w:p>
        </w:tc>
        <w:tc>
          <w:tcPr>
            <w:tcW w:w="1083" w:type="dxa"/>
          </w:tcPr>
          <w:p w14:paraId="78A88C67" w14:textId="77777777" w:rsidR="00EF385D" w:rsidRPr="00D17515" w:rsidRDefault="00EF385D" w:rsidP="00D17515"/>
        </w:tc>
      </w:tr>
    </w:tbl>
    <w:tbl>
      <w:tblPr>
        <w:tblW w:w="10080" w:type="dxa"/>
        <w:tblCellSpacing w:w="0" w:type="dxa"/>
        <w:tblLayout w:type="fixed"/>
        <w:tblCellMar>
          <w:left w:w="0" w:type="dxa"/>
          <w:right w:w="0" w:type="dxa"/>
        </w:tblCellMar>
        <w:tblLook w:val="04A0" w:firstRow="1" w:lastRow="0" w:firstColumn="1" w:lastColumn="0" w:noHBand="0" w:noVBand="1"/>
      </w:tblPr>
      <w:tblGrid>
        <w:gridCol w:w="10080"/>
      </w:tblGrid>
      <w:tr w:rsidR="00565AB8" w:rsidRPr="007B6F3E" w14:paraId="389987C7" w14:textId="77777777" w:rsidTr="00905EE8">
        <w:trPr>
          <w:tblCellSpacing w:w="0" w:type="dxa"/>
        </w:trPr>
        <w:tc>
          <w:tcPr>
            <w:tcW w:w="10080" w:type="dxa"/>
            <w:vAlign w:val="center"/>
          </w:tcPr>
          <w:p w14:paraId="32C487C6" w14:textId="77777777" w:rsidR="00565AB8" w:rsidRPr="007B6F3E" w:rsidRDefault="00565AB8" w:rsidP="00565AB8">
            <w:pPr>
              <w:rPr>
                <w:rFonts w:ascii="Arial" w:hAnsi="Arial" w:cs="Arial"/>
                <w:color w:val="666666"/>
                <w:sz w:val="20"/>
                <w:szCs w:val="20"/>
              </w:rPr>
            </w:pPr>
          </w:p>
        </w:tc>
      </w:tr>
    </w:tbl>
    <w:p w14:paraId="6C0FC47B" w14:textId="3BC4F4AC" w:rsidR="00565AB8" w:rsidRDefault="00565AB8" w:rsidP="00AF28E1">
      <w:pPr>
        <w:rPr>
          <w:b/>
          <w:szCs w:val="22"/>
        </w:rPr>
      </w:pPr>
      <w:bookmarkStart w:id="0" w:name="_GoBack"/>
      <w:bookmarkEnd w:id="0"/>
    </w:p>
    <w:sectPr w:rsidR="00565A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F02F7"/>
    <w:multiLevelType w:val="hybridMultilevel"/>
    <w:tmpl w:val="ECD075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E5A42E1"/>
    <w:multiLevelType w:val="hybridMultilevel"/>
    <w:tmpl w:val="CDB63C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278138F"/>
    <w:multiLevelType w:val="hybridMultilevel"/>
    <w:tmpl w:val="F580B6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60B3AAA"/>
    <w:multiLevelType w:val="hybridMultilevel"/>
    <w:tmpl w:val="90384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6E0BA2"/>
    <w:multiLevelType w:val="hybridMultilevel"/>
    <w:tmpl w:val="AC081A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927107"/>
    <w:multiLevelType w:val="hybridMultilevel"/>
    <w:tmpl w:val="470ADD16"/>
    <w:lvl w:ilvl="0" w:tplc="0409000F">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1124608"/>
    <w:multiLevelType w:val="hybridMultilevel"/>
    <w:tmpl w:val="A210C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784B82"/>
    <w:multiLevelType w:val="hybridMultilevel"/>
    <w:tmpl w:val="73F61790"/>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C4B78D3"/>
    <w:multiLevelType w:val="hybridMultilevel"/>
    <w:tmpl w:val="148C9E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0763559"/>
    <w:multiLevelType w:val="hybridMultilevel"/>
    <w:tmpl w:val="0358A996"/>
    <w:lvl w:ilvl="0" w:tplc="F9026AB6">
      <w:start w:val="1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156330B"/>
    <w:multiLevelType w:val="hybridMultilevel"/>
    <w:tmpl w:val="C7E099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EC0207"/>
    <w:multiLevelType w:val="hybridMultilevel"/>
    <w:tmpl w:val="72C46C70"/>
    <w:lvl w:ilvl="0" w:tplc="647C4FB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7A7E14E1"/>
    <w:multiLevelType w:val="hybridMultilevel"/>
    <w:tmpl w:val="49A4AD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F204390"/>
    <w:multiLevelType w:val="hybridMultilevel"/>
    <w:tmpl w:val="2D5A4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12"/>
  </w:num>
  <w:num w:numId="4">
    <w:abstractNumId w:val="0"/>
  </w:num>
  <w:num w:numId="5">
    <w:abstractNumId w:val="2"/>
  </w:num>
  <w:num w:numId="6">
    <w:abstractNumId w:val="4"/>
  </w:num>
  <w:num w:numId="7">
    <w:abstractNumId w:val="10"/>
  </w:num>
  <w:num w:numId="8">
    <w:abstractNumId w:val="7"/>
  </w:num>
  <w:num w:numId="9">
    <w:abstractNumId w:val="11"/>
  </w:num>
  <w:num w:numId="10">
    <w:abstractNumId w:val="5"/>
  </w:num>
  <w:num w:numId="11">
    <w:abstractNumId w:val="13"/>
  </w:num>
  <w:num w:numId="12">
    <w:abstractNumId w:val="6"/>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Y1sTS3NDc3NTUzMbFQ0lEKTi0uzszPAykwrQUA6MWy/ywAAAA="/>
  </w:docVars>
  <w:rsids>
    <w:rsidRoot w:val="00F8153B"/>
    <w:rsid w:val="00016A0E"/>
    <w:rsid w:val="00020350"/>
    <w:rsid w:val="000364BC"/>
    <w:rsid w:val="00043009"/>
    <w:rsid w:val="0004363E"/>
    <w:rsid w:val="000506EC"/>
    <w:rsid w:val="00052B4D"/>
    <w:rsid w:val="000641EA"/>
    <w:rsid w:val="00064435"/>
    <w:rsid w:val="00080E7D"/>
    <w:rsid w:val="00091148"/>
    <w:rsid w:val="000E5388"/>
    <w:rsid w:val="000F7F87"/>
    <w:rsid w:val="0010432E"/>
    <w:rsid w:val="00106DC4"/>
    <w:rsid w:val="00114A69"/>
    <w:rsid w:val="00137CC0"/>
    <w:rsid w:val="0014703E"/>
    <w:rsid w:val="00147B88"/>
    <w:rsid w:val="00161C12"/>
    <w:rsid w:val="001721C0"/>
    <w:rsid w:val="001751B9"/>
    <w:rsid w:val="001775D9"/>
    <w:rsid w:val="00185D42"/>
    <w:rsid w:val="001A210E"/>
    <w:rsid w:val="001B67EF"/>
    <w:rsid w:val="001D5AA0"/>
    <w:rsid w:val="001E4CF0"/>
    <w:rsid w:val="001F1D94"/>
    <w:rsid w:val="001F60DD"/>
    <w:rsid w:val="00206195"/>
    <w:rsid w:val="00211DC9"/>
    <w:rsid w:val="00216094"/>
    <w:rsid w:val="00222CFD"/>
    <w:rsid w:val="002240B3"/>
    <w:rsid w:val="002325A8"/>
    <w:rsid w:val="00235ABA"/>
    <w:rsid w:val="002360C0"/>
    <w:rsid w:val="0024609F"/>
    <w:rsid w:val="00255D9C"/>
    <w:rsid w:val="00257FE7"/>
    <w:rsid w:val="002622A1"/>
    <w:rsid w:val="002647AA"/>
    <w:rsid w:val="00276E1D"/>
    <w:rsid w:val="0028311D"/>
    <w:rsid w:val="002A0B44"/>
    <w:rsid w:val="002A4770"/>
    <w:rsid w:val="002B00E2"/>
    <w:rsid w:val="002C6E23"/>
    <w:rsid w:val="002D759B"/>
    <w:rsid w:val="002E044B"/>
    <w:rsid w:val="002E2077"/>
    <w:rsid w:val="002E2E20"/>
    <w:rsid w:val="002E7A19"/>
    <w:rsid w:val="002F511B"/>
    <w:rsid w:val="002F5503"/>
    <w:rsid w:val="00303ABF"/>
    <w:rsid w:val="0032298A"/>
    <w:rsid w:val="00327A59"/>
    <w:rsid w:val="003323AB"/>
    <w:rsid w:val="003412B7"/>
    <w:rsid w:val="00362CB1"/>
    <w:rsid w:val="00365D87"/>
    <w:rsid w:val="00367F98"/>
    <w:rsid w:val="00371078"/>
    <w:rsid w:val="003716FA"/>
    <w:rsid w:val="0037607A"/>
    <w:rsid w:val="0039007E"/>
    <w:rsid w:val="003957B0"/>
    <w:rsid w:val="003A4078"/>
    <w:rsid w:val="003B1269"/>
    <w:rsid w:val="003B699C"/>
    <w:rsid w:val="003C054A"/>
    <w:rsid w:val="003C12BD"/>
    <w:rsid w:val="003C45F9"/>
    <w:rsid w:val="003C5775"/>
    <w:rsid w:val="003F31B3"/>
    <w:rsid w:val="003F727F"/>
    <w:rsid w:val="004016C1"/>
    <w:rsid w:val="00404EEA"/>
    <w:rsid w:val="00406D84"/>
    <w:rsid w:val="00454323"/>
    <w:rsid w:val="00456E28"/>
    <w:rsid w:val="00465002"/>
    <w:rsid w:val="00470D3E"/>
    <w:rsid w:val="00476EE0"/>
    <w:rsid w:val="00497FF8"/>
    <w:rsid w:val="004A24FE"/>
    <w:rsid w:val="004B1C3C"/>
    <w:rsid w:val="004B7863"/>
    <w:rsid w:val="004C090E"/>
    <w:rsid w:val="004C6CC6"/>
    <w:rsid w:val="004C75CF"/>
    <w:rsid w:val="004E1AD3"/>
    <w:rsid w:val="004E2E7D"/>
    <w:rsid w:val="004E3B89"/>
    <w:rsid w:val="004E442C"/>
    <w:rsid w:val="004E5AFA"/>
    <w:rsid w:val="004E7149"/>
    <w:rsid w:val="004F274A"/>
    <w:rsid w:val="00512EBE"/>
    <w:rsid w:val="00534183"/>
    <w:rsid w:val="00546B33"/>
    <w:rsid w:val="005517C3"/>
    <w:rsid w:val="00565AB8"/>
    <w:rsid w:val="00572E31"/>
    <w:rsid w:val="00574F4D"/>
    <w:rsid w:val="00591304"/>
    <w:rsid w:val="0059607A"/>
    <w:rsid w:val="0059690B"/>
    <w:rsid w:val="00597717"/>
    <w:rsid w:val="005A23AF"/>
    <w:rsid w:val="005A300E"/>
    <w:rsid w:val="005A3736"/>
    <w:rsid w:val="005B2DEB"/>
    <w:rsid w:val="005C5C24"/>
    <w:rsid w:val="005C797E"/>
    <w:rsid w:val="005D1265"/>
    <w:rsid w:val="005D17DC"/>
    <w:rsid w:val="0060780F"/>
    <w:rsid w:val="00616C24"/>
    <w:rsid w:val="00625CB9"/>
    <w:rsid w:val="00640F50"/>
    <w:rsid w:val="00640F51"/>
    <w:rsid w:val="00650D24"/>
    <w:rsid w:val="006521DB"/>
    <w:rsid w:val="0067750F"/>
    <w:rsid w:val="00692B39"/>
    <w:rsid w:val="006A5B08"/>
    <w:rsid w:val="006D3904"/>
    <w:rsid w:val="006E3828"/>
    <w:rsid w:val="00704D98"/>
    <w:rsid w:val="00706663"/>
    <w:rsid w:val="00713154"/>
    <w:rsid w:val="00751EDE"/>
    <w:rsid w:val="00752DA5"/>
    <w:rsid w:val="007556CD"/>
    <w:rsid w:val="00771C24"/>
    <w:rsid w:val="0079407B"/>
    <w:rsid w:val="007A6A71"/>
    <w:rsid w:val="007A7875"/>
    <w:rsid w:val="007B0995"/>
    <w:rsid w:val="007C185D"/>
    <w:rsid w:val="007C640E"/>
    <w:rsid w:val="007F07E7"/>
    <w:rsid w:val="007F328F"/>
    <w:rsid w:val="007F5BE5"/>
    <w:rsid w:val="00813E20"/>
    <w:rsid w:val="00827B46"/>
    <w:rsid w:val="00833993"/>
    <w:rsid w:val="0083645C"/>
    <w:rsid w:val="00864C7D"/>
    <w:rsid w:val="00890F4F"/>
    <w:rsid w:val="008958CF"/>
    <w:rsid w:val="008A6406"/>
    <w:rsid w:val="008B2F46"/>
    <w:rsid w:val="008B328B"/>
    <w:rsid w:val="008D31DF"/>
    <w:rsid w:val="008E53E7"/>
    <w:rsid w:val="008F62C9"/>
    <w:rsid w:val="00905EE8"/>
    <w:rsid w:val="00906F0B"/>
    <w:rsid w:val="00917D8A"/>
    <w:rsid w:val="0092249B"/>
    <w:rsid w:val="0092690B"/>
    <w:rsid w:val="00944CC6"/>
    <w:rsid w:val="00952F16"/>
    <w:rsid w:val="0095568B"/>
    <w:rsid w:val="0095600F"/>
    <w:rsid w:val="00956058"/>
    <w:rsid w:val="009564D7"/>
    <w:rsid w:val="00961D49"/>
    <w:rsid w:val="00964668"/>
    <w:rsid w:val="0096479D"/>
    <w:rsid w:val="00966602"/>
    <w:rsid w:val="00974A17"/>
    <w:rsid w:val="009769FF"/>
    <w:rsid w:val="00987D65"/>
    <w:rsid w:val="009B0C61"/>
    <w:rsid w:val="009C3876"/>
    <w:rsid w:val="009E1086"/>
    <w:rsid w:val="009F5787"/>
    <w:rsid w:val="00A03C8A"/>
    <w:rsid w:val="00A0515C"/>
    <w:rsid w:val="00A311DF"/>
    <w:rsid w:val="00A40719"/>
    <w:rsid w:val="00A462AD"/>
    <w:rsid w:val="00A575C3"/>
    <w:rsid w:val="00A86650"/>
    <w:rsid w:val="00A91AA5"/>
    <w:rsid w:val="00A9434A"/>
    <w:rsid w:val="00A975B5"/>
    <w:rsid w:val="00AB09AD"/>
    <w:rsid w:val="00AB7D37"/>
    <w:rsid w:val="00AC1435"/>
    <w:rsid w:val="00AC17DF"/>
    <w:rsid w:val="00AC45FD"/>
    <w:rsid w:val="00AE43EA"/>
    <w:rsid w:val="00AF28E1"/>
    <w:rsid w:val="00B10E3D"/>
    <w:rsid w:val="00B170B5"/>
    <w:rsid w:val="00B207F4"/>
    <w:rsid w:val="00B3647F"/>
    <w:rsid w:val="00B55683"/>
    <w:rsid w:val="00B60D9F"/>
    <w:rsid w:val="00B63850"/>
    <w:rsid w:val="00B73A7A"/>
    <w:rsid w:val="00B86AAD"/>
    <w:rsid w:val="00B935F0"/>
    <w:rsid w:val="00B95BFC"/>
    <w:rsid w:val="00BA4696"/>
    <w:rsid w:val="00BA4852"/>
    <w:rsid w:val="00BB0EE1"/>
    <w:rsid w:val="00BB7133"/>
    <w:rsid w:val="00BC0BDF"/>
    <w:rsid w:val="00BF2235"/>
    <w:rsid w:val="00BF7205"/>
    <w:rsid w:val="00C14F92"/>
    <w:rsid w:val="00C20749"/>
    <w:rsid w:val="00C25300"/>
    <w:rsid w:val="00C25A75"/>
    <w:rsid w:val="00C41482"/>
    <w:rsid w:val="00C43138"/>
    <w:rsid w:val="00C53B9E"/>
    <w:rsid w:val="00C55191"/>
    <w:rsid w:val="00C7764A"/>
    <w:rsid w:val="00C93D48"/>
    <w:rsid w:val="00CB5EBD"/>
    <w:rsid w:val="00CC5D46"/>
    <w:rsid w:val="00CC6449"/>
    <w:rsid w:val="00CF356D"/>
    <w:rsid w:val="00D12C00"/>
    <w:rsid w:val="00D17515"/>
    <w:rsid w:val="00D20280"/>
    <w:rsid w:val="00D3024B"/>
    <w:rsid w:val="00D31134"/>
    <w:rsid w:val="00D3506E"/>
    <w:rsid w:val="00D475F1"/>
    <w:rsid w:val="00D535F0"/>
    <w:rsid w:val="00D6107D"/>
    <w:rsid w:val="00D663D3"/>
    <w:rsid w:val="00D867BA"/>
    <w:rsid w:val="00D87D5F"/>
    <w:rsid w:val="00D95C95"/>
    <w:rsid w:val="00DC24D7"/>
    <w:rsid w:val="00DC7034"/>
    <w:rsid w:val="00DD4193"/>
    <w:rsid w:val="00DE2606"/>
    <w:rsid w:val="00E04E8A"/>
    <w:rsid w:val="00E23663"/>
    <w:rsid w:val="00E31D8D"/>
    <w:rsid w:val="00E33112"/>
    <w:rsid w:val="00E37610"/>
    <w:rsid w:val="00E51F75"/>
    <w:rsid w:val="00E56E23"/>
    <w:rsid w:val="00E57F1B"/>
    <w:rsid w:val="00E803B2"/>
    <w:rsid w:val="00EA02CE"/>
    <w:rsid w:val="00EA612D"/>
    <w:rsid w:val="00EA6433"/>
    <w:rsid w:val="00EC3628"/>
    <w:rsid w:val="00ED0D19"/>
    <w:rsid w:val="00EF385D"/>
    <w:rsid w:val="00F11DD1"/>
    <w:rsid w:val="00F15DED"/>
    <w:rsid w:val="00F16457"/>
    <w:rsid w:val="00F21D3A"/>
    <w:rsid w:val="00F34175"/>
    <w:rsid w:val="00F358CE"/>
    <w:rsid w:val="00F3652A"/>
    <w:rsid w:val="00F40C5E"/>
    <w:rsid w:val="00F45E26"/>
    <w:rsid w:val="00F570E7"/>
    <w:rsid w:val="00F8153B"/>
    <w:rsid w:val="00F819D2"/>
    <w:rsid w:val="00F83371"/>
    <w:rsid w:val="00F84472"/>
    <w:rsid w:val="00F926DA"/>
    <w:rsid w:val="00F939EA"/>
    <w:rsid w:val="00F93FE8"/>
    <w:rsid w:val="00F94446"/>
    <w:rsid w:val="00FA58AB"/>
    <w:rsid w:val="00FA6525"/>
    <w:rsid w:val="00FC1B21"/>
    <w:rsid w:val="00FC3589"/>
    <w:rsid w:val="00FC492F"/>
    <w:rsid w:val="00FC5BC9"/>
    <w:rsid w:val="00FD4334"/>
    <w:rsid w:val="00FE3052"/>
    <w:rsid w:val="00FE39F5"/>
    <w:rsid w:val="00FF1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4:docId w14:val="44EDDC70"/>
  <w15:chartTrackingRefBased/>
  <w15:docId w15:val="{7F6317C4-420A-4F8F-92B9-82D54CE05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8153B"/>
    <w:rPr>
      <w:sz w:val="24"/>
      <w:szCs w:val="24"/>
    </w:rPr>
  </w:style>
  <w:style w:type="paragraph" w:styleId="Heading1">
    <w:name w:val="heading 1"/>
    <w:basedOn w:val="Normal"/>
    <w:next w:val="Normal"/>
    <w:qFormat/>
    <w:rsid w:val="00F8153B"/>
    <w:pPr>
      <w:keepNext/>
      <w:widowControl w:val="0"/>
      <w:tabs>
        <w:tab w:val="left" w:pos="7251"/>
      </w:tabs>
      <w:autoSpaceDE w:val="0"/>
      <w:autoSpaceDN w:val="0"/>
      <w:jc w:val="center"/>
      <w:outlineLvl w:val="0"/>
    </w:pPr>
    <w:rPr>
      <w:b/>
      <w:bCs/>
      <w:sz w:val="22"/>
      <w:szCs w:val="22"/>
    </w:rPr>
  </w:style>
  <w:style w:type="paragraph" w:styleId="Heading2">
    <w:name w:val="heading 2"/>
    <w:basedOn w:val="Normal"/>
    <w:next w:val="Normal"/>
    <w:qFormat/>
    <w:rsid w:val="00F8153B"/>
    <w:pPr>
      <w:keepNext/>
      <w:outlineLvl w:val="1"/>
    </w:pPr>
    <w:rPr>
      <w:b/>
      <w:bCs/>
      <w:szCs w:val="22"/>
    </w:rPr>
  </w:style>
  <w:style w:type="paragraph" w:styleId="Heading3">
    <w:name w:val="heading 3"/>
    <w:basedOn w:val="Normal"/>
    <w:next w:val="Normal"/>
    <w:qFormat/>
    <w:rsid w:val="00F8153B"/>
    <w:pPr>
      <w:keepNext/>
      <w:outlineLvl w:val="2"/>
    </w:pPr>
    <w:rPr>
      <w:b/>
      <w:bCs/>
      <w:szCs w:val="22"/>
      <w:u w:val="single"/>
    </w:rPr>
  </w:style>
  <w:style w:type="paragraph" w:styleId="Heading4">
    <w:name w:val="heading 4"/>
    <w:basedOn w:val="Normal"/>
    <w:next w:val="Normal"/>
    <w:qFormat/>
    <w:rsid w:val="00BB0EE1"/>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8153B"/>
    <w:pPr>
      <w:tabs>
        <w:tab w:val="center" w:pos="4320"/>
        <w:tab w:val="right" w:pos="8640"/>
      </w:tabs>
    </w:pPr>
  </w:style>
  <w:style w:type="table" w:styleId="TableGrid">
    <w:name w:val="Table Grid"/>
    <w:basedOn w:val="TableNormal"/>
    <w:rsid w:val="00F81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7">
    <w:name w:val="Table Grid 7"/>
    <w:basedOn w:val="TableNormal"/>
    <w:rsid w:val="00F8153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styleId="Hyperlink">
    <w:name w:val="Hyperlink"/>
    <w:rsid w:val="001775D9"/>
    <w:rPr>
      <w:color w:val="0000FF"/>
      <w:u w:val="single"/>
    </w:rPr>
  </w:style>
  <w:style w:type="paragraph" w:styleId="BalloonText">
    <w:name w:val="Balloon Text"/>
    <w:basedOn w:val="Normal"/>
    <w:semiHidden/>
    <w:rsid w:val="00137CC0"/>
    <w:rPr>
      <w:rFonts w:ascii="Tahoma" w:hAnsi="Tahoma" w:cs="Tahoma"/>
      <w:sz w:val="16"/>
      <w:szCs w:val="16"/>
    </w:rPr>
  </w:style>
  <w:style w:type="paragraph" w:styleId="ListParagraph">
    <w:name w:val="List Paragraph"/>
    <w:basedOn w:val="Normal"/>
    <w:uiPriority w:val="34"/>
    <w:qFormat/>
    <w:rsid w:val="00EF385D"/>
    <w:pPr>
      <w:ind w:left="720"/>
    </w:pPr>
  </w:style>
  <w:style w:type="character" w:styleId="CommentReference">
    <w:name w:val="annotation reference"/>
    <w:basedOn w:val="DefaultParagraphFont"/>
    <w:rsid w:val="00D17515"/>
    <w:rPr>
      <w:sz w:val="16"/>
      <w:szCs w:val="16"/>
    </w:rPr>
  </w:style>
  <w:style w:type="paragraph" w:styleId="CommentText">
    <w:name w:val="annotation text"/>
    <w:basedOn w:val="Normal"/>
    <w:link w:val="CommentTextChar"/>
    <w:rsid w:val="00D17515"/>
    <w:rPr>
      <w:sz w:val="20"/>
      <w:szCs w:val="20"/>
    </w:rPr>
  </w:style>
  <w:style w:type="character" w:customStyle="1" w:styleId="CommentTextChar">
    <w:name w:val="Comment Text Char"/>
    <w:basedOn w:val="DefaultParagraphFont"/>
    <w:link w:val="CommentText"/>
    <w:rsid w:val="00D17515"/>
  </w:style>
  <w:style w:type="paragraph" w:styleId="CommentSubject">
    <w:name w:val="annotation subject"/>
    <w:basedOn w:val="CommentText"/>
    <w:next w:val="CommentText"/>
    <w:link w:val="CommentSubjectChar"/>
    <w:rsid w:val="00D17515"/>
    <w:rPr>
      <w:b/>
      <w:bCs/>
    </w:rPr>
  </w:style>
  <w:style w:type="character" w:customStyle="1" w:styleId="CommentSubjectChar">
    <w:name w:val="Comment Subject Char"/>
    <w:basedOn w:val="CommentTextChar"/>
    <w:link w:val="CommentSubject"/>
    <w:rsid w:val="00D17515"/>
    <w:rPr>
      <w:b/>
      <w:bCs/>
    </w:rPr>
  </w:style>
  <w:style w:type="character" w:styleId="UnresolvedMention">
    <w:name w:val="Unresolved Mention"/>
    <w:basedOn w:val="DefaultParagraphFont"/>
    <w:uiPriority w:val="99"/>
    <w:semiHidden/>
    <w:unhideWhenUsed/>
    <w:rsid w:val="00565AB8"/>
    <w:rPr>
      <w:color w:val="605E5C"/>
      <w:shd w:val="clear" w:color="auto" w:fill="E1DFDD"/>
    </w:rPr>
  </w:style>
  <w:style w:type="character" w:styleId="FollowedHyperlink">
    <w:name w:val="FollowedHyperlink"/>
    <w:basedOn w:val="DefaultParagraphFont"/>
    <w:rsid w:val="00565A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96895">
      <w:bodyDiv w:val="1"/>
      <w:marLeft w:val="0"/>
      <w:marRight w:val="0"/>
      <w:marTop w:val="0"/>
      <w:marBottom w:val="0"/>
      <w:divBdr>
        <w:top w:val="none" w:sz="0" w:space="0" w:color="auto"/>
        <w:left w:val="none" w:sz="0" w:space="0" w:color="auto"/>
        <w:bottom w:val="none" w:sz="0" w:space="0" w:color="auto"/>
        <w:right w:val="none" w:sz="0" w:space="0" w:color="auto"/>
      </w:divBdr>
    </w:div>
    <w:div w:id="1420255723">
      <w:bodyDiv w:val="1"/>
      <w:marLeft w:val="0"/>
      <w:marRight w:val="0"/>
      <w:marTop w:val="0"/>
      <w:marBottom w:val="0"/>
      <w:divBdr>
        <w:top w:val="none" w:sz="0" w:space="0" w:color="auto"/>
        <w:left w:val="none" w:sz="0" w:space="0" w:color="auto"/>
        <w:bottom w:val="none" w:sz="0" w:space="0" w:color="auto"/>
        <w:right w:val="none" w:sz="0" w:space="0" w:color="auto"/>
      </w:divBdr>
    </w:div>
    <w:div w:id="1532570441">
      <w:bodyDiv w:val="1"/>
      <w:marLeft w:val="0"/>
      <w:marRight w:val="0"/>
      <w:marTop w:val="0"/>
      <w:marBottom w:val="0"/>
      <w:divBdr>
        <w:top w:val="none" w:sz="0" w:space="0" w:color="auto"/>
        <w:left w:val="none" w:sz="0" w:space="0" w:color="auto"/>
        <w:bottom w:val="none" w:sz="0" w:space="0" w:color="auto"/>
        <w:right w:val="none" w:sz="0" w:space="0" w:color="auto"/>
      </w:divBdr>
    </w:div>
    <w:div w:id="155087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auticalcharts.noaa.gov/mcd/updates/LNM_NM.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628F09-FE09-4705-9B2F-87B83B17F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1027</Words>
  <Characters>5858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UNITED STATES NAVAL ACADEMY</vt:lpstr>
    </vt:vector>
  </TitlesOfParts>
  <Company>usna</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NAVAL ACADEMY</dc:title>
  <dc:subject/>
  <dc:creator>itsd</dc:creator>
  <cp:keywords/>
  <cp:lastModifiedBy>Wilhelm, Robert G LT USN USNA Annapolis</cp:lastModifiedBy>
  <cp:revision>2</cp:revision>
  <cp:lastPrinted>2023-01-24T12:21:00Z</cp:lastPrinted>
  <dcterms:created xsi:type="dcterms:W3CDTF">2023-01-24T12:22:00Z</dcterms:created>
  <dcterms:modified xsi:type="dcterms:W3CDTF">2023-01-24T12:22:00Z</dcterms:modified>
</cp:coreProperties>
</file>