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35560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g/projec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Start w:id="17" w:name="personal-finance-final-project"/>
    <w:p>
      <w:pPr>
        <w:pStyle w:val="Heading1"/>
      </w:pPr>
      <w:r>
        <w:rPr>
          <w:b/>
          <w:bCs/>
        </w:rPr>
        <w:t xml:space="preserve">Personal Finance Final Project</w:t>
      </w:r>
    </w:p>
    <w:bookmarkStart w:id="12" w:name="your-task"/>
    <w:p>
      <w:pPr>
        <w:pStyle w:val="Heading2"/>
      </w:pPr>
      <w:r>
        <w:rPr>
          <w:b/>
          <w:bCs/>
        </w:rPr>
        <w:t xml:space="preserve">Your task</w:t>
      </w:r>
    </w:p>
    <w:p>
      <w:pPr>
        <w:pStyle w:val="FirstParagraph"/>
      </w:pPr>
      <w:r>
        <w:t xml:space="preserve">Your task is to make a poster, board-game-style, that shows how you will progress towards a major financial goal in your 20s.</w:t>
      </w:r>
    </w:p>
    <w:p>
      <w:pPr>
        <w:pStyle w:val="BodyText"/>
      </w:pPr>
      <w:r>
        <w:t xml:space="preserve">For an extra challenge, you can make your poster an interactive board game. This, if you complete the other requirements as well, will earn you a 4 on the project.</w:t>
      </w:r>
    </w:p>
    <w:p>
      <w:pPr>
        <w:pStyle w:val="BodyText"/>
      </w:pPr>
      <w:r>
        <w:t xml:space="preserve">Your posrter will be a plan to meet your financial goal for the next ten years.</w:t>
      </w:r>
    </w:p>
    <w:p>
      <w:pPr>
        <w:pStyle w:val="BodyText"/>
      </w:pPr>
      <w:r>
        <w:t xml:space="preserve">Your path to your goal must include important financial milestones and pitfalls (eating out every night, for instance, or borrowing money on a credit card).</w:t>
      </w:r>
    </w:p>
    <w:p>
      <w:pPr>
        <w:pStyle w:val="BodyText"/>
      </w:pPr>
      <w:r>
        <w:t xml:space="preserve">You can base your board game on Chutes and Ladders, or come up with your own game/system.</w:t>
      </w:r>
    </w:p>
    <w:bookmarkEnd w:id="12"/>
    <w:bookmarkStart w:id="13" w:name="example-goals"/>
    <w:p>
      <w:pPr>
        <w:pStyle w:val="Heading2"/>
      </w:pPr>
      <w:r>
        <w:t xml:space="preserve">Example goals:</w:t>
      </w:r>
    </w:p>
    <w:p>
      <w:pPr>
        <w:pStyle w:val="Compact"/>
        <w:numPr>
          <w:ilvl w:val="0"/>
          <w:numId w:val="1001"/>
        </w:numPr>
      </w:pPr>
      <w:r>
        <w:t xml:space="preserve">Buy a house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Travel the world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Buy the car of your dreams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Pay off all your debt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Have a successful (side) business</w:t>
      </w:r>
    </w:p>
    <w:bookmarkEnd w:id="13"/>
    <w:bookmarkStart w:id="14" w:name="you-must-include"/>
    <w:p>
      <w:pPr>
        <w:pStyle w:val="Heading2"/>
      </w:pPr>
      <w:r>
        <w:rPr>
          <w:b/>
          <w:bCs/>
        </w:rPr>
        <w:t xml:space="preserve">You must include:</w:t>
      </w:r>
    </w:p>
    <w:p>
      <w:pPr>
        <w:pStyle w:val="Compact"/>
        <w:numPr>
          <w:ilvl w:val="0"/>
          <w:numId w:val="1002"/>
        </w:numPr>
      </w:pPr>
      <w:r>
        <w:t xml:space="preserve">Elements of your budget from class period #1</w:t>
      </w:r>
    </w:p>
    <w:p>
      <w:pPr>
        <w:pStyle w:val="Compact"/>
        <w:numPr>
          <w:ilvl w:val="0"/>
          <w:numId w:val="1002"/>
        </w:numPr>
      </w:pPr>
      <w:r>
        <w:t xml:space="preserve">Financial vocabulary from day 1 and day 2</w:t>
      </w:r>
    </w:p>
    <w:p>
      <w:pPr>
        <w:pStyle w:val="Compact"/>
        <w:numPr>
          <w:ilvl w:val="0"/>
          <w:numId w:val="1002"/>
        </w:numPr>
      </w:pPr>
      <w:r>
        <w:t xml:space="preserve">How to use debt to achieve your goals without falling into a spiral.</w:t>
      </w:r>
    </w:p>
    <w:bookmarkEnd w:id="14"/>
    <w:bookmarkStart w:id="15" w:name="groups-and-deadline"/>
    <w:p>
      <w:pPr>
        <w:pStyle w:val="Heading2"/>
      </w:pPr>
      <w:r>
        <w:t xml:space="preserve">Groups and Deadline</w:t>
      </w:r>
    </w:p>
    <w:p>
      <w:pPr>
        <w:pStyle w:val="Compact"/>
        <w:numPr>
          <w:ilvl w:val="0"/>
          <w:numId w:val="1003"/>
        </w:numPr>
      </w:pPr>
      <w:r>
        <w:t xml:space="preserve">You may work by yourself, on a small sheet, or in a group of two, on a big sheet.</w:t>
      </w:r>
    </w:p>
    <w:p>
      <w:pPr>
        <w:pStyle w:val="Compact"/>
        <w:numPr>
          <w:ilvl w:val="0"/>
          <w:numId w:val="1003"/>
        </w:numPr>
      </w:pPr>
      <w:r>
        <w:t xml:space="preserve">We will play / present these next class!</w:t>
      </w:r>
    </w:p>
    <w:bookmarkEnd w:id="15"/>
    <w:bookmarkStart w:id="16" w:name="rubric"/>
    <w:p>
      <w:pPr>
        <w:pStyle w:val="Heading2"/>
      </w:pPr>
      <w:r>
        <w:t xml:space="preserve">Rubric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KH.1: Self-directed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attempt has been made to depict financial progress or goals.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related to financial goals has been used and understood, but is not applied effectively to solving financial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2, plus financial problems have been analyzed successfully.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has created a functioning board game that demonstrates full understanding of financial literacy concepts.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2026-01-20T14:51:13Z</dcterms:created>
  <dcterms:modified xsi:type="dcterms:W3CDTF">2026-01-20T14:51:13Z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