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FE5B" w14:textId="77777777" w:rsidR="002B4804" w:rsidRPr="002B4804" w:rsidRDefault="002B4804" w:rsidP="002B4804">
      <w:r w:rsidRPr="002B4804">
        <w:t>Module 3 Resources</w:t>
      </w:r>
    </w:p>
    <w:p w14:paraId="58F8B2A3" w14:textId="77777777" w:rsidR="002B4804" w:rsidRPr="002B4804" w:rsidRDefault="002B4804" w:rsidP="002B4804">
      <w:r w:rsidRPr="002B4804">
        <w:rPr>
          <w:b/>
          <w:bCs/>
        </w:rPr>
        <w:t>Module 3 Lecture Slides</w:t>
      </w:r>
    </w:p>
    <w:p w14:paraId="57E9FF4A" w14:textId="77777777" w:rsidR="002B4804" w:rsidRPr="002B4804" w:rsidRDefault="002B4804" w:rsidP="002B4804">
      <w:pPr>
        <w:numPr>
          <w:ilvl w:val="0"/>
          <w:numId w:val="1"/>
        </w:numPr>
      </w:pPr>
      <w:r w:rsidRPr="002B4804">
        <w:rPr>
          <w:lang w:val="en-CA"/>
        </w:rPr>
        <w:t xml:space="preserve">The lecture notes are available on our community platform. </w:t>
      </w:r>
      <w:r w:rsidRPr="002B4804">
        <w:t xml:space="preserve">If you're already a member, log in to your account and access the lecture notes </w:t>
      </w:r>
      <w:hyperlink r:id="rId5" w:tgtFrame="_blank" w:history="1">
        <w:r w:rsidRPr="002B4804">
          <w:rPr>
            <w:rStyle w:val="Hyperlink"/>
          </w:rPr>
          <w:t>here</w:t>
        </w:r>
      </w:hyperlink>
      <w:r w:rsidRPr="002B4804">
        <w:t>.</w:t>
      </w:r>
    </w:p>
    <w:p w14:paraId="46F39F30" w14:textId="77777777" w:rsidR="002B4804" w:rsidRPr="002B4804" w:rsidRDefault="002B4804" w:rsidP="002B4804">
      <w:r w:rsidRPr="002B4804">
        <w:rPr>
          <w:b/>
          <w:bCs/>
          <w:i/>
          <w:iCs/>
        </w:rPr>
        <w:t>NOTE:</w:t>
      </w:r>
      <w:r w:rsidRPr="002B4804">
        <w:rPr>
          <w:i/>
          <w:iCs/>
        </w:rPr>
        <w:t xml:space="preserve"> If you don't have an account yet, kindly follow the instructions </w:t>
      </w:r>
      <w:hyperlink r:id="rId6" w:tgtFrame="_blank" w:history="1">
        <w:r w:rsidRPr="002B4804">
          <w:rPr>
            <w:rStyle w:val="Hyperlink"/>
            <w:i/>
            <w:iCs/>
          </w:rPr>
          <w:t>here</w:t>
        </w:r>
      </w:hyperlink>
      <w:r w:rsidRPr="002B4804">
        <w:rPr>
          <w:i/>
          <w:iCs/>
        </w:rPr>
        <w:t>, then come back to this page.</w:t>
      </w:r>
    </w:p>
    <w:p w14:paraId="0B2EBE18" w14:textId="77777777" w:rsidR="002B4804" w:rsidRPr="002B4804" w:rsidRDefault="002B4804" w:rsidP="002B4804">
      <w:pPr>
        <w:rPr>
          <w:b/>
          <w:bCs/>
        </w:rPr>
      </w:pPr>
      <w:r w:rsidRPr="002B4804">
        <w:rPr>
          <w:b/>
          <w:bCs/>
        </w:rPr>
        <w:t>Learning from data</w:t>
      </w:r>
    </w:p>
    <w:p w14:paraId="1B3F6767" w14:textId="77777777" w:rsidR="002B4804" w:rsidRPr="002B4804" w:rsidRDefault="002B4804" w:rsidP="002B4804">
      <w:pPr>
        <w:numPr>
          <w:ilvl w:val="0"/>
          <w:numId w:val="2"/>
        </w:numPr>
      </w:pPr>
      <w:r w:rsidRPr="002B4804">
        <w:rPr>
          <w:b/>
          <w:bCs/>
        </w:rPr>
        <w:t>MIT CSAIL · Data-Centric AI (lecture notes/overview)</w:t>
      </w:r>
      <w:r w:rsidRPr="002B4804">
        <w:t>. Frames model-centric vs data-centric workflows and lays out a practical recipe for improving data quality through iteration, labeling standards, and targeted error analysis.</w:t>
      </w:r>
      <w:hyperlink r:id="rId7" w:tgtFrame="_blank" w:history="1">
        <w:r w:rsidRPr="002B4804">
          <w:rPr>
            <w:rStyle w:val="Hyperlink"/>
          </w:rPr>
          <w:t xml:space="preserve"> Introduction to Data-Centric AI </w:t>
        </w:r>
      </w:hyperlink>
    </w:p>
    <w:p w14:paraId="6A6E953C" w14:textId="77777777" w:rsidR="002B4804" w:rsidRPr="002B4804" w:rsidRDefault="002B4804" w:rsidP="002B4804">
      <w:pPr>
        <w:numPr>
          <w:ilvl w:val="0"/>
          <w:numId w:val="2"/>
        </w:numPr>
      </w:pPr>
      <w:r w:rsidRPr="002B4804">
        <w:rPr>
          <w:b/>
          <w:bCs/>
        </w:rPr>
        <w:t xml:space="preserve">CACM: </w:t>
      </w:r>
      <w:r w:rsidRPr="002B4804">
        <w:rPr>
          <w:b/>
          <w:bCs/>
          <w:i/>
          <w:iCs/>
        </w:rPr>
        <w:t>The Principles of Data-Centric AI</w:t>
      </w:r>
      <w:r w:rsidRPr="002B4804">
        <w:t>. A quotable set of principles for dataset design, versioning, labeling consistency, augmentation, and evaluation that shift focus from models to data.</w:t>
      </w:r>
      <w:hyperlink r:id="rId8" w:tgtFrame="_blank" w:history="1">
        <w:r w:rsidRPr="002B4804">
          <w:rPr>
            <w:rStyle w:val="Hyperlink"/>
          </w:rPr>
          <w:t xml:space="preserve"> cacm.acm.org </w:t>
        </w:r>
      </w:hyperlink>
    </w:p>
    <w:p w14:paraId="2F600F31" w14:textId="77777777" w:rsidR="002B4804" w:rsidRPr="002B4804" w:rsidRDefault="002B4804" w:rsidP="002B4804">
      <w:pPr>
        <w:numPr>
          <w:ilvl w:val="0"/>
          <w:numId w:val="2"/>
        </w:numPr>
      </w:pPr>
      <w:r w:rsidRPr="002B4804">
        <w:rPr>
          <w:b/>
          <w:bCs/>
        </w:rPr>
        <w:t xml:space="preserve">ArXiv survey: </w:t>
      </w:r>
      <w:r w:rsidRPr="002B4804">
        <w:rPr>
          <w:b/>
          <w:bCs/>
          <w:i/>
          <w:iCs/>
        </w:rPr>
        <w:t>Data-Centric Artificial Intelligence</w:t>
      </w:r>
      <w:r w:rsidRPr="002B4804">
        <w:t>. A broad taxonomy and literature map covering data assessment, curation, augmentation, weak supervision, and governance for ML.</w:t>
      </w:r>
      <w:hyperlink r:id="rId9" w:tgtFrame="_blank" w:history="1">
        <w:r w:rsidRPr="002B4804">
          <w:rPr>
            <w:rStyle w:val="Hyperlink"/>
          </w:rPr>
          <w:t xml:space="preserve"> arXiv</w:t>
        </w:r>
      </w:hyperlink>
    </w:p>
    <w:p w14:paraId="13338FF6" w14:textId="77777777" w:rsidR="002B4804" w:rsidRPr="002B4804" w:rsidRDefault="002B4804" w:rsidP="002B4804">
      <w:pPr>
        <w:rPr>
          <w:b/>
          <w:bCs/>
        </w:rPr>
      </w:pPr>
      <w:r w:rsidRPr="002B4804">
        <w:rPr>
          <w:b/>
          <w:bCs/>
        </w:rPr>
        <w:t>Data organization, splits &amp; leakage-proof validation</w:t>
      </w:r>
    </w:p>
    <w:p w14:paraId="3C269CF2" w14:textId="77777777" w:rsidR="002B4804" w:rsidRPr="002B4804" w:rsidRDefault="002B4804" w:rsidP="002B4804">
      <w:pPr>
        <w:numPr>
          <w:ilvl w:val="0"/>
          <w:numId w:val="3"/>
        </w:numPr>
      </w:pPr>
      <w:r w:rsidRPr="002B4804">
        <w:rPr>
          <w:b/>
          <w:bCs/>
        </w:rPr>
        <w:t>Scikit-learn cross-validation guide</w:t>
      </w:r>
      <w:r w:rsidRPr="002B4804">
        <w:t>. Explains when to use KFold, StratifiedKFold, GroupKFold, and time-aware splits, plus common leakage pitfalls to avoid.</w:t>
      </w:r>
      <w:hyperlink r:id="rId10" w:tgtFrame="_blank" w:history="1">
        <w:r w:rsidRPr="002B4804">
          <w:rPr>
            <w:rStyle w:val="Hyperlink"/>
          </w:rPr>
          <w:t xml:space="preserve"> scikit-learn.org </w:t>
        </w:r>
      </w:hyperlink>
    </w:p>
    <w:p w14:paraId="305FBBD1" w14:textId="77777777" w:rsidR="002B4804" w:rsidRPr="002B4804" w:rsidRDefault="002B4804" w:rsidP="002B4804">
      <w:pPr>
        <w:numPr>
          <w:ilvl w:val="0"/>
          <w:numId w:val="3"/>
        </w:numPr>
      </w:pPr>
      <w:r w:rsidRPr="002B4804">
        <w:rPr>
          <w:b/>
          <w:bCs/>
        </w:rPr>
        <w:t>Data leakage in ML (MachineLearningMastery)</w:t>
      </w:r>
      <w:r w:rsidRPr="002B4804">
        <w:t>. Concrete tabular examples of target/leaky features and how to prevent leakage via proper pipelines and validation design.</w:t>
      </w:r>
      <w:hyperlink r:id="rId11" w:tgtFrame="_blank" w:history="1">
        <w:r w:rsidRPr="002B4804">
          <w:rPr>
            <w:rStyle w:val="Hyperlink"/>
          </w:rPr>
          <w:t xml:space="preserve"> MachineLearningMastery.com</w:t>
        </w:r>
      </w:hyperlink>
    </w:p>
    <w:p w14:paraId="63B51AD6" w14:textId="77777777" w:rsidR="002B4804" w:rsidRPr="002B4804" w:rsidRDefault="002B4804" w:rsidP="002B4804">
      <w:pPr>
        <w:rPr>
          <w:b/>
          <w:bCs/>
        </w:rPr>
      </w:pPr>
      <w:r w:rsidRPr="002B4804">
        <w:rPr>
          <w:b/>
          <w:bCs/>
        </w:rPr>
        <w:t>Oxford Flowers 102 </w:t>
      </w:r>
    </w:p>
    <w:p w14:paraId="35D382BF" w14:textId="77777777" w:rsidR="002B4804" w:rsidRPr="002B4804" w:rsidRDefault="002B4804" w:rsidP="002B4804">
      <w:pPr>
        <w:numPr>
          <w:ilvl w:val="0"/>
          <w:numId w:val="4"/>
        </w:numPr>
      </w:pPr>
      <w:r w:rsidRPr="002B4804">
        <w:rPr>
          <w:b/>
          <w:bCs/>
        </w:rPr>
        <w:t>Official VGG page (Oxford)</w:t>
      </w:r>
      <w:r w:rsidRPr="002B4804">
        <w:t>. Dataset description, class list, image counts, official splits, and download links for the 102-category flowers set.</w:t>
      </w:r>
      <w:hyperlink r:id="rId12" w:tgtFrame="_blank" w:history="1">
        <w:r w:rsidRPr="002B4804">
          <w:rPr>
            <w:rStyle w:val="Hyperlink"/>
          </w:rPr>
          <w:t xml:space="preserve"> </w:t>
        </w:r>
      </w:hyperlink>
      <w:hyperlink r:id="rId13" w:tgtFrame="_blank" w:history="1">
        <w:r w:rsidRPr="002B4804">
          <w:rPr>
            <w:rStyle w:val="Hyperlink"/>
          </w:rPr>
          <w:t>robots.ox.ac.uk</w:t>
        </w:r>
      </w:hyperlink>
    </w:p>
    <w:p w14:paraId="0E4BAEA9" w14:textId="77777777" w:rsidR="002B4804" w:rsidRPr="002B4804" w:rsidRDefault="002B4804" w:rsidP="002B4804">
      <w:pPr>
        <w:numPr>
          <w:ilvl w:val="0"/>
          <w:numId w:val="4"/>
        </w:numPr>
      </w:pPr>
      <w:r w:rsidRPr="002B4804">
        <w:rPr>
          <w:b/>
          <w:bCs/>
        </w:rPr>
        <w:t>Dataset card (Huggingface)</w:t>
      </w:r>
      <w:r w:rsidRPr="002B4804">
        <w:t>. Quick specs, features, loading snippet, and links to benchmarks/SOTA for Flowers-102.</w:t>
      </w:r>
      <w:hyperlink r:id="rId14" w:tgtFrame="_blank" w:history="1">
        <w:r w:rsidRPr="002B4804">
          <w:rPr>
            <w:rStyle w:val="Hyperlink"/>
          </w:rPr>
          <w:t xml:space="preserve"> huggingface.com </w:t>
        </w:r>
      </w:hyperlink>
    </w:p>
    <w:p w14:paraId="087831A2" w14:textId="77777777" w:rsidR="002B4804" w:rsidRPr="002B4804" w:rsidRDefault="002B4804" w:rsidP="002B4804">
      <w:pPr>
        <w:numPr>
          <w:ilvl w:val="0"/>
          <w:numId w:val="4"/>
        </w:numPr>
      </w:pPr>
      <w:r w:rsidRPr="002B4804">
        <w:rPr>
          <w:b/>
          <w:bCs/>
        </w:rPr>
        <w:lastRenderedPageBreak/>
        <w:t>Original paper reference (overview)</w:t>
      </w:r>
      <w:r w:rsidRPr="002B4804">
        <w:t>. Background on how the dataset was collected and the evaluation protocol used in the original work.</w:t>
      </w:r>
      <w:hyperlink r:id="rId15" w:tgtFrame="_blank" w:history="1">
        <w:r w:rsidRPr="002B4804">
          <w:rPr>
            <w:rStyle w:val="Hyperlink"/>
          </w:rPr>
          <w:t xml:space="preserve"> ResearchGate</w:t>
        </w:r>
      </w:hyperlink>
    </w:p>
    <w:p w14:paraId="0614DC16" w14:textId="77777777" w:rsidR="002B4804" w:rsidRPr="002B4804" w:rsidRDefault="002B4804" w:rsidP="002B4804">
      <w:pPr>
        <w:rPr>
          <w:b/>
          <w:bCs/>
        </w:rPr>
      </w:pPr>
      <w:r w:rsidRPr="002B4804">
        <w:rPr>
          <w:b/>
          <w:bCs/>
        </w:rPr>
        <w:t>Pre-processing &amp; transform pipelines</w:t>
      </w:r>
    </w:p>
    <w:p w14:paraId="694BEF5D" w14:textId="77777777" w:rsidR="002B4804" w:rsidRPr="002B4804" w:rsidRDefault="002B4804" w:rsidP="002B4804">
      <w:pPr>
        <w:numPr>
          <w:ilvl w:val="0"/>
          <w:numId w:val="5"/>
        </w:numPr>
      </w:pPr>
      <w:r w:rsidRPr="002B4804">
        <w:rPr>
          <w:b/>
          <w:bCs/>
        </w:rPr>
        <w:t>CS231n notes/slides (data preprocessing)</w:t>
      </w:r>
      <w:r w:rsidRPr="002B4804">
        <w:t>. Intuitive treatment of mean subtraction, standardization, resizing/cropping, and why to keep preprocessing consistent between train and test.</w:t>
      </w:r>
      <w:hyperlink r:id="rId16" w:tgtFrame="_blank" w:history="1">
        <w:r w:rsidRPr="002B4804">
          <w:rPr>
            <w:rStyle w:val="Hyperlink"/>
          </w:rPr>
          <w:t xml:space="preserve"> </w:t>
        </w:r>
      </w:hyperlink>
      <w:hyperlink r:id="rId17" w:tgtFrame="_blank" w:history="1">
        <w:r w:rsidRPr="002B4804">
          <w:rPr>
            <w:rStyle w:val="Hyperlink"/>
          </w:rPr>
          <w:t>cs231n.github.io</w:t>
        </w:r>
      </w:hyperlink>
      <w:r w:rsidRPr="002B4804">
        <w:t xml:space="preserve"> </w:t>
      </w:r>
      <w:hyperlink r:id="rId18" w:tgtFrame="_blank" w:history="1">
        <w:r w:rsidRPr="002B4804">
          <w:rPr>
            <w:rStyle w:val="Hyperlink"/>
          </w:rPr>
          <w:t xml:space="preserve">cs231n.stanford.edu </w:t>
        </w:r>
      </w:hyperlink>
    </w:p>
    <w:p w14:paraId="212AA58B" w14:textId="77777777" w:rsidR="002B4804" w:rsidRPr="002B4804" w:rsidRDefault="002B4804" w:rsidP="002B4804">
      <w:pPr>
        <w:numPr>
          <w:ilvl w:val="0"/>
          <w:numId w:val="5"/>
        </w:numPr>
      </w:pPr>
      <w:r w:rsidRPr="002B4804">
        <w:rPr>
          <w:b/>
          <w:bCs/>
        </w:rPr>
        <w:t>Raschka: Feature scaling/normalization (blog primer)</w:t>
      </w:r>
      <w:r w:rsidRPr="002B4804">
        <w:t>. Clear, math-light comparison of standardization vs normalization and when each is appropriate.</w:t>
      </w:r>
      <w:hyperlink r:id="rId19" w:tgtFrame="_blank" w:history="1">
        <w:r w:rsidRPr="002B4804">
          <w:rPr>
            <w:rStyle w:val="Hyperlink"/>
          </w:rPr>
          <w:t xml:space="preserve"> sebastianraschka.com </w:t>
        </w:r>
      </w:hyperlink>
    </w:p>
    <w:p w14:paraId="7C1D8867" w14:textId="77777777" w:rsidR="002B4804" w:rsidRPr="002B4804" w:rsidRDefault="002B4804" w:rsidP="002B4804">
      <w:pPr>
        <w:numPr>
          <w:ilvl w:val="0"/>
          <w:numId w:val="5"/>
        </w:numPr>
      </w:pPr>
      <w:r w:rsidRPr="002B4804">
        <w:rPr>
          <w:b/>
          <w:bCs/>
        </w:rPr>
        <w:t>Voxel51 blog: image preprocessing best practices</w:t>
      </w:r>
      <w:r w:rsidRPr="002B4804">
        <w:t>. Practical guidance on resizing strategies, normalization choices, and handling domain shifts with visualization in mind.</w:t>
      </w:r>
      <w:hyperlink r:id="rId20" w:tgtFrame="_blank" w:history="1">
        <w:r w:rsidRPr="002B4804">
          <w:rPr>
            <w:rStyle w:val="Hyperlink"/>
          </w:rPr>
          <w:t xml:space="preserve"> Voxel51 </w:t>
        </w:r>
      </w:hyperlink>
    </w:p>
    <w:p w14:paraId="1406DF7E" w14:textId="77777777" w:rsidR="002B4804" w:rsidRPr="002B4804" w:rsidRDefault="002B4804" w:rsidP="002B4804">
      <w:pPr>
        <w:rPr>
          <w:b/>
          <w:bCs/>
        </w:rPr>
      </w:pPr>
      <w:r w:rsidRPr="002B4804">
        <w:rPr>
          <w:b/>
          <w:bCs/>
        </w:rPr>
        <w:t>Data augmentation &amp; robustness </w:t>
      </w:r>
    </w:p>
    <w:p w14:paraId="66B892DA" w14:textId="77777777" w:rsidR="002B4804" w:rsidRPr="002B4804" w:rsidRDefault="002B4804" w:rsidP="002B4804">
      <w:pPr>
        <w:numPr>
          <w:ilvl w:val="0"/>
          <w:numId w:val="6"/>
        </w:numPr>
      </w:pPr>
      <w:r w:rsidRPr="002B4804">
        <w:rPr>
          <w:b/>
          <w:bCs/>
        </w:rPr>
        <w:t>Roboflow — What is Data Augmentation? The Ultimate Guide</w:t>
      </w:r>
      <w:r w:rsidRPr="002B4804">
        <w:t>. Hands-on catalogue of common CV augmentations with parameter tips, caveats, and example use cases.</w:t>
      </w:r>
      <w:hyperlink r:id="rId21" w:tgtFrame="_blank" w:history="1">
        <w:r w:rsidRPr="002B4804">
          <w:rPr>
            <w:rStyle w:val="Hyperlink"/>
          </w:rPr>
          <w:t xml:space="preserve"> Roboflow Blog </w:t>
        </w:r>
      </w:hyperlink>
    </w:p>
    <w:p w14:paraId="51E6AA3C" w14:textId="77777777" w:rsidR="002B4804" w:rsidRPr="002B4804" w:rsidRDefault="002B4804" w:rsidP="002B4804">
      <w:pPr>
        <w:numPr>
          <w:ilvl w:val="0"/>
          <w:numId w:val="6"/>
        </w:numPr>
      </w:pPr>
      <w:r w:rsidRPr="002B4804">
        <w:rPr>
          <w:b/>
          <w:bCs/>
        </w:rPr>
        <w:t>Stanford AI Lab blog — Automating Data Augmentation</w:t>
      </w:r>
      <w:r w:rsidRPr="002B4804">
        <w:t>. Readable overview of search-based policies (AutoAugment/RandAugment) and their trade-offs in practice.</w:t>
      </w:r>
      <w:hyperlink r:id="rId22" w:tgtFrame="_blank" w:history="1">
        <w:r w:rsidRPr="002B4804">
          <w:rPr>
            <w:rStyle w:val="Hyperlink"/>
          </w:rPr>
          <w:t xml:space="preserve"> ai.stanford.edu </w:t>
        </w:r>
      </w:hyperlink>
    </w:p>
    <w:p w14:paraId="191D8F00" w14:textId="77777777" w:rsidR="002B4804" w:rsidRPr="002B4804" w:rsidRDefault="002B4804" w:rsidP="002B4804">
      <w:pPr>
        <w:numPr>
          <w:ilvl w:val="0"/>
          <w:numId w:val="6"/>
        </w:numPr>
      </w:pPr>
      <w:r w:rsidRPr="002B4804">
        <w:rPr>
          <w:b/>
          <w:bCs/>
        </w:rPr>
        <w:t>YouTube — Albumentations tutorial (PyTorch-focused)</w:t>
      </w:r>
      <w:r w:rsidRPr="002B4804">
        <w:t>. Step-by-step video showing fast image augmentations, composing pipelines, and visualizing results.</w:t>
      </w:r>
      <w:hyperlink r:id="rId23" w:tgtFrame="_blank" w:history="1">
        <w:r w:rsidRPr="002B4804">
          <w:rPr>
            <w:rStyle w:val="Hyperlink"/>
          </w:rPr>
          <w:t xml:space="preserve"> youtube.com</w:t>
        </w:r>
      </w:hyperlink>
    </w:p>
    <w:p w14:paraId="3149E524" w14:textId="77777777" w:rsidR="003978D4" w:rsidRDefault="003978D4"/>
    <w:sectPr w:rsidR="003978D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1DF"/>
    <w:multiLevelType w:val="multilevel"/>
    <w:tmpl w:val="09F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80D85"/>
    <w:multiLevelType w:val="multilevel"/>
    <w:tmpl w:val="930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B90AD6"/>
    <w:multiLevelType w:val="multilevel"/>
    <w:tmpl w:val="C00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DD2B84"/>
    <w:multiLevelType w:val="multilevel"/>
    <w:tmpl w:val="299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B90C72"/>
    <w:multiLevelType w:val="multilevel"/>
    <w:tmpl w:val="6B5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DC55B8"/>
    <w:multiLevelType w:val="multilevel"/>
    <w:tmpl w:val="906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355676">
    <w:abstractNumId w:val="0"/>
  </w:num>
  <w:num w:numId="2" w16cid:durableId="244148069">
    <w:abstractNumId w:val="2"/>
  </w:num>
  <w:num w:numId="3" w16cid:durableId="1830559693">
    <w:abstractNumId w:val="5"/>
  </w:num>
  <w:num w:numId="4" w16cid:durableId="1294411683">
    <w:abstractNumId w:val="3"/>
  </w:num>
  <w:num w:numId="5" w16cid:durableId="1821267726">
    <w:abstractNumId w:val="4"/>
  </w:num>
  <w:num w:numId="6" w16cid:durableId="149114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04"/>
    <w:rsid w:val="002B4804"/>
    <w:rsid w:val="003978D4"/>
    <w:rsid w:val="00B84473"/>
    <w:rsid w:val="00CF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CFD2"/>
  <w15:chartTrackingRefBased/>
  <w15:docId w15:val="{CA8371CD-2B3F-44EC-80A2-3DD13467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cm.acm.org/research/the-principles-of-data-centric-ai" TargetMode="External"/><Relationship Id="rId13" Type="http://schemas.openxmlformats.org/officeDocument/2006/relationships/hyperlink" Target="https://www.robots.ox.ac.uk/~vgg/data/flowers/102/" TargetMode="External"/><Relationship Id="rId18" Type="http://schemas.openxmlformats.org/officeDocument/2006/relationships/hyperlink" Target="https://cs231n.stanford.edu/slides/2023/lecture_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roboflow.com/data-augmentation/" TargetMode="External"/><Relationship Id="rId7" Type="http://schemas.openxmlformats.org/officeDocument/2006/relationships/hyperlink" Target="https://dcai.csail.mit.edu/2024/data-centric-model-centric" TargetMode="External"/><Relationship Id="rId12" Type="http://schemas.openxmlformats.org/officeDocument/2006/relationships/hyperlink" Target="https://www.robots.ox.ac.uk/~vgg/data/flowers/102" TargetMode="External"/><Relationship Id="rId17" Type="http://schemas.openxmlformats.org/officeDocument/2006/relationships/hyperlink" Target="http://cs231n.github.io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s231n.github.io/neural-networks-2/" TargetMode="External"/><Relationship Id="rId20" Type="http://schemas.openxmlformats.org/officeDocument/2006/relationships/hyperlink" Target="https://voxel51.com/blog/image-preprocessing-best-practices-to-optimize-your-ai-workflo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orch-fundamentals/supplement/yGbpp/join-the-deeplearning-ai-forum-to-ask-questions-get-support-or-share-amazing" TargetMode="External"/><Relationship Id="rId11" Type="http://schemas.openxmlformats.org/officeDocument/2006/relationships/hyperlink" Target="https://www.machinelearningmastery.com/data-leakage-machine-learnin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ommunity.deeplearning.ai/t/pytorch-for-deep-learning-course-1-lecture-notes/882257" TargetMode="External"/><Relationship Id="rId15" Type="http://schemas.openxmlformats.org/officeDocument/2006/relationships/hyperlink" Target="https://www.researchgate.net/publication/221551861_Automated_Flower_Classification_over_a_Large_Number_of_Classes" TargetMode="External"/><Relationship Id="rId23" Type="http://schemas.openxmlformats.org/officeDocument/2006/relationships/hyperlink" Target="https://www.youtube.com/watch?pp=0gcJCf8Ao7VqN5tD&amp;v=rAdLwKJBvPM" TargetMode="External"/><Relationship Id="rId10" Type="http://schemas.openxmlformats.org/officeDocument/2006/relationships/hyperlink" Target="https://scikit-learn.org/stable/modules/cross_validation.html" TargetMode="External"/><Relationship Id="rId19" Type="http://schemas.openxmlformats.org/officeDocument/2006/relationships/hyperlink" Target="https://sebastianraschka.com/Articles/2014_about_feature_scal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212.11854v4" TargetMode="External"/><Relationship Id="rId14" Type="http://schemas.openxmlformats.org/officeDocument/2006/relationships/hyperlink" Target="https://huggingface.co/datasets/Voxel51/OxfordFlowers102" TargetMode="External"/><Relationship Id="rId22" Type="http://schemas.openxmlformats.org/officeDocument/2006/relationships/hyperlink" Target="https://ai.stanford.edu/blog/data-au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ekirshin.pro@gmail.com</dc:creator>
  <cp:keywords/>
  <dc:description/>
  <cp:lastModifiedBy>ekirshin.pro@gmail.com</cp:lastModifiedBy>
  <cp:revision>1</cp:revision>
  <dcterms:created xsi:type="dcterms:W3CDTF">2025-12-02T17:22:00Z</dcterms:created>
  <dcterms:modified xsi:type="dcterms:W3CDTF">2025-12-02T17:23:00Z</dcterms:modified>
</cp:coreProperties>
</file>