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/>
        <w:t>Module 1 Resources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Module 1 Lecture Slides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The lecture notes are available on our community platform. If you're already a member, log in to your account and access the lecture notes </w:t>
      </w:r>
      <w:hyperlink r:id="rId2" w:tgtFrame="_blank">
        <w:r>
          <w:rPr>
            <w:rStyle w:val="Hyperlink"/>
          </w:rPr>
          <w:t>here</w:t>
        </w:r>
      </w:hyperlink>
      <w:r>
        <w:rPr/>
        <w:t>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NOTE:</w:t>
      </w:r>
      <w:r>
        <w:rPr>
          <w:rStyle w:val="Emphasis"/>
        </w:rPr>
        <w:t xml:space="preserve"> If you don't have an account yet, kindly follow the instructions </w:t>
      </w:r>
      <w:hyperlink r:id="rId3" w:tgtFrame="_blank">
        <w:r>
          <w:rPr>
            <w:rStyle w:val="Hyperlink"/>
            <w:i/>
            <w:i/>
            <w:iCs/>
          </w:rPr>
          <w:t>here</w:t>
        </w:r>
      </w:hyperlink>
      <w:r>
        <w:rPr>
          <w:rStyle w:val="Emphasis"/>
        </w:rPr>
        <w:t>, then come back to this page.</w:t>
      </w:r>
    </w:p>
    <w:p>
      <w:pPr>
        <w:pStyle w:val="Heading3"/>
        <w:bidi w:val="0"/>
        <w:ind w:hanging="0" w:start="0" w:end="0"/>
        <w:jc w:val="start"/>
        <w:rPr/>
      </w:pPr>
      <w:r>
        <w:rPr/>
        <w:t>Modular programming &amp; custom flows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The Annotated Transformer (Harvard NLP).</w:t>
      </w:r>
      <w:r>
        <w:rPr/>
        <w:t xml:space="preserve"> A step-by-step, modular build that showcases shared parameters, residual paths, and clean composition patterns you can reuse in PyTorch.</w:t>
      </w:r>
      <w:hyperlink r:id="rId4" w:tgtFrame="_blank">
        <w:r>
          <w:rPr>
            <w:rStyle w:val="Hyperlink"/>
          </w:rPr>
          <w:t xml:space="preserve"> https://nlp.seas.harvard.edu/annotated-transformer/ 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Design Patterns for ML Code (Eugene Yan).</w:t>
      </w:r>
      <w:r>
        <w:rPr/>
        <w:t xml:space="preserve"> Practical patterns — modularity, separation of concerns, config-driven components—that make custom architectures easier to extend and test.</w:t>
      </w:r>
      <w:hyperlink r:id="rId5" w:tgtFrame="_blank">
        <w:r>
          <w:rPr>
            <w:rStyle w:val="Hyperlink"/>
          </w:rPr>
          <w:t xml:space="preserve"> https://eugeneyan.com/writing/design-patterns/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/>
        <w:t>Siamese networks &amp; other “non-standard” architectures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Siamese Neural Networks for One-Shot Learning (Koch et al.).</w:t>
      </w:r>
      <w:r>
        <w:rPr/>
        <w:t xml:space="preserve"> Introduces the pairwise comparison paradigm, dataset pairing strategy, and a simple contrastive training recipe.</w:t>
      </w:r>
      <w:hyperlink r:id="rId6" w:tgtFrame="_blank">
        <w:r>
          <w:rPr>
            <w:rStyle w:val="Hyperlink"/>
          </w:rPr>
          <w:t xml:space="preserve"> https://www.cs.cmu.edu/~rsalakhu/papers/oneshot1.pdf 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Intro to Autoencoders (Jeremy Jordan).</w:t>
      </w:r>
      <w:r>
        <w:rPr/>
        <w:t xml:space="preserve"> A gentle primer on undercomplete, denoising, and variational autoencoders—what they are and when to use them.</w:t>
      </w:r>
      <w:hyperlink r:id="rId7" w:tgtFrame="_blank">
        <w:r>
          <w:rPr>
            <w:rStyle w:val="Hyperlink"/>
          </w:rPr>
          <w:t xml:space="preserve"> </w:t>
        </w:r>
      </w:hyperlink>
      <w:hyperlink r:id="rId8" w:tgtFrame="_blank">
        <w:r>
          <w:rPr>
            <w:rStyle w:val="Hyperlink"/>
          </w:rPr>
          <w:t>https://www.jeremyjordan.me/autoencoders/</w:t>
        </w:r>
      </w:hyperlink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Sparsely-Gated Mixture-of-Experts (Shazeer et al.).</w:t>
      </w:r>
      <w:r>
        <w:rPr/>
        <w:t xml:space="preserve"> A conditional-execution architecture that routes each input to a small subset of “expert” subnetworks, achieving huge capacity with near-constant compute—great inspiration for dynamic, modular designs. </w:t>
      </w:r>
      <w:hyperlink r:id="rId9" w:tgtFrame="_blank">
        <w:r>
          <w:rPr>
            <w:rStyle w:val="Hyperlink"/>
          </w:rPr>
          <w:t>arxiv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/>
        <w:t>Contrastive / triplet objectives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Dimensionality Reduction by Learning an Invariant Mapping (Hadsell et al.).</w:t>
      </w:r>
      <w:r>
        <w:rPr/>
        <w:t xml:space="preserve"> The classic paper defining contrastive loss and how it shapes embedding spaces.</w:t>
      </w:r>
      <w:hyperlink r:id="rId10" w:tgtFrame="_blank">
        <w:r>
          <w:rPr>
            <w:rStyle w:val="Hyperlink"/>
          </w:rPr>
          <w:t xml:space="preserve">Dimensionality-Reduction-by-Learning-an-Invariant-Mapping.pdf 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FaceNet: A Unified Embedding for Face Recognition and Clustering (Schroff et al.).</w:t>
      </w:r>
      <w:r>
        <w:rPr/>
        <w:t xml:space="preserve"> Popularizes triplet loss with hard/semi-hard mining for strong identity separation.</w:t>
      </w:r>
      <w:hyperlink r:id="rId11" w:tgtFrame="_blank">
        <w:r>
          <w:rPr>
            <w:rStyle w:val="Hyperlink"/>
          </w:rPr>
          <w:t xml:space="preserve"> https://arxiv.org/abs/1503.03832 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Contrastive Representation Learning (Lilian Weng).</w:t>
      </w:r>
      <w:r>
        <w:rPr/>
        <w:t xml:space="preserve"> A readable survey of modern contrastive objectives, positives/negatives, and temperature tricks.</w:t>
      </w:r>
      <w:hyperlink r:id="rId12" w:tgtFrame="_blank">
        <w:r>
          <w:rPr>
            <w:rStyle w:val="Hyperlink"/>
          </w:rPr>
          <w:t xml:space="preserve"> https://lilianweng.github.io/posts/2021-05-31-contrastive/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/>
        <w:t>Skip connections (math intuition)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Identity Mappings in Deep Residual Networks (He et al.).</w:t>
      </w:r>
      <w:r>
        <w:rPr/>
        <w:t xml:space="preserve"> Formalizes why identity shortcuts preserve gradient flow and stabilize very deep nets.</w:t>
      </w:r>
      <w:hyperlink r:id="rId13" w:tgtFrame="_blank">
        <w:r>
          <w:rPr>
            <w:rStyle w:val="Hyperlink"/>
          </w:rPr>
          <w:t xml:space="preserve"> https://arxiv.org/abs/1603.05027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ResNets Behave Like Ensembles of Relatively Shallow Networks (Veit et al.).</w:t>
      </w:r>
      <w:r>
        <w:rPr/>
        <w:t xml:space="preserve"> Offers an ensemble-like perspective that explains robustness and trainability.</w:t>
      </w:r>
      <w:hyperlink r:id="rId14" w:tgtFrame="_blank">
        <w:r>
          <w:rPr>
            <w:rStyle w:val="Hyperlink"/>
          </w:rPr>
          <w:t xml:space="preserve"> https://arxiv.org/abs/1605.06431 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An Intuitive Explanation of Skip Connections (The AI Summer).</w:t>
      </w:r>
      <w:r>
        <w:rPr/>
        <w:t xml:space="preserve"> Derives the backward pass through a residual block and ties it to vanishing/exploding-gradient mitigation.</w:t>
      </w:r>
      <w:hyperlink r:id="rId15" w:tgtFrame="_blank">
        <w:r>
          <w:rPr>
            <w:rStyle w:val="Hyperlink"/>
          </w:rPr>
          <w:t xml:space="preserve"> https://theaisummer.com/skip-connections/</w:t>
        </w:r>
      </w:hyperlink>
    </w:p>
    <w:p>
      <w:pPr>
        <w:pStyle w:val="Heading3"/>
        <w:bidi w:val="0"/>
        <w:ind w:hanging="0" w:start="0" w:end="0"/>
        <w:jc w:val="start"/>
        <w:rPr/>
      </w:pPr>
      <w:r>
        <w:rPr/>
        <w:t>DenseNet &amp; transition layers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Densely Connected Convolutional Networks (Huang et al.).</w:t>
      </w:r>
      <w:r>
        <w:rPr/>
        <w:t xml:space="preserve"> Shows how dense connectivity improves feature reuse and gradient flow while reducing parameters.</w:t>
      </w:r>
      <w:hyperlink r:id="rId16" w:tgtFrame="_blank">
        <w:r>
          <w:rPr>
            <w:rStyle w:val="Hyperlink"/>
          </w:rPr>
          <w:t xml:space="preserve"> https://arxiv.org/abs/1608.06993 </w:t>
        </w:r>
      </w:hyperlink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DenseNet Architecture Explained with PyTorch (Aman Arora).</w:t>
      </w:r>
      <w:r>
        <w:rPr/>
        <w:t xml:space="preserve"> Code-level walkthrough of DenseBlocks and Transition Layers with growth-rate/compression trade-offs.</w:t>
      </w:r>
      <w:hyperlink r:id="rId17" w:tgtFrame="_blank">
        <w:r>
          <w:rPr>
            <w:rStyle w:val="Hyperlink"/>
          </w:rPr>
          <w:t xml:space="preserve"> https://amaarora.github.io/posts/2020-08-02-densenets.html</w:t>
        </w:r>
      </w:hyperlink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mmunity.deeplearning.ai/t/pytorch-for-deep-learning-course-3-lecture-notes/882259" TargetMode="External"/><Relationship Id="rId3" Type="http://schemas.openxmlformats.org/officeDocument/2006/relationships/hyperlink" Target="https://www.coursera.org/learn/pytorch-advanced-architectures-and-deployment/supplement/yGbpp/join-the-deeplearning-ai-forum-to-ask-questions-get-support-or-share-amazing" TargetMode="External"/><Relationship Id="rId4" Type="http://schemas.openxmlformats.org/officeDocument/2006/relationships/hyperlink" Target="https://nlp.seas.harvard.edu/annotated-transformer" TargetMode="External"/><Relationship Id="rId5" Type="http://schemas.openxmlformats.org/officeDocument/2006/relationships/hyperlink" Target="https://eugeneyan.com/writing/design-patterns" TargetMode="External"/><Relationship Id="rId6" Type="http://schemas.openxmlformats.org/officeDocument/2006/relationships/hyperlink" Target="https://www.cs.cmu.edu/~rsalakhu/papers/oneshot1.pdf" TargetMode="External"/><Relationship Id="rId7" Type="http://schemas.openxmlformats.org/officeDocument/2006/relationships/hyperlink" Target="https://www.jeremyjordan.me/autoencoders" TargetMode="External"/><Relationship Id="rId8" Type="http://schemas.openxmlformats.org/officeDocument/2006/relationships/hyperlink" Target="https://www.jeremyjordan.me/autoencoders/" TargetMode="External"/><Relationship Id="rId9" Type="http://schemas.openxmlformats.org/officeDocument/2006/relationships/hyperlink" Target="https://arxiv.org/abs/1701.06538" TargetMode="External"/><Relationship Id="rId10" Type="http://schemas.openxmlformats.org/officeDocument/2006/relationships/hyperlink" Target="https://www.researchgate.net/profile/Yann_Lecun/publication/4246277_Dimensionality_Reduction_by_Learning_an_Invariant_Mapping/links/00b7d514af9f25ecca000000/Dimensionality-Reduction-by-Learning-an-Invariant-Mapping.pdf" TargetMode="External"/><Relationship Id="rId11" Type="http://schemas.openxmlformats.org/officeDocument/2006/relationships/hyperlink" Target="https://arxiv.org/abs/1503.03832" TargetMode="External"/><Relationship Id="rId12" Type="http://schemas.openxmlformats.org/officeDocument/2006/relationships/hyperlink" Target="https://lilianweng.github.io/posts/2021-05-31-contrastive" TargetMode="External"/><Relationship Id="rId13" Type="http://schemas.openxmlformats.org/officeDocument/2006/relationships/hyperlink" Target="https://arxiv.org/abs/1603.05027" TargetMode="External"/><Relationship Id="rId14" Type="http://schemas.openxmlformats.org/officeDocument/2006/relationships/hyperlink" Target="https://arxiv.org/abs/1605.06431" TargetMode="External"/><Relationship Id="rId15" Type="http://schemas.openxmlformats.org/officeDocument/2006/relationships/hyperlink" Target="https://theaisummer.com/skip-connections" TargetMode="External"/><Relationship Id="rId16" Type="http://schemas.openxmlformats.org/officeDocument/2006/relationships/hyperlink" Target="https://arxiv.org/abs/1608.06993" TargetMode="External"/><Relationship Id="rId17" Type="http://schemas.openxmlformats.org/officeDocument/2006/relationships/hyperlink" Target="https://amaarora.github.io/posts/2020-08-02-densenets.html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2</Pages>
  <Words>385</Words>
  <Characters>2867</Characters>
  <CharactersWithSpaces>3221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2026-04-09T23:14:54Z</dcterms:created>
  <dc:creator/>
  <dc:description/>
  <dc:language>en-US</dc:language>
  <cp:lastModifiedBy/>
  <dcterms:modified xsi:type="dcterms:W3CDTF">2026-04-09T23:16:47Z</dcterms:modified>
  <cp:revision>1</cp:revision>
  <dc:subject/>
  <dc:title/>
</cp:coreProperties>
</file>