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Evan Kivolowitz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1155cc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shd w:fill="auto" w:val="clear"/>
          <w:vertAlign w:val="baseline"/>
          <w:rtl w:val="0"/>
        </w:rPr>
        <w:t xml:space="preserve">(608) 692-8327 | evan@kivolowitz.com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0"/>
          <w:szCs w:val="30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https://pages.cs.wisc.edu/~ekivolowitz/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Software Engineer 2 - Give Good Deeds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August 2020 - January 2021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Solely designed and implemented smartlink and app sharing related features with attribution.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from scratch the testing suite (pytest, fixtures, mocker).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Flask backend design patterns to loosely couple logical business logic from individual endpoints.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Cloud Engineer 1 - American Family Insurance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Winter 2019 -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maintaining and developing new capabilities in the enterprise AWS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Key Contributions include: reducing account creation process time from 1.5 interactive days to 3.5 hours hours of automation, generating a POC data reporting model to reduce overhead to cloud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Founder and Developer – ERK LABS LLC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Summer 2019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Produced, hosted, and edited The Chicken Tender Report, a podcast about chicken tenders.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Actively working on an inventory management system for bars to manage premium bottle service memberships. Leverages Python, Flask, DigitalOcean and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Covid Counter - a synchronized capacity counter for private businesses to ensure coherence with local authorities capacity guidelines. Leverages AWS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Android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Researcher – National Science Foundation Cybersecurity Center of Excellence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Winter 2019 – Fall 2019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Conducted a vulnerability assessment on Singularity, a containerization platform. Final report available: 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https://bit.ly/3kvsosn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Software Engineering Intern – Grammatech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Summer 2018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Developed pipeline to discover and build C/C++ projects using Travis-CI in Docker containers. Built with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Integrated binary analysis and rewriting tools into local Travis-CI containers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unit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University of Wisconsin: Madison – B.S. Computer Science –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Vulnerabilities Discovered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 All Reported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Summer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Singularity - Discovered an unintended consequence allowing a root user within a container the ability to escalate privilege on the underlying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Toppers Pizza - Discovered a vulnerability that disclosed PII (including name, address, and phone number) of any customer who had ordered a pizza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Notion - Discovered an overexposure of information allowing an unauthenticated user the ability to collect PII on any publicly posted anonymous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Subway - Discovered a vulnerability in their survey workflow allowing for unlimited free cookies, chips, or drink. </w:t>
      </w:r>
    </w:p>
    <w:p w:rsidR="00000000" w:rsidDel="00000000" w:rsidP="00000000" w:rsidRDefault="00000000" w:rsidRPr="00000000" w14:paraId="00000022">
      <w:pPr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Notable Personal Projects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Fuzzyman (Jan 2021) - An OpenApi Fuzzer with Postman integrations.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MySpinClass (Nov 2020) - A FOS alternative to Peloton that connects to bikes over BLE.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DREX (Jul 2017) - A QTUM based crowdfunding platform for solar cell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right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45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ges.cs.wisc.edu/~ekivolowitz/" TargetMode="External"/><Relationship Id="rId8" Type="http://schemas.openxmlformats.org/officeDocument/2006/relationships/hyperlink" Target="https://bit.ly/3kvso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9wSp75pfrHaoakKRkGdK44Fsg==">AMUW2mWoUGo2NVlJmzwxQLi6x5/KpaXXuw527YF3VUEkEVVywWD7rP84vcR23Mqilc+ss2MPFC96Ci2WkcwWbT0Chc/ehyYZvwcJaECiTbU/iT/pQvcsQCI=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