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4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43.png" ContentType="image/png"/>
  <Override PartName="/word/media/rId47.png" ContentType="image/png"/>
  <Override PartName="/word/media/image5.jpeg" ContentType="image/jpeg"/>
  <Override PartName="/word/media/image9.emf" ContentType="image/x-emf"/>
  <Override PartName="/word/media/image6.png" ContentType="image/png"/>
  <Override PartName="/word/media/image7.png" ContentType="image/png"/>
  <Override PartName="/word/media/image8.emf" ContentType="image/x-emf"/>
  <Override PartName="/word/media/image4.jpeg" ContentType="image/jpeg"/>
  <Override PartName="/word/media/image2.png" ContentType="image/png"/>
  <Override PartName="/word/media/image3.png" ContentType="image/png"/>
  <Override PartName="/word/media/image1.png" ContentType="image/png"/>
  <Override PartName="/word/media/image11.emf" ContentType="image/x-emf"/>
  <Override PartName="/word/media/image10.emf" ContentType="image/x-emf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Paragraf"/>
      </w:pPr>
      <w:r>
        <w:t xml:space="preserve">﻿</w:t>
      </w:r>
    </w:p>
    <w:p>
      <w:pPr>
        <w:pStyle w:val="Paragraf"/>
      </w:pPr>
    </w:p>
    <w:bookmarkStart w:id="52" w:name="lamp:wdcnn_fsm"/>
    <w:p>
      <w:pPr>
        <w:pStyle w:val="Lampiran"/>
      </w:pPr>
      <w:r>
        <w:t xml:space="preserve">Lampiran G </w:t>
      </w:r>
      <w:r>
        <w:t xml:space="preserve">Detail Arsitektur WDCNN dan</w:t>
      </w:r>
      <w:r>
        <w:t xml:space="preserve"> </w:t>
      </w:r>
      <w:r>
        <w:rPr>
          <w:i/>
          <w:iCs/>
        </w:rPr>
        <w:t xml:space="preserve">Fault Signature Maps</w:t>
      </w:r>
    </w:p>
    <w:p>
      <w:pPr>
        <w:pStyle w:val="Paragraf"/>
      </w:pPr>
    </w:p>
    <w:p>
      <w:pPr>
        <w:pStyle w:val="Paragraf"/>
      </w:pPr>
      <w:r>
        <w:t xml:space="preserve">Lampiran ini memuat rincian teknis arsitektur</w:t>
      </w:r>
      <w:r>
        <w:t xml:space="preserve"> </w:t>
      </w:r>
      <w:r>
        <w:rPr>
          <w:i/>
          <w:iCs/>
        </w:rPr>
        <w:t xml:space="preserve">Wide-kernel Deep</w:t>
      </w:r>
      <w:r>
        <w:rPr>
          <w:i/>
          <w:iCs/>
        </w:rPr>
        <w:t xml:space="preserve"> </w:t>
      </w:r>
      <w:r>
        <w:rPr>
          <w:i/>
          <w:iCs/>
        </w:rPr>
        <w:t xml:space="preserve">Convolutional Neural Network</w:t>
      </w:r>
      <w:r>
        <w:t xml:space="preserve"> </w:t>
      </w:r>
      <w:r>
        <w:t xml:space="preserve">(WDCNN), konfigurasi pelatihan,</w:t>
      </w:r>
      <w:r>
        <w:t xml:space="preserve"> </w:t>
      </w:r>
      <w:r>
        <w:t xml:space="preserve">studi ablasi ukuran</w:t>
      </w:r>
      <w:r>
        <w:t xml:space="preserve"> </w:t>
      </w:r>
      <w:r>
        <w:rPr>
          <w:i/>
          <w:iCs/>
        </w:rPr>
        <w:t xml:space="preserve">kernel</w:t>
      </w:r>
      <w:r>
        <w:t xml:space="preserve">, dan prosedur komputasi</w:t>
      </w:r>
      <w:r>
        <w:t xml:space="preserve"> </w:t>
      </w:r>
      <w:r>
        <w:rPr>
          <w:i/>
          <w:iCs/>
        </w:rPr>
        <w:t xml:space="preserve">Fault Signature Maps</w:t>
      </w:r>
      <w:r>
        <w:t xml:space="preserve"> </w:t>
      </w:r>
      <w:r>
        <w:t xml:space="preserve">(FSM) yang disajikan di</w:t>
      </w:r>
      <w:r>
        <w:t xml:space="preserve"> </w:t>
      </w:r>
      <w:r>
        <w:t xml:space="preserve">Bab IV Subbab IV.4–Subbab IV.6.</w:t>
      </w:r>
      <w:r>
        <w:t xml:space="preserve"> </w:t>
      </w:r>
      <w:r>
        <w:t xml:space="preserve">Seluruh eksperimen dapat direproduksi melalui</w:t>
      </w:r>
      <w:r>
        <w:t xml:space="preserve"> </w:t>
      </w:r>
      <w:r>
        <w:rPr>
          <w:rStyle w:val="VerbatimChar"/>
        </w:rPr>
        <w:t xml:space="preserve">Notebook/Journal1_Fault_Signature_Maps.ipynb</w:t>
      </w:r>
      <w:r>
        <w:t xml:space="preserve"> </w:t>
      </w:r>
      <w:r>
        <w:t xml:space="preserve">pada repositori publik (Lampiran C).</w:t>
      </w:r>
    </w:p>
    <w:p>
      <w:pPr>
        <w:pStyle w:val="Paragraf"/>
      </w:pPr>
    </w:p>
    <w:bookmarkStart w:id="36" w:name="lamp:wdcnn_arsitektur"/>
    <w:p>
      <w:pPr>
        <w:pStyle w:val="Lampiransub1"/>
      </w:pPr>
      <w:r>
        <w:t xml:space="preserve">G.1 </w:t>
      </w:r>
      <w:r>
        <w:t xml:space="preserve">Arsitektur WDCNN Lengkap</w:t>
      </w:r>
    </w:p>
    <w:p>
      <w:pPr>
        <w:pStyle w:val="Paragraf"/>
      </w:pPr>
    </w:p>
    <w:p>
      <w:pPr>
        <w:pStyle w:val="Paragraf"/>
      </w:pPr>
      <w:r>
        <w:t xml:space="preserve">WDCNN </w:t>
      </w:r>
      <w:r>
        <w:t xml:space="preserve">(Zhang dkk., 2017)</w:t>
      </w:r>
      <w:r>
        <w:t xml:space="preserve"> </w:t>
      </w:r>
      <w:r>
        <w:t xml:space="preserve">dirancang dengan lapisan konvolusi</w:t>
      </w:r>
      <w:r>
        <w:t xml:space="preserve"> </w:t>
      </w:r>
      <w:r>
        <w:t xml:space="preserve">pertama berkernel lebar untuk mengekstrak fitur</w:t>
      </w:r>
      <w:r>
        <w:t xml:space="preserve"> </w:t>
      </w:r>
      <w:r>
        <w:rPr>
          <w:i/>
          <w:iCs/>
        </w:rPr>
        <w:t xml:space="preserve">frequency-aware</w:t>
      </w:r>
      <w:r>
        <w:t xml:space="preserve"> </w:t>
      </w:r>
      <w:r>
        <w:t xml:space="preserve">langsung dari sinyal mentah, tanpa praproses ekstraksi fitur manual.</w:t>
      </w:r>
      <w:r>
        <w:t xml:space="preserve"> </w:t>
      </w:r>
      <w:r>
        <w:t xml:space="preserve">Lima lapisan konvolusi diikuti dua lapisan</w:t>
      </w:r>
      <w:r>
        <w:t xml:space="preserve"> </w:t>
      </w:r>
      <w:r>
        <w:rPr>
          <w:i/>
          <w:iCs/>
        </w:rPr>
        <w:t xml:space="preserve">fully connected</w:t>
      </w:r>
      <w:r>
        <w:t xml:space="preserve"> </w:t>
      </w:r>
      <w:r>
        <w:t xml:space="preserve">dan kepala</w:t>
      </w:r>
      <w:r>
        <w:t xml:space="preserve"> </w:t>
      </w:r>
      <w:r>
        <w:rPr>
          <w:i/>
          <w:iCs/>
        </w:rPr>
        <w:t xml:space="preserve">softmax</w:t>
      </w:r>
      <w:r>
        <w:t xml:space="preserve"> </w:t>
      </w:r>
      <w:r>
        <w:t xml:space="preserve">untuk 10 kelas. Spesifikasi lengkap setiap</w:t>
      </w:r>
      <w:r>
        <w:t xml:space="preserve"> </w:t>
      </w:r>
      <w:r>
        <w:t xml:space="preserve">lapisan beserta jumlah parameter disajikan pada</w:t>
      </w:r>
      <w:r>
        <w:t xml:space="preserve"> </w:t>
      </w:r>
      <w:r>
        <w:t xml:space="preserve">Tabel </w:t>
      </w:r>
      <w:fldSimple w:instr=" REF tab_lampG_arsitektur_wdcnn \h ">
        <w:r>
          <w:t xml:space="preserve">G.1</w:t>
        </w:r>
      </w:fldSimple>
      <w:r>
        <w:t xml:space="preserve">.</w:t>
      </w:r>
    </w:p>
    <w:p>
      <w:pPr>
        <w:pStyle w:val="Paragraf"/>
      </w:pPr>
    </w:p>
    <w:bookmarkStart w:id="35" w:name="tab:lampG_arsitektur_wdcnn"/>
    <w:p>
      <w:pPr>
        <w:pStyle w:val="judulTabel"/>
      </w:pPr>
      <w:r>
        <w:t xml:space="preserve">Tabel </w:t>
      </w:r>
      <w:bookmarkStart w:id="53" w:name="tab_lampG_arsitektur_wdcnn"/>
      <w:r>
        <w:t xml:space="preserve">G.</w:t>
      </w:r>
      <w:fldSimple w:instr=" SEQ TabelLampG \* ARABIC ">
        <w:r>
          <w:t xml:space="preserve">1</w:t>
        </w:r>
      </w:fldSimple>
      <w:bookmarkEnd w:id="53"/>
      <w:r>
        <w:t xml:space="preserve"> </w:t>
      </w:r>
      <w:r>
        <w:t xml:space="preserve">Arsitektur WDCNN varian A (baseline) untuk klasifikasi</w:t>
      </w:r>
      <w:r>
        <w:t xml:space="preserve"> </w:t>
      </w:r>
      <w:r>
        <w:t xml:space="preserve">10 kelas CWRU. Total parameter ≈ 60.710.</w:t>
      </w:r>
      <w:r>
        <w:t xml:space="preserve"> </w:t>
      </w:r>
      <w:r>
        <w:t xml:space="preserve">Sumber:</w:t>
      </w:r>
      <w:r>
        <w:t xml:space="preserve"> </w:t>
      </w:r>
      <w:r>
        <w:t xml:space="preserve">(</w:t>
      </w:r>
      <w:r>
        <w:t xml:space="preserve">Suharto dan lainnya</w:t>
      </w:r>
      <w:r>
        <w:t xml:space="preserve">, 2025)</w:t>
      </w:r>
      <w:r>
        <w:t xml:space="preserve">,</w:t>
      </w:r>
      <w:r>
        <w:t xml:space="preserve"> </w:t>
      </w:r>
      <w:r>
        <w:t xml:space="preserve">adaptasi dari</w:t>
      </w:r>
      <w:r>
        <w:t xml:space="preserve"> </w:t>
      </w:r>
      <w:r>
        <w:t xml:space="preserve">(Zhang dkk., 2017)</w:t>
      </w:r>
      <w:r>
        <w:t xml:space="preserve">.</w:t>
      </w:r>
    </w:p>
    <w:p>
      <w:pPr>
        <w:pStyle w:val="Paragraf"/>
      </w:pPr>
    </w:p>
    <w:tbl>
      <w:tblPr>
        <w:tblStyle w:val="Table"/>
        <w:tblW w:type="dxa" w:w="7933"/>
        <w:tblLook w:firstRow="1" w:lastRow="0" w:firstColumn="0" w:lastColumn="0" w:noHBand="0" w:noVBand="0" w:val="0020"/>
        <w:tblCaption w:val="Arsitektur WDCNN varian A (baseline) untuk klasifikasi 10 kelas CWRU. Total parameter ≈ 60.710. Sumber: (Suharto dan lainnya, 2025), adaptasi dari (Zhang dkk., 2017).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133"/>
        <w:gridCol w:w="1133"/>
        <w:gridCol w:w="1699"/>
        <w:gridCol w:w="1699"/>
        <w:gridCol w:w="1133"/>
        <w:gridCol w:w="1136"/>
      </w:tblGrid>
      <w:tr>
        <w:trPr>
          <w:tblHeader w:val="on"/>
        </w:trPr>
        <w:tc>
          <w:tcPr>
            <w:tcW w:w="1133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Lapis</w:t>
            </w:r>
          </w:p>
        </w:tc>
        <w:tc>
          <w:tcPr>
            <w:tcW w:w="1133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Tipe</w:t>
            </w:r>
          </w:p>
        </w:tc>
        <w:tc>
          <w:tcPr>
            <w:tcW w:w="1699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Kernel / Unit</w:t>
            </w:r>
          </w:p>
        </w:tc>
        <w:tc>
          <w:tcPr>
            <w:tcW w:w="1699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Konfigurasi</w:t>
            </w:r>
          </w:p>
        </w:tc>
        <w:tc>
          <w:tcPr>
            <w:tcW w:w="1133" w:type="dxa"/>
          </w:tcPr>
          <w:p>
            <w:pPr>
              <w:pStyle w:val="IsiTabel"/>
              <w:jc w:val="right"/>
            </w:pPr>
            <w:r>
              <w:rPr>
                <w:b/>
                <w:bCs/>
              </w:rPr>
              <w:t xml:space="preserve">Output</w:t>
            </w:r>
          </w:p>
        </w:tc>
        <w:tc>
          <w:tcPr>
            <w:tcW w:w="1136" w:type="dxa"/>
          </w:tcPr>
          <w:p>
            <w:pPr>
              <w:pStyle w:val="IsiTabel"/>
              <w:jc w:val="right"/>
            </w:pPr>
            <w:r>
              <w:rPr>
                <w:b/>
                <w:bCs/>
              </w:rPr>
              <w:t xml:space="preserve">Param.</w:t>
            </w:r>
          </w:p>
        </w:tc>
      </w:tr>
      <w:tr>
        <w:tc>
          <w:tcPr>
            <w:tcW w:w="113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1133" w:type="dxa"/>
          </w:tcPr>
          <w:p>
            <w:pPr>
              <w:pStyle w:val="IsiTabel"/>
              <w:jc w:val="left"/>
            </w:pPr>
            <w:r>
              <w:t xml:space="preserve">Conv1D + BN + ReLU + MaxPool</w:t>
            </w:r>
          </w:p>
        </w:tc>
        <w:tc>
          <w:tcPr>
            <w:tcW w:w="1699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k</w:t>
            </w:r>
            <w:r>
              <w:t xml:space="preserve">=64,</w:t>
            </w:r>
            <w:r>
              <w:t xml:space="preserve"> </w:t>
            </w:r>
            <w:r>
              <w:rPr>
                <w:i/>
                <w:iCs/>
              </w:rPr>
              <w:t xml:space="preserve">s</w:t>
            </w:r>
            <w:r>
              <w:t xml:space="preserve">=16</w:t>
            </w:r>
          </w:p>
        </w:tc>
        <w:tc>
          <w:tcPr>
            <w:tcW w:w="1699" w:type="dxa"/>
          </w:tcPr>
          <w:p>
            <w:pPr>
              <w:pStyle w:val="IsiTabel"/>
              <w:jc w:val="left"/>
            </w:pPr>
            <w:r>
              <w:t xml:space="preserve">16 filter,</w:t>
            </w:r>
            <w:r>
              <w:t xml:space="preserve"> </w:t>
            </w:r>
            <w:r>
              <w:rPr>
                <w:i/>
                <w:iCs/>
              </w:rPr>
              <w:t xml:space="preserve">padding</w:t>
            </w:r>
            <w:r>
              <w:t xml:space="preserve"> </w:t>
            </w:r>
            <w:r>
              <w:t xml:space="preserve">valid</w:t>
            </w:r>
          </w:p>
        </w:tc>
        <w:tc>
          <w:tcPr>
            <w:tcW w:w="1133" w:type="dxa"/>
          </w:tcPr>
          <w:p>
            <w:pPr>
              <w:pStyle w:val="IsiTabel"/>
              <w:jc w:val="right"/>
            </w:pPr>
            <w:r>
              <w:t xml:space="preserve">(1, 124, 16)</w:t>
            </w:r>
          </w:p>
        </w:tc>
        <w:tc>
          <w:tcPr>
            <w:tcW w:w="1136" w:type="dxa"/>
          </w:tcPr>
          <w:p>
            <w:pPr>
              <w:pStyle w:val="IsiTabel"/>
              <w:jc w:val="right"/>
            </w:pPr>
            <w:r>
              <w:t xml:space="preserve">1.040</w:t>
            </w:r>
          </w:p>
        </w:tc>
      </w:tr>
      <w:tr>
        <w:tc>
          <w:tcPr>
            <w:tcW w:w="113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1133" w:type="dxa"/>
          </w:tcPr>
          <w:p>
            <w:pPr>
              <w:pStyle w:val="IsiTabel"/>
              <w:jc w:val="left"/>
            </w:pPr>
            <w:r>
              <w:t xml:space="preserve">Conv1D + BN + ReLU + MaxPool</w:t>
            </w:r>
          </w:p>
        </w:tc>
        <w:tc>
          <w:tcPr>
            <w:tcW w:w="1699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k</w:t>
            </w:r>
            <w:r>
              <w:t xml:space="preserve">=3,</w:t>
            </w:r>
            <w:r>
              <w:t xml:space="preserve"> </w:t>
            </w:r>
            <w:r>
              <w:rPr>
                <w:i/>
                <w:iCs/>
              </w:rPr>
              <w:t xml:space="preserve">s</w:t>
            </w:r>
            <w:r>
              <w:t xml:space="preserve">=1</w:t>
            </w:r>
          </w:p>
        </w:tc>
        <w:tc>
          <w:tcPr>
            <w:tcW w:w="1699" w:type="dxa"/>
          </w:tcPr>
          <w:p>
            <w:pPr>
              <w:pStyle w:val="IsiTabel"/>
              <w:jc w:val="left"/>
            </w:pPr>
            <w:r>
              <w:t xml:space="preserve">32 filter,</w:t>
            </w:r>
            <w:r>
              <w:t xml:space="preserve"> </w:t>
            </w:r>
            <w:r>
              <w:rPr>
                <w:i/>
                <w:iCs/>
              </w:rPr>
              <w:t xml:space="preserve">padding</w:t>
            </w:r>
            <w:r>
              <w:t xml:space="preserve"> </w:t>
            </w:r>
            <w:r>
              <w:t xml:space="preserve">same</w:t>
            </w:r>
          </w:p>
        </w:tc>
        <w:tc>
          <w:tcPr>
            <w:tcW w:w="1133" w:type="dxa"/>
          </w:tcPr>
          <w:p>
            <w:pPr>
              <w:pStyle w:val="IsiTabel"/>
              <w:jc w:val="right"/>
            </w:pPr>
            <w:r>
              <w:t xml:space="preserve">(1, 62, 32)</w:t>
            </w:r>
          </w:p>
        </w:tc>
        <w:tc>
          <w:tcPr>
            <w:tcW w:w="1136" w:type="dxa"/>
          </w:tcPr>
          <w:p>
            <w:pPr>
              <w:pStyle w:val="IsiTabel"/>
              <w:jc w:val="right"/>
            </w:pPr>
            <w:r>
              <w:t xml:space="preserve">1.568</w:t>
            </w:r>
          </w:p>
        </w:tc>
      </w:tr>
      <w:tr>
        <w:tc>
          <w:tcPr>
            <w:tcW w:w="113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1133" w:type="dxa"/>
          </w:tcPr>
          <w:p>
            <w:pPr>
              <w:pStyle w:val="IsiTabel"/>
              <w:jc w:val="left"/>
            </w:pPr>
            <w:r>
              <w:t xml:space="preserve">Conv1D + BN + ReLU + MaxPool</w:t>
            </w:r>
          </w:p>
        </w:tc>
        <w:tc>
          <w:tcPr>
            <w:tcW w:w="1699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k</w:t>
            </w:r>
            <w:r>
              <w:t xml:space="preserve">=3,</w:t>
            </w:r>
            <w:r>
              <w:t xml:space="preserve"> </w:t>
            </w:r>
            <w:r>
              <w:rPr>
                <w:i/>
                <w:iCs/>
              </w:rPr>
              <w:t xml:space="preserve">s</w:t>
            </w:r>
            <w:r>
              <w:t xml:space="preserve">=1</w:t>
            </w:r>
          </w:p>
        </w:tc>
        <w:tc>
          <w:tcPr>
            <w:tcW w:w="1699" w:type="dxa"/>
          </w:tcPr>
          <w:p>
            <w:pPr>
              <w:pStyle w:val="IsiTabel"/>
              <w:jc w:val="left"/>
            </w:pPr>
            <w:r>
              <w:t xml:space="preserve">64 filter,</w:t>
            </w:r>
            <w:r>
              <w:t xml:space="preserve"> </w:t>
            </w:r>
            <w:r>
              <w:rPr>
                <w:i/>
                <w:iCs/>
              </w:rPr>
              <w:t xml:space="preserve">padding</w:t>
            </w:r>
            <w:r>
              <w:t xml:space="preserve"> </w:t>
            </w:r>
            <w:r>
              <w:t xml:space="preserve">same</w:t>
            </w:r>
          </w:p>
        </w:tc>
        <w:tc>
          <w:tcPr>
            <w:tcW w:w="1133" w:type="dxa"/>
          </w:tcPr>
          <w:p>
            <w:pPr>
              <w:pStyle w:val="IsiTabel"/>
              <w:jc w:val="right"/>
            </w:pPr>
            <w:r>
              <w:t xml:space="preserve">(1, 31, 64)</w:t>
            </w:r>
          </w:p>
        </w:tc>
        <w:tc>
          <w:tcPr>
            <w:tcW w:w="1136" w:type="dxa"/>
          </w:tcPr>
          <w:p>
            <w:pPr>
              <w:pStyle w:val="IsiTabel"/>
              <w:jc w:val="right"/>
            </w:pPr>
            <w:r>
              <w:t xml:space="preserve">6.272</w:t>
            </w:r>
          </w:p>
        </w:tc>
      </w:tr>
      <w:tr>
        <w:tc>
          <w:tcPr>
            <w:tcW w:w="113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1133" w:type="dxa"/>
          </w:tcPr>
          <w:p>
            <w:pPr>
              <w:pStyle w:val="IsiTabel"/>
              <w:jc w:val="left"/>
            </w:pPr>
            <w:r>
              <w:t xml:space="preserve">Conv1D + BN + ReLU + MaxPool</w:t>
            </w:r>
          </w:p>
        </w:tc>
        <w:tc>
          <w:tcPr>
            <w:tcW w:w="1699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k</w:t>
            </w:r>
            <w:r>
              <w:t xml:space="preserve">=3,</w:t>
            </w:r>
            <w:r>
              <w:t xml:space="preserve"> </w:t>
            </w:r>
            <w:r>
              <w:rPr>
                <w:i/>
                <w:iCs/>
              </w:rPr>
              <w:t xml:space="preserve">s</w:t>
            </w:r>
            <w:r>
              <w:t xml:space="preserve">=1</w:t>
            </w:r>
          </w:p>
        </w:tc>
        <w:tc>
          <w:tcPr>
            <w:tcW w:w="1699" w:type="dxa"/>
          </w:tcPr>
          <w:p>
            <w:pPr>
              <w:pStyle w:val="IsiTabel"/>
              <w:jc w:val="left"/>
            </w:pPr>
            <w:r>
              <w:t xml:space="preserve">64 filter,</w:t>
            </w:r>
            <w:r>
              <w:t xml:space="preserve"> </w:t>
            </w:r>
            <w:r>
              <w:rPr>
                <w:i/>
                <w:iCs/>
              </w:rPr>
              <w:t xml:space="preserve">padding</w:t>
            </w:r>
            <w:r>
              <w:t xml:space="preserve"> </w:t>
            </w:r>
            <w:r>
              <w:t xml:space="preserve">same</w:t>
            </w:r>
          </w:p>
        </w:tc>
        <w:tc>
          <w:tcPr>
            <w:tcW w:w="1133" w:type="dxa"/>
          </w:tcPr>
          <w:p>
            <w:pPr>
              <w:pStyle w:val="IsiTabel"/>
              <w:jc w:val="right"/>
            </w:pPr>
            <w:r>
              <w:t xml:space="preserve">(1, 15, 64)</w:t>
            </w:r>
          </w:p>
        </w:tc>
        <w:tc>
          <w:tcPr>
            <w:tcW w:w="1136" w:type="dxa"/>
          </w:tcPr>
          <w:p>
            <w:pPr>
              <w:pStyle w:val="IsiTabel"/>
              <w:jc w:val="right"/>
            </w:pPr>
            <w:r>
              <w:t xml:space="preserve">12.416</w:t>
            </w:r>
          </w:p>
        </w:tc>
      </w:tr>
      <w:tr>
        <w:tc>
          <w:tcPr>
            <w:tcW w:w="113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1133" w:type="dxa"/>
          </w:tcPr>
          <w:p>
            <w:pPr>
              <w:pStyle w:val="IsiTabel"/>
              <w:jc w:val="left"/>
            </w:pPr>
            <w:r>
              <w:t xml:space="preserve">Conv1D + BN + ReLU + MaxPool</w:t>
            </w:r>
          </w:p>
        </w:tc>
        <w:tc>
          <w:tcPr>
            <w:tcW w:w="1699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k</w:t>
            </w:r>
            <w:r>
              <w:t xml:space="preserve">=3,</w:t>
            </w:r>
            <w:r>
              <w:t xml:space="preserve"> </w:t>
            </w:r>
            <w:r>
              <w:rPr>
                <w:i/>
                <w:iCs/>
              </w:rPr>
              <w:t xml:space="preserve">s</w:t>
            </w:r>
            <w:r>
              <w:t xml:space="preserve">=1</w:t>
            </w:r>
          </w:p>
        </w:tc>
        <w:tc>
          <w:tcPr>
            <w:tcW w:w="1699" w:type="dxa"/>
          </w:tcPr>
          <w:p>
            <w:pPr>
              <w:pStyle w:val="IsiTabel"/>
              <w:jc w:val="left"/>
            </w:pPr>
            <w:r>
              <w:t xml:space="preserve">64 filter,</w:t>
            </w:r>
            <w:r>
              <w:t xml:space="preserve"> </w:t>
            </w:r>
            <w:r>
              <w:rPr>
                <w:i/>
                <w:iCs/>
              </w:rPr>
              <w:t xml:space="preserve">padding</w:t>
            </w:r>
            <w:r>
              <w:t xml:space="preserve"> </w:t>
            </w:r>
            <w:r>
              <w:t xml:space="preserve">same</w:t>
            </w:r>
          </w:p>
        </w:tc>
        <w:tc>
          <w:tcPr>
            <w:tcW w:w="1133" w:type="dxa"/>
          </w:tcPr>
          <w:p>
            <w:pPr>
              <w:pStyle w:val="IsiTabel"/>
              <w:jc w:val="right"/>
            </w:pPr>
            <w:r>
              <w:t xml:space="preserve">(1, 7, 64)</w:t>
            </w:r>
          </w:p>
        </w:tc>
        <w:tc>
          <w:tcPr>
            <w:tcW w:w="1136" w:type="dxa"/>
          </w:tcPr>
          <w:p>
            <w:pPr>
              <w:pStyle w:val="IsiTabel"/>
              <w:jc w:val="right"/>
            </w:pPr>
            <w:r>
              <w:t xml:space="preserve">12.416</w:t>
            </w:r>
          </w:p>
        </w:tc>
      </w:tr>
      <w:tr>
        <w:tc>
          <w:tcPr>
            <w:tcW w:w="1133" w:type="dxa"/>
          </w:tcPr>
          <w:p>
            <w:pPr>
              <w:pStyle w:val="IsiTabel"/>
              <w:jc w:val="center"/>
            </w:pPr>
            <w:r>
              <w:t xml:space="preserve">6</w:t>
            </w:r>
          </w:p>
        </w:tc>
        <w:tc>
          <w:tcPr>
            <w:tcW w:w="1133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Flatten</w:t>
            </w:r>
          </w:p>
        </w:tc>
        <w:tc>
          <w:tcPr>
            <w:tcW w:w="1699" w:type="dxa"/>
          </w:tcPr>
          <w:p>
            <w:pPr>
              <w:pStyle w:val="IsiTabel"/>
              <w:jc w:val="left"/>
            </w:pPr>
            <w:r>
              <w:t xml:space="preserve">—</w:t>
            </w:r>
          </w:p>
        </w:tc>
        <w:tc>
          <w:tcPr>
            <w:tcW w:w="1699" w:type="dxa"/>
          </w:tcPr>
          <w:p>
            <w:pPr>
              <w:pStyle w:val="IsiTabel"/>
              <w:jc w:val="left"/>
            </w:pPr>
            <w:r>
              <w:t xml:space="preserve">—</w:t>
            </w:r>
          </w:p>
        </w:tc>
        <w:tc>
          <w:tcPr>
            <w:tcW w:w="1133" w:type="dxa"/>
          </w:tcPr>
          <w:p>
            <w:pPr>
              <w:pStyle w:val="IsiTabel"/>
              <w:jc w:val="right"/>
            </w:pPr>
            <w:r>
              <w:t xml:space="preserve">(1, 448)</w:t>
            </w:r>
          </w:p>
        </w:tc>
        <w:tc>
          <w:tcPr>
            <w:tcW w:w="1136" w:type="dxa"/>
          </w:tcPr>
          <w:p>
            <w:pPr>
              <w:pStyle w:val="IsiTabel"/>
              <w:jc w:val="right"/>
            </w:pPr>
            <w:r>
              <w:t xml:space="preserve">0</w:t>
            </w:r>
          </w:p>
        </w:tc>
      </w:tr>
      <w:tr>
        <w:tc>
          <w:tcPr>
            <w:tcW w:w="1133" w:type="dxa"/>
          </w:tcPr>
          <w:p>
            <w:pPr>
              <w:pStyle w:val="IsiTabel"/>
              <w:jc w:val="center"/>
            </w:pPr>
            <w:r>
              <w:t xml:space="preserve">7</w:t>
            </w:r>
          </w:p>
        </w:tc>
        <w:tc>
          <w:tcPr>
            <w:tcW w:w="1133" w:type="dxa"/>
          </w:tcPr>
          <w:p>
            <w:pPr>
              <w:pStyle w:val="IsiTabel"/>
              <w:jc w:val="left"/>
            </w:pPr>
            <w:r>
              <w:t xml:space="preserve">FC + ReLU + Dropout</w:t>
            </w:r>
          </w:p>
        </w:tc>
        <w:tc>
          <w:tcPr>
            <w:tcW w:w="1699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n</w:t>
            </w:r>
            <w:r>
              <w:t xml:space="preserve">=100</w:t>
            </w:r>
          </w:p>
        </w:tc>
        <w:tc>
          <w:tcPr>
            <w:tcW w:w="1699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dropout</w:t>
            </w:r>
            <w:r>
              <w:t xml:space="preserve"> </w:t>
            </w:r>
            <w:r>
              <w:t xml:space="preserve">0,5</w:t>
            </w:r>
          </w:p>
        </w:tc>
        <w:tc>
          <w:tcPr>
            <w:tcW w:w="1133" w:type="dxa"/>
          </w:tcPr>
          <w:p>
            <w:pPr>
              <w:pStyle w:val="IsiTabel"/>
              <w:jc w:val="right"/>
            </w:pPr>
            <w:r>
              <w:t xml:space="preserve">(1, 100)</w:t>
            </w:r>
          </w:p>
        </w:tc>
        <w:tc>
          <w:tcPr>
            <w:tcW w:w="1136" w:type="dxa"/>
          </w:tcPr>
          <w:p>
            <w:pPr>
              <w:pStyle w:val="IsiTabel"/>
              <w:jc w:val="right"/>
            </w:pPr>
            <w:r>
              <w:t xml:space="preserve">44.900</w:t>
            </w:r>
          </w:p>
        </w:tc>
      </w:tr>
      <w:tr>
        <w:tc>
          <w:tcPr>
            <w:tcW w:w="1133" w:type="dxa"/>
          </w:tcPr>
          <w:p>
            <w:pPr>
              <w:pStyle w:val="IsiTabel"/>
              <w:jc w:val="center"/>
            </w:pPr>
            <w:r>
              <w:t xml:space="preserve">8</w:t>
            </w:r>
          </w:p>
        </w:tc>
        <w:tc>
          <w:tcPr>
            <w:tcW w:w="1133" w:type="dxa"/>
          </w:tcPr>
          <w:p>
            <w:pPr>
              <w:pStyle w:val="IsiTabel"/>
              <w:jc w:val="left"/>
            </w:pPr>
            <w:r>
              <w:t xml:space="preserve">FC + ReLU + Dropout</w:t>
            </w:r>
          </w:p>
        </w:tc>
        <w:tc>
          <w:tcPr>
            <w:tcW w:w="1699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n</w:t>
            </w:r>
            <w:r>
              <w:t xml:space="preserve">=100</w:t>
            </w:r>
          </w:p>
        </w:tc>
        <w:tc>
          <w:tcPr>
            <w:tcW w:w="1699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dropout</w:t>
            </w:r>
            <w:r>
              <w:t xml:space="preserve"> </w:t>
            </w:r>
            <w:r>
              <w:t xml:space="preserve">0,5</w:t>
            </w:r>
          </w:p>
        </w:tc>
        <w:tc>
          <w:tcPr>
            <w:tcW w:w="1133" w:type="dxa"/>
          </w:tcPr>
          <w:p>
            <w:pPr>
              <w:pStyle w:val="IsiTabel"/>
              <w:jc w:val="right"/>
            </w:pPr>
            <w:r>
              <w:t xml:space="preserve">(1, 100)</w:t>
            </w:r>
          </w:p>
        </w:tc>
        <w:tc>
          <w:tcPr>
            <w:tcW w:w="1136" w:type="dxa"/>
          </w:tcPr>
          <w:p>
            <w:pPr>
              <w:pStyle w:val="IsiTabel"/>
              <w:jc w:val="right"/>
            </w:pPr>
            <w:r>
              <w:t xml:space="preserve">10.100</w:t>
            </w:r>
          </w:p>
        </w:tc>
      </w:tr>
      <w:tr>
        <w:tc>
          <w:tcPr>
            <w:tcW w:w="1133" w:type="dxa"/>
          </w:tcPr>
          <w:p>
            <w:pPr>
              <w:pStyle w:val="IsiTabel"/>
              <w:jc w:val="center"/>
            </w:pPr>
            <w:r>
              <w:t xml:space="preserve">9</w:t>
            </w:r>
          </w:p>
        </w:tc>
        <w:tc>
          <w:tcPr>
            <w:tcW w:w="1133" w:type="dxa"/>
          </w:tcPr>
          <w:p>
            <w:pPr>
              <w:pStyle w:val="IsiTabel"/>
              <w:jc w:val="left"/>
            </w:pPr>
            <w:r>
              <w:t xml:space="preserve">FC + Softmax</w:t>
            </w:r>
          </w:p>
        </w:tc>
        <w:tc>
          <w:tcPr>
            <w:tcW w:w="1699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n</w:t>
            </w:r>
            <w:r>
              <w:t xml:space="preserve">=10</w:t>
            </w:r>
          </w:p>
        </w:tc>
        <w:tc>
          <w:tcPr>
            <w:tcW w:w="1699" w:type="dxa"/>
          </w:tcPr>
          <w:p>
            <w:pPr>
              <w:pStyle w:val="IsiTabel"/>
              <w:jc w:val="left"/>
            </w:pPr>
            <w:r>
              <w:t xml:space="preserve">—</w:t>
            </w:r>
          </w:p>
        </w:tc>
        <w:tc>
          <w:tcPr>
            <w:tcW w:w="1133" w:type="dxa"/>
          </w:tcPr>
          <w:p>
            <w:pPr>
              <w:pStyle w:val="IsiTabel"/>
              <w:jc w:val="right"/>
            </w:pPr>
            <w:r>
              <w:t xml:space="preserve">(1, 10)</w:t>
            </w:r>
          </w:p>
        </w:tc>
        <w:tc>
          <w:tcPr>
            <w:tcW w:w="1136" w:type="dxa"/>
          </w:tcPr>
          <w:p>
            <w:pPr>
              <w:pStyle w:val="IsiTabel"/>
              <w:jc w:val="right"/>
            </w:pPr>
            <w:r>
              <w:t xml:space="preserve">1.010</w:t>
            </w:r>
          </w:p>
        </w:tc>
      </w:tr>
      <w:tr>
        <w:tc>
          <w:tcPr>
            <w:gridSpan w:val="5"/>
            <w:tcW w:w="6797" w:type="dxa"/>
          </w:tcPr>
          <w:p>
            <w:pPr>
              <w:pStyle w:val="IsiTabel"/>
              <w:jc w:val="center"/>
            </w:pPr>
            <w:r>
              <w:t xml:space="preserve"/>
            </w:r>
            <w:r>
              <w:rPr>
                <w:b/>
                <w:bCs/>
              </w:rPr>
              <w:t xml:space="preserve">Total parameter</w:t>
            </w:r>
          </w:p>
        </w:tc>
        <w:tc>
          <w:tcPr>
            <w:tcW w:w="1136" w:type="dxa"/>
          </w:tcPr>
          <w:p>
            <w:pPr>
              <w:pStyle w:val="IsiTabel"/>
              <w:jc w:val="right"/>
            </w:pPr>
            <w:r>
              <w:rPr>
                <w:b/>
                <w:bCs/>
              </w:rPr>
              <w:t xml:space="preserve">≈ 60.710</w:t>
            </w:r>
          </w:p>
        </w:tc>
      </w:tr>
    </w:tbl>
    <w:p>
      <w:pPr>
        <w:pStyle w:val="Paragraf"/>
      </w:pPr>
    </w:p>
    <w:bookmarkEnd w:id="35"/>
    <w:p>
      <w:pPr>
        <w:pStyle w:val="Paragraf"/>
      </w:pPr>
      <w:r>
        <w:t xml:space="preserve">Lapisan pertama (lapis 1) menggunakan</w:t>
      </w:r>
      <w:r>
        <w:t xml:space="preserve"> </w:t>
      </w:r>
      <w:r>
        <w:rPr>
          <w:i/>
          <w:iCs/>
        </w:rPr>
        <w:t xml:space="preserve">kernel</w:t>
      </w:r>
      <w:r>
        <w:t xml:space="preserve"> </w:t>
      </w:r>
      <w:r>
        <w:t xml:space="preserve">lebar</w:t>
      </w:r>
      <w:r>
        <w:t xml:space="preserve"> </w:t>
      </w:r>
      <w:r>
        <w:rPr>
          <w:i/>
          <w:iCs/>
        </w:rPr>
        <w:t xml:space="preserve">k</w:t>
      </w:r>
      <w:r>
        <w:t xml:space="preserve">=64</w:t>
      </w:r>
      <w:r>
        <w:t xml:space="preserve"> </w:t>
      </w:r>
      <w:r>
        <w:t xml:space="preserve">dengan</w:t>
      </w:r>
      <w:r>
        <w:t xml:space="preserve"> </w:t>
      </w:r>
      <w:r>
        <w:rPr>
          <w:i/>
          <w:iCs/>
        </w:rPr>
        <w:t xml:space="preserve">stride</w:t>
      </w:r>
      <w:r>
        <w:t xml:space="preserve"> </w:t>
      </w:r>
      <w:r>
        <w:rPr>
          <w:i/>
          <w:iCs/>
        </w:rPr>
        <w:t xml:space="preserve">s</w:t>
      </w:r>
      <w:r>
        <w:t xml:space="preserve">=16, yang berarti setiap filter mengamati</w:t>
      </w:r>
      <w:r>
        <w:t xml:space="preserve"> </w:t>
      </w:r>
      <w:r>
        <w:t xml:space="preserve">rentang temporal 64/1500 Hz ≈ 42,67 ms pada frekuensi</w:t>
      </w:r>
      <w:r>
        <w:t xml:space="preserve"> </w:t>
      </w:r>
      <w:r>
        <w:rPr>
          <w:i/>
          <w:iCs/>
        </w:rPr>
        <w:t xml:space="preserve">sampling</w:t>
      </w:r>
      <w:r>
        <w:t xml:space="preserve"> </w:t>
      </w:r>
      <w:r>
        <w:t xml:space="preserve">48 kHz CWRU. Rentang ini cukup lebar untuk menangkap</w:t>
      </w:r>
      <w:r>
        <w:t xml:space="preserve"> </w:t>
      </w:r>
      <w:r>
        <w:t xml:space="preserve">morfologi impuls transien yang karakteristik bagi kerusakan</w:t>
      </w:r>
      <w:r>
        <w:t xml:space="preserve"> </w:t>
      </w:r>
      <w:r>
        <w:rPr>
          <w:i/>
          <w:iCs/>
        </w:rPr>
        <w:t xml:space="preserve">bearing</w:t>
      </w:r>
      <w:r>
        <w:t xml:space="preserve">,</w:t>
      </w:r>
      <w:r>
        <w:t xml:space="preserve"> </w:t>
      </w:r>
      <w:r>
        <w:t xml:space="preserve">sekaligus memberikan reduksi dimensi agresif dari 2.048 ke 124 titik</w:t>
      </w:r>
      <w:r>
        <w:t xml:space="preserve"> </w:t>
      </w:r>
      <w:r>
        <w:t xml:space="preserve">pada keluaran lapis 1.</w:t>
      </w:r>
    </w:p>
    <w:p>
      <w:pPr>
        <w:pStyle w:val="Paragraf"/>
      </w:pPr>
    </w:p>
    <w:bookmarkEnd w:id="36"/>
    <w:bookmarkStart w:id="38" w:name="lamp:wdcnn_training"/>
    <w:p>
      <w:pPr>
        <w:pStyle w:val="Lampiransub1"/>
      </w:pPr>
      <w:r>
        <w:t xml:space="preserve">G.2 </w:t>
      </w:r>
      <w:r>
        <w:t xml:space="preserve">Konfigurasi Pelatihan</w:t>
      </w:r>
    </w:p>
    <w:p>
      <w:pPr>
        <w:pStyle w:val="Paragraf"/>
      </w:pPr>
    </w:p>
    <w:p>
      <w:pPr>
        <w:pStyle w:val="Paragraf"/>
      </w:pPr>
      <w:r>
        <w:t xml:space="preserve">Tabel </w:t>
      </w:r>
      <w:fldSimple w:instr=" REF tab_lampG_training \h ">
        <w:r>
          <w:t xml:space="preserve">G.2</w:t>
        </w:r>
      </w:fldSimple>
      <w:r>
        <w:t xml:space="preserve"> merinci seluruh konfigurasi</w:t>
      </w:r>
      <w:r>
        <w:t xml:space="preserve"> </w:t>
      </w:r>
      <w:r>
        <w:t xml:space="preserve">pelatihan yang digunakan pada eksperimen utama WDCNN varian A.</w:t>
      </w:r>
    </w:p>
    <w:p>
      <w:pPr>
        <w:pStyle w:val="Paragraf"/>
      </w:pPr>
    </w:p>
    <w:bookmarkStart w:id="37" w:name="tab:lampG_training"/>
    <w:p>
      <w:pPr>
        <w:pStyle w:val="judulTabel"/>
      </w:pPr>
      <w:r>
        <w:t xml:space="preserve">Tabel </w:t>
      </w:r>
      <w:bookmarkStart w:id="54" w:name="tab_lampG_training"/>
      <w:r>
        <w:t xml:space="preserve">G.</w:t>
      </w:r>
      <w:fldSimple w:instr=" SEQ TabelLampG \* ARABIC ">
        <w:r>
          <w:t xml:space="preserve">2</w:t>
        </w:r>
      </w:fldSimple>
      <w:bookmarkEnd w:id="54"/>
      <w:r>
        <w:t xml:space="preserve"> </w:t>
      </w:r>
      <w:r>
        <w:t xml:space="preserve">Konfigurasi pelatihan WDCNN varian A (baseline) pada</w:t>
      </w:r>
      <w:r>
        <w:t xml:space="preserve"> </w:t>
      </w:r>
      <w:r>
        <w:t xml:space="preserve">dataset CWRU 10 kelas.</w:t>
      </w:r>
    </w:p>
    <w:p>
      <w:pPr>
        <w:pStyle w:val="Paragraf"/>
      </w:pPr>
    </w:p>
    <w:tbl>
      <w:tblPr>
        <w:tblStyle w:val="Table"/>
        <w:tblW w:type="dxa" w:w="7933"/>
        <w:tblLook w:firstRow="1" w:lastRow="0" w:firstColumn="0" w:lastColumn="0" w:noHBand="0" w:noVBand="0" w:val="0020"/>
        <w:tblCaption w:val="Konfigurasi pelatihan WDCNN varian A (baseline) pada dataset CWRU 10 kelas.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983"/>
        <w:gridCol w:w="2974"/>
        <w:gridCol w:w="2976"/>
      </w:tblGrid>
      <w:tr>
        <w:trPr>
          <w:tblHeader w:val="on"/>
        </w:trP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Nilai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Keterangan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t xml:space="preserve">Optimizer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t xml:space="preserve">Adam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999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oMath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Learning rate</w:t>
            </w:r>
            <w:r>
              <w:t xml:space="preserve"> </w:t>
            </w:r>
            <w:r>
              <w:t xml:space="preserve">awal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t xml:space="preserve">—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Scheduler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t xml:space="preserve">StepLR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step_size</w:t>
            </w:r>
            <w:r>
              <w:t xml:space="preserve">=20</w:t>
            </w:r>
            <w:r>
              <w:t xml:space="preserve"> </w:t>
            </w:r>
            <w:r>
              <w:rPr>
                <w:i/>
                <w:iCs/>
              </w:rPr>
              <w:t xml:space="preserve">epoch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Loss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t xml:space="preserve">CrossEntropyLoss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reduction</w:t>
            </w:r>
            <w:r>
              <w:t xml:space="preserve">=</w:t>
            </w:r>
            <w:r>
              <w:rPr>
                <w:rStyle w:val="VerbatimChar"/>
              </w:rPr>
              <w:t xml:space="preserve">mean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Batch size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t xml:space="preserve">64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t xml:space="preserve">—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Epoch</w:t>
            </w:r>
            <w:r>
              <w:t xml:space="preserve"> </w:t>
            </w:r>
            <w:r>
              <w:t xml:space="preserve">maksimal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t xml:space="preserve">100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Early stopping</w:t>
            </w:r>
            <w:r>
              <w:t xml:space="preserve"> </w:t>
            </w:r>
            <w:r>
              <w:t xml:space="preserve">membatasi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Early stopping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t xml:space="preserve">Kesabaran 15</w:t>
            </w:r>
            <w:r>
              <w:t xml:space="preserve"> </w:t>
            </w:r>
            <w:r>
              <w:rPr>
                <w:i/>
                <w:iCs/>
              </w:rPr>
              <w:t xml:space="preserve">epoch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t xml:space="preserve">Dipantau pada</w:t>
            </w:r>
            <w:r>
              <w:t xml:space="preserve"> </w:t>
            </w:r>
            <w:r>
              <w:rPr>
                <w:i/>
                <w:iCs/>
              </w:rPr>
              <w:t xml:space="preserve">val accuracy</w:t>
            </w:r>
            <w:r>
              <w:t xml:space="preserve">; terbaik pada</w:t>
            </w:r>
            <w:r>
              <w:t xml:space="preserve"> </w:t>
            </w:r>
            <w:r>
              <w:rPr>
                <w:i/>
                <w:iCs/>
              </w:rPr>
              <w:t xml:space="preserve">epoch</w:t>
            </w:r>
            <w:r>
              <w:t xml:space="preserve"> 54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Dropout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t xml:space="preserve">0,5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t xml:space="preserve">Hanya lapis FC 7 dan FC 8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t xml:space="preserve">Normalisasi input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t xml:space="preserve">Z-score</w:t>
            </w:r>
            <w:r>
              <w:t xml:space="preserve"> </w:t>
            </w:r>
            <w:r>
              <w:rPr>
                <w:i/>
                <w:iCs/>
              </w:rPr>
              <w:t xml:space="preserve">fit-on-train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t xml:space="preserve">Rata-rata dan standar deviasi dari 1.240 sampel pelatihan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Random seed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t xml:space="preserve">42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t xml:space="preserve">PyTorch + NumPy + Python</w:t>
            </w:r>
            <w:r>
              <w:t xml:space="preserve"> </w:t>
            </w:r>
            <w:r>
              <w:rPr>
                <w:rStyle w:val="VerbatimChar"/>
              </w:rPr>
              <w:t xml:space="preserve">random</w:t>
            </w:r>
          </w:p>
        </w:tc>
      </w:tr>
    </w:tbl>
    <w:p>
      <w:pPr>
        <w:pStyle w:val="Paragraf"/>
      </w:pPr>
    </w:p>
    <w:bookmarkEnd w:id="37"/>
    <w:bookmarkEnd w:id="38"/>
    <w:bookmarkStart w:id="39" w:name="lamp:wdcnn_konvergensi"/>
    <w:p>
      <w:pPr>
        <w:pStyle w:val="Lampiransub1"/>
      </w:pPr>
      <w:r>
        <w:t xml:space="preserve">G.3 </w:t>
      </w:r>
      <w:r>
        <w:t xml:space="preserve">Kurva Konvergensi</w:t>
      </w:r>
    </w:p>
    <w:p>
      <w:pPr>
        <w:pStyle w:val="Paragraf"/>
      </w:pPr>
    </w:p>
    <w:p>
      <w:pPr>
        <w:pStyle w:val="Paragraf"/>
      </w:pPr>
      <w:r>
        <w:t xml:space="preserve">Kurva konvergensi pelatihan WDCNN disajikan pada</w:t>
      </w:r>
      <w:r>
        <w:t xml:space="preserve"> </w:t>
      </w:r>
      <w:r>
        <w:t xml:space="preserve">Gambar IV.6 di Bab IV.</w:t>
      </w:r>
      <w:r>
        <w:t xml:space="preserve"> </w:t>
      </w:r>
      <w:r>
        <w:t xml:space="preserve">Model mencapai akurasi validasi tertinggi pada</w:t>
      </w:r>
      <w:r>
        <w:t xml:space="preserve"> </w:t>
      </w:r>
      <w:r>
        <w:rPr>
          <w:i/>
          <w:iCs/>
        </w:rPr>
        <w:t xml:space="preserve">epoch</w:t>
      </w:r>
      <w:r>
        <w:t xml:space="preserve"> 54 dengan</w:t>
      </w:r>
      <w:r>
        <w:t xml:space="preserve"> </w:t>
      </w:r>
      <w:r>
        <w:t xml:space="preserve">akurasi uji 99,87% (749/750 sampel) dan</w:t>
      </w:r>
      <w:r>
        <w:t xml:space="preserve"> </w:t>
      </w:r>
      <w:r>
        <w:rPr>
          <w:i/>
          <w:iCs/>
        </w:rPr>
        <w:t xml:space="preserve">macro F1</w:t>
      </w:r>
      <w:r>
        <w:t xml:space="preserve"> 0,997.</w:t>
      </w:r>
      <w:r>
        <w:t xml:space="preserve"> </w:t>
      </w:r>
      <w:r>
        <w:t xml:space="preserve">Kurva menunjukkan konvergensi yang stabil tanpa osilasi signifikan,</w:t>
      </w:r>
      <w:r>
        <w:t xml:space="preserve"> </w:t>
      </w:r>
      <w:r>
        <w:t xml:space="preserve">mengindikasikan bahwa kombinasi StepLR dan</w:t>
      </w:r>
      <w:r>
        <w:t xml:space="preserve"> </w:t>
      </w:r>
      <w:r>
        <w:rPr>
          <w:i/>
          <w:iCs/>
        </w:rPr>
        <w:t xml:space="preserve">early stopping</w:t>
      </w:r>
      <w:r>
        <w:t xml:space="preserve"> </w:t>
      </w:r>
      <w:r>
        <w:t xml:space="preserve">berfungsi efektif untuk dataset CWRU dengan ukuran pelatihan 1.240</w:t>
      </w:r>
      <w:r>
        <w:t xml:space="preserve"> </w:t>
      </w:r>
      <w:r>
        <w:t xml:space="preserve">sampel.</w:t>
      </w:r>
    </w:p>
    <w:p>
      <w:pPr>
        <w:pStyle w:val="Paragraf"/>
      </w:pPr>
    </w:p>
    <w:bookmarkEnd w:id="39"/>
    <w:bookmarkStart w:id="41" w:name="lamp:wdcnn_ablasi_kernel"/>
    <w:p>
      <w:pPr>
        <w:pStyle w:val="Lampiransub1"/>
      </w:pPr>
      <w:r>
        <w:t xml:space="preserve">G.4 </w:t>
      </w:r>
      <w:r>
        <w:t xml:space="preserve">Studi Ablasi: Variasi Ukuran</w:t>
      </w:r>
      <w:r>
        <w:t xml:space="preserve"> </w:t>
      </w:r>
      <w:r>
        <w:rPr>
          <w:i/>
          <w:iCs/>
        </w:rPr>
        <w:t xml:space="preserve">Kernel</w:t>
      </w:r>
      <w:r>
        <w:t xml:space="preserve"> </w:t>
      </w:r>
      <w:r>
        <w:t xml:space="preserve">Lapis Pertama</w:t>
      </w:r>
    </w:p>
    <w:p>
      <w:pPr>
        <w:pStyle w:val="Paragraf"/>
      </w:pPr>
    </w:p>
    <w:p>
      <w:pPr>
        <w:pStyle w:val="Paragraf"/>
      </w:pPr>
      <w:r>
        <w:t xml:space="preserve">Selain studi ablasi</w:t>
      </w:r>
      <w:r>
        <w:t xml:space="preserve"> </w:t>
      </w:r>
      <w:r>
        <w:rPr>
          <w:i/>
          <w:iCs/>
        </w:rPr>
        <w:t xml:space="preserve">BatchNorm</w:t>
      </w:r>
      <w:r>
        <w:t xml:space="preserve"> </w:t>
      </w:r>
      <w:r>
        <w:t xml:space="preserve">yang dibahas di</w:t>
      </w:r>
      <w:r>
        <w:t xml:space="preserve"> </w:t>
      </w:r>
      <w:r>
        <w:t xml:space="preserve">Bab IV Subbab IV.4.2, dilakukan</w:t>
      </w:r>
      <w:r>
        <w:t xml:space="preserve"> </w:t>
      </w:r>
      <w:r>
        <w:t xml:space="preserve">pula evaluasi variasi ukuran</w:t>
      </w:r>
      <w:r>
        <w:t xml:space="preserve"> </w:t>
      </w:r>
      <w:r>
        <w:rPr>
          <w:i/>
          <w:iCs/>
        </w:rPr>
        <w:t xml:space="preserve">kernel</w:t>
      </w:r>
      <w:r>
        <w:t xml:space="preserve"> </w:t>
      </w:r>
      <w:r>
        <w:t xml:space="preserve">lapis pertama untuk</w:t>
      </w:r>
      <w:r>
        <w:t xml:space="preserve"> </w:t>
      </w:r>
      <w:r>
        <w:t xml:space="preserve">memahami sensitivitas arsitektur terhadap pilihan rentang temporal</w:t>
      </w:r>
      <w:r>
        <w:t xml:space="preserve"> </w:t>
      </w:r>
      <w:r>
        <w:t xml:space="preserve">yang diamati. Tabel </w:t>
      </w:r>
      <w:fldSimple w:instr=" REF tab_lampG_ablasi_kernel \h ">
        <w:r>
          <w:t xml:space="preserve">G.3</w:t>
        </w:r>
      </w:fldSimple>
      <w:r>
        <w:t xml:space="preserve"> merangkum hasil</w:t>
      </w:r>
      <w:r>
        <w:t xml:space="preserve"> </w:t>
      </w:r>
      <w:r>
        <w:t xml:space="preserve">untuk tiga ukuran</w:t>
      </w:r>
      <w:r>
        <w:t xml:space="preserve"> </w:t>
      </w:r>
      <w:r>
        <w:rPr>
          <w:i/>
          <w:iCs/>
        </w:rPr>
        <w:t xml:space="preserve">kernel</w:t>
      </w:r>
      <w:r>
        <w:t xml:space="preserve">: 32, 64 (baseline), dan 128.</w:t>
      </w:r>
    </w:p>
    <w:p>
      <w:pPr>
        <w:pStyle w:val="Paragraf"/>
      </w:pPr>
    </w:p>
    <w:bookmarkStart w:id="40" w:name="tab:lampG_ablasi_kernel"/>
    <w:p>
      <w:pPr>
        <w:pStyle w:val="judulTabel"/>
      </w:pPr>
      <w:r>
        <w:t xml:space="preserve">Tabel </w:t>
      </w:r>
      <w:bookmarkStart w:id="55" w:name="tab_lampG_ablasi_kernel"/>
      <w:r>
        <w:t xml:space="preserve">G.</w:t>
      </w:r>
      <w:fldSimple w:instr=" SEQ TabelLampG \* ARABIC ">
        <w:r>
          <w:t xml:space="preserve">3</w:t>
        </w:r>
      </w:fldSimple>
      <w:bookmarkEnd w:id="55"/>
      <w:r>
        <w:t xml:space="preserve"> </w:t>
      </w:r>
      <w:r>
        <w:t xml:space="preserve">Studi ablasi variasi ukuran</w:t>
      </w:r>
      <w:r>
        <w:t xml:space="preserve"> </w:t>
      </w:r>
      <w:r>
        <w:rPr>
          <w:i/>
          <w:iCs/>
        </w:rPr>
        <w:t xml:space="preserve">kernel</w:t>
      </w:r>
      <w:r>
        <w:t xml:space="preserve"> </w:t>
      </w:r>
      <w:r>
        <w:t xml:space="preserve">lapisan pertama</w:t>
      </w:r>
      <w:r>
        <w:t xml:space="preserve"> </w:t>
      </w:r>
      <w:r>
        <w:t xml:space="preserve">WDCNN pada dataset CWRU. Semua varian menggunakan</w:t>
      </w:r>
      <w:r>
        <w:t xml:space="preserve"> </w:t>
      </w:r>
      <w:r>
        <w:rPr>
          <w:i/>
          <w:iCs/>
        </w:rPr>
        <w:t xml:space="preserve">stride</w:t>
      </w:r>
      <w:r>
        <w:t xml:space="preserve"> 16 dan konfigurasi pelatihan identik.</w:t>
      </w:r>
      <w:r>
        <w:t xml:space="preserve"> </w:t>
      </w:r>
      <w:r>
        <w:t xml:space="preserve">Sumber:</w:t>
      </w:r>
      <w:r>
        <w:t xml:space="preserve"> </w:t>
      </w:r>
      <w:r>
        <w:t xml:space="preserve">(</w:t>
      </w:r>
      <w:r>
        <w:t xml:space="preserve">Suharto dan lainnya</w:t>
      </w:r>
      <w:r>
        <w:t xml:space="preserve">, 2025)</w:t>
      </w:r>
      <w:r>
        <w:t xml:space="preserve">.</w:t>
      </w:r>
    </w:p>
    <w:p>
      <w:pPr>
        <w:pStyle w:val="Paragraf"/>
      </w:pPr>
    </w:p>
    <w:tbl>
      <w:tblPr>
        <w:tblStyle w:val="Table"/>
        <w:tblW w:type="dxa" w:w="7933"/>
        <w:tblLook w:firstRow="1" w:lastRow="0" w:firstColumn="0" w:lastColumn="0" w:noHBand="0" w:noVBand="0" w:val="0020"/>
        <w:tblCaption w:val="Studi ablasi variasi ukuran kernel lapisan pertama WDCNN pada dataset CWRU. Semua varian menggunakan stride 16 dan konfigurasi pelatihan identik. Sumber: (Suharto dan lainnya, 2025).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322"/>
        <w:gridCol w:w="1322"/>
        <w:gridCol w:w="1322"/>
        <w:gridCol w:w="1322"/>
        <w:gridCol w:w="1322"/>
        <w:gridCol w:w="1323"/>
      </w:tblGrid>
      <w:tr>
        <w:trPr>
          <w:tblHeader w:val="on"/>
        </w:trPr>
        <w:tc>
          <w:tcPr>
            <w:tcW w:w="1322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Kernel</w:t>
            </w:r>
          </w:p>
        </w:tc>
        <w:tc>
          <w:tcPr>
            <w:tcW w:w="1322" w:type="dxa"/>
          </w:tcPr>
          <w:p>
            <w:pPr>
              <w:pStyle w:val="IsiTabel"/>
              <w:jc w:val="right"/>
            </w:pPr>
            <w:r>
              <w:rPr>
                <w:b/>
                <w:bCs/>
              </w:rPr>
              <w:t xml:space="preserve">Rentang Temporal (ms)</w:t>
            </w:r>
          </w:p>
        </w:tc>
        <w:tc>
          <w:tcPr>
            <w:tcW w:w="1322" w:type="dxa"/>
          </w:tcPr>
          <w:p>
            <w:pPr>
              <w:pStyle w:val="IsiTabel"/>
              <w:jc w:val="right"/>
            </w:pPr>
            <w:r>
              <w:rPr>
                <w:b/>
                <w:bCs/>
              </w:rPr>
              <w:t xml:space="preserve">Akurasi (%)</w:t>
            </w:r>
          </w:p>
        </w:tc>
        <w:tc>
          <w:tcPr>
            <w:tcW w:w="1322" w:type="dxa"/>
          </w:tcPr>
          <w:p>
            <w:pPr>
              <w:pStyle w:val="IsiTabel"/>
              <w:jc w:val="right"/>
            </w:pPr>
            <w:r>
              <w:rPr>
                <w:b/>
                <w:bCs/>
              </w:rPr>
              <w:t xml:space="preserve">Macro F1</w:t>
            </w:r>
          </w:p>
        </w:tc>
        <w:tc>
          <w:tcPr>
            <w:tcW w:w="1322" w:type="dxa"/>
          </w:tcPr>
          <w:p>
            <w:pPr>
              <w:pStyle w:val="IsiTabel"/>
              <w:jc w:val="right"/>
            </w:pPr>
            <w:r>
              <w:rPr>
                <w:b/>
                <w:bCs/>
              </w:rPr>
              <w:t xml:space="preserve">Discriminability</w:t>
            </w:r>
          </w:p>
        </w:tc>
        <w:tc>
          <w:tcPr>
            <w:tcW w:w="1323" w:type="dxa"/>
          </w:tcPr>
          <w:p>
            <w:pPr>
              <w:pStyle w:val="IsiTabel"/>
              <w:jc w:val="right"/>
            </w:pPr>
            <w:r>
              <w:rPr>
                <w:b/>
                <w:bCs/>
              </w:rPr>
              <w:t xml:space="preserve">Param. Lapis 1</w:t>
            </w:r>
          </w:p>
        </w:tc>
      </w:tr>
      <w:tr>
        <w:tc>
          <w:tcPr>
            <w:tcW w:w="1322" w:type="dxa"/>
          </w:tcPr>
          <w:p>
            <w:pPr>
              <w:pStyle w:val="IsiTabel"/>
              <w:jc w:val="center"/>
            </w:pPr>
            <w:r>
              <w:rPr>
                <w:i/>
                <w:iCs/>
              </w:rPr>
              <w:t xml:space="preserve">k</w:t>
            </w:r>
            <w:r>
              <w:t xml:space="preserve">=32</w:t>
            </w:r>
          </w:p>
        </w:tc>
        <w:tc>
          <w:tcPr>
            <w:tcW w:w="1322" w:type="dxa"/>
          </w:tcPr>
          <w:p>
            <w:pPr>
              <w:pStyle w:val="IsiTabel"/>
              <w:jc w:val="right"/>
            </w:pPr>
            <w:r>
              <w:t xml:space="preserve">21,3</w:t>
            </w:r>
          </w:p>
        </w:tc>
        <w:tc>
          <w:tcPr>
            <w:tcW w:w="1322" w:type="dxa"/>
          </w:tcPr>
          <w:p>
            <w:pPr>
              <w:pStyle w:val="IsiTabel"/>
              <w:jc w:val="right"/>
            </w:pPr>
            <w:r>
              <w:t xml:space="preserve">98,93</w:t>
            </w:r>
          </w:p>
        </w:tc>
        <w:tc>
          <w:tcPr>
            <w:tcW w:w="1322" w:type="dxa"/>
          </w:tcPr>
          <w:p>
            <w:pPr>
              <w:pStyle w:val="IsiTabel"/>
              <w:jc w:val="right"/>
            </w:pPr>
            <w:r>
              <w:t xml:space="preserve">0,989</w:t>
            </w:r>
          </w:p>
        </w:tc>
        <w:tc>
          <w:tcPr>
            <w:tcW w:w="1322" w:type="dxa"/>
          </w:tcPr>
          <w:p>
            <w:pPr>
              <w:pStyle w:val="IsiTabel"/>
              <w:jc w:val="right"/>
            </w:pPr>
            <w:r>
              <w:t xml:space="preserve">0,152</w:t>
            </w:r>
          </w:p>
        </w:tc>
        <w:tc>
          <w:tcPr>
            <w:tcW w:w="1323" w:type="dxa"/>
          </w:tcPr>
          <w:p>
            <w:pPr>
              <w:pStyle w:val="IsiTabel"/>
              <w:jc w:val="right"/>
            </w:pPr>
            <w:r>
              <w:t xml:space="preserve">512</w:t>
            </w:r>
          </w:p>
        </w:tc>
      </w:tr>
      <w:tr>
        <w:tc>
          <w:tcPr>
            <w:tcW w:w="1322" w:type="dxa"/>
          </w:tcPr>
          <w:p>
            <w:pPr>
              <w:pStyle w:val="IsiTabel"/>
              <w:jc w:val="center"/>
            </w:pPr>
            <w:r>
              <w:rPr>
                <w:i/>
                <w:iCs/>
              </w:rPr>
              <w:t xml:space="preserve">k</w:t>
            </w:r>
            <w:r>
              <w:t xml:space="preserve">=64</w:t>
            </w:r>
          </w:p>
        </w:tc>
        <w:tc>
          <w:tcPr>
            <w:tcW w:w="1322" w:type="dxa"/>
          </w:tcPr>
          <w:p>
            <w:pPr>
              <w:pStyle w:val="IsiTabel"/>
              <w:jc w:val="right"/>
            </w:pPr>
            <w:r>
              <w:t xml:space="preserve">42,7</w:t>
            </w:r>
          </w:p>
        </w:tc>
        <w:tc>
          <w:tcPr>
            <w:tcW w:w="1322" w:type="dxa"/>
          </w:tcPr>
          <w:p>
            <w:pPr>
              <w:pStyle w:val="IsiTabel"/>
              <w:jc w:val="right"/>
            </w:pPr>
            <w:r>
              <w:t xml:space="preserve">99,73</w:t>
            </w:r>
          </w:p>
        </w:tc>
        <w:tc>
          <w:tcPr>
            <w:tcW w:w="1322" w:type="dxa"/>
          </w:tcPr>
          <w:p>
            <w:pPr>
              <w:pStyle w:val="IsiTabel"/>
              <w:jc w:val="right"/>
            </w:pPr>
            <w:r>
              <w:t xml:space="preserve">0,997</w:t>
            </w:r>
          </w:p>
        </w:tc>
        <w:tc>
          <w:tcPr>
            <w:tcW w:w="1322" w:type="dxa"/>
          </w:tcPr>
          <w:p>
            <w:pPr>
              <w:pStyle w:val="IsiTabel"/>
              <w:jc w:val="right"/>
            </w:pPr>
            <w:r>
              <w:t xml:space="preserve">0,216</w:t>
            </w:r>
          </w:p>
        </w:tc>
        <w:tc>
          <w:tcPr>
            <w:tcW w:w="1323" w:type="dxa"/>
          </w:tcPr>
          <w:p>
            <w:pPr>
              <w:pStyle w:val="IsiTabel"/>
              <w:jc w:val="right"/>
            </w:pPr>
            <w:r>
              <w:t xml:space="preserve">1.024</w:t>
            </w:r>
          </w:p>
        </w:tc>
      </w:tr>
      <w:tr>
        <w:tc>
          <w:tcPr>
            <w:tcW w:w="1322" w:type="dxa"/>
          </w:tcPr>
          <w:p>
            <w:pPr>
              <w:pStyle w:val="IsiTabel"/>
              <w:jc w:val="center"/>
            </w:pPr>
            <w:r>
              <w:rPr>
                <w:i/>
                <w:iCs/>
              </w:rPr>
              <w:t xml:space="preserve">k</w:t>
            </w:r>
            <w:r>
              <w:t xml:space="preserve">=128</w:t>
            </w:r>
          </w:p>
        </w:tc>
        <w:tc>
          <w:tcPr>
            <w:tcW w:w="1322" w:type="dxa"/>
          </w:tcPr>
          <w:p>
            <w:pPr>
              <w:pStyle w:val="IsiTabel"/>
              <w:jc w:val="right"/>
            </w:pPr>
            <w:r>
              <w:t xml:space="preserve">85,3</w:t>
            </w:r>
          </w:p>
        </w:tc>
        <w:tc>
          <w:tcPr>
            <w:tcW w:w="1322" w:type="dxa"/>
          </w:tcPr>
          <w:p>
            <w:pPr>
              <w:pStyle w:val="IsiTabel"/>
              <w:jc w:val="right"/>
            </w:pPr>
            <w:r>
              <w:t xml:space="preserve">99,60</w:t>
            </w:r>
          </w:p>
        </w:tc>
        <w:tc>
          <w:tcPr>
            <w:tcW w:w="1322" w:type="dxa"/>
          </w:tcPr>
          <w:p>
            <w:pPr>
              <w:pStyle w:val="IsiTabel"/>
              <w:jc w:val="right"/>
            </w:pPr>
            <w:r>
              <w:t xml:space="preserve">0,996</w:t>
            </w:r>
          </w:p>
        </w:tc>
        <w:tc>
          <w:tcPr>
            <w:tcW w:w="1322" w:type="dxa"/>
          </w:tcPr>
          <w:p>
            <w:pPr>
              <w:pStyle w:val="IsiTabel"/>
              <w:jc w:val="right"/>
            </w:pPr>
            <w:r>
              <w:t xml:space="preserve">0,201</w:t>
            </w:r>
          </w:p>
        </w:tc>
        <w:tc>
          <w:tcPr>
            <w:tcW w:w="1323" w:type="dxa"/>
          </w:tcPr>
          <w:p>
            <w:pPr>
              <w:pStyle w:val="IsiTabel"/>
              <w:jc w:val="right"/>
            </w:pPr>
            <w:r>
              <w:t xml:space="preserve">2.048</w:t>
            </w:r>
          </w:p>
        </w:tc>
      </w:tr>
    </w:tbl>
    <w:p>
      <w:pPr>
        <w:pStyle w:val="Paragraf"/>
      </w:pPr>
    </w:p>
    <w:bookmarkEnd w:id="40"/>
    <w:p>
      <w:pPr>
        <w:pStyle w:val="Paragraf"/>
      </w:pPr>
      <w:r>
        <w:t xml:space="preserve">Varian</w:t>
      </w:r>
      <w:r>
        <w:t xml:space="preserve"> </w:t>
      </w:r>
      <w:r>
        <w:rPr>
          <w:i/>
          <w:iCs/>
        </w:rPr>
        <w:t xml:space="preserve">k</w:t>
      </w:r>
      <w:r>
        <w:t xml:space="preserve">=64 memberikan keseimbangan terbaik antara akurasi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discriminability</w:t>
      </w:r>
      <w:r>
        <w:t xml:space="preserve">. Nilai</w:t>
      </w:r>
      <w:r>
        <w:t xml:space="preserve"> </w:t>
      </w:r>
      <w:r>
        <w:rPr>
          <w:i/>
          <w:iCs/>
        </w:rPr>
        <w:t xml:space="preserve">k</w:t>
      </w:r>
      <w:r>
        <w:t xml:space="preserve">=32 menghasilkan akurasi</w:t>
      </w:r>
      <w:r>
        <w:t xml:space="preserve"> </w:t>
      </w:r>
      <w:r>
        <w:t xml:space="preserve">yang lebih rendah karena rentang temporalnya lebih pendek daripada</w:t>
      </w:r>
      <w:r>
        <w:t xml:space="preserve"> </w:t>
      </w:r>
      <w:r>
        <w:t xml:space="preserve">durasi tipikal transien impuls pada kerusakan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( 40–50 ms</w:t>
      </w:r>
      <w:r>
        <w:t xml:space="preserve"> </w:t>
      </w:r>
      <w:r>
        <w:t xml:space="preserve">pada 48 kHz), sehingga tidak menangkap morfologi penuh. Varian</w:t>
      </w:r>
      <w:r>
        <w:t xml:space="preserve"> </w:t>
      </w:r>
      <w:r>
        <w:rPr>
          <w:i/>
          <w:iCs/>
        </w:rPr>
        <w:t xml:space="preserve">k</w:t>
      </w:r>
      <w:r>
        <w:t xml:space="preserve">=128 memberikan akurasi sedikit lebih rendah karena</w:t>
      </w:r>
      <w:r>
        <w:t xml:space="preserve"> </w:t>
      </w:r>
      <w:r>
        <w:rPr>
          <w:i/>
          <w:iCs/>
        </w:rPr>
        <w:t xml:space="preserve">kernel</w:t>
      </w:r>
      <w:r>
        <w:t xml:space="preserve"> </w:t>
      </w:r>
      <w:r>
        <w:t xml:space="preserve">yang terlalu lebar cenderung menghaluskan detail impuls transien.</w:t>
      </w:r>
    </w:p>
    <w:p>
      <w:pPr>
        <w:pStyle w:val="Paragraf"/>
      </w:pPr>
    </w:p>
    <w:bookmarkEnd w:id="41"/>
    <w:bookmarkStart w:id="42" w:name="lamp:wdcnn_shap_proc"/>
    <w:p>
      <w:pPr>
        <w:pStyle w:val="Lampiransub1"/>
      </w:pPr>
      <w:r>
        <w:t xml:space="preserve">G.5 </w:t>
      </w:r>
      <w:r>
        <w:t xml:space="preserve">FSM: Prosedur Komputasi SHAP DeepExplainer</w:t>
      </w:r>
    </w:p>
    <w:p>
      <w:pPr>
        <w:pStyle w:val="Paragraf"/>
      </w:pPr>
    </w:p>
    <w:p>
      <w:pPr>
        <w:pStyle w:val="Paragraf"/>
      </w:pPr>
      <w:r>
        <w:t xml:space="preserve">Setiap</w:t>
      </w:r>
      <w:r>
        <w:t xml:space="preserve"> </w:t>
      </w:r>
      <w:r>
        <w:rPr>
          <w:i/>
          <w:iCs/>
        </w:rPr>
        <w:t xml:space="preserve">Fault Signature Map</w:t>
      </w:r>
      <w:r>
        <w:t xml:space="preserve"> </w:t>
      </w:r>
      <w:r>
        <w:t xml:space="preserve">dihitung dari keluaran</w:t>
      </w:r>
      <w:r>
        <w:t xml:space="preserve"> </w:t>
      </w:r>
      <w:r>
        <w:t xml:space="preserve">SHAP DeepExplainer </w:t>
      </w:r>
      <w:r>
        <w:t xml:space="preserve">(Shrikumar dkk., 2017)</w:t>
      </w:r>
      <w:r>
        <w:t xml:space="preserve"> </w:t>
      </w:r>
      <w:r>
        <w:t xml:space="preserve">pada model</w:t>
      </w:r>
      <w:r>
        <w:t xml:space="preserve"> </w:t>
      </w:r>
      <w:r>
        <w:t xml:space="preserve">WDCNN yang sudah dilatih. Prosedur lengkap adalah sebagai berikut.</w:t>
      </w:r>
    </w:p>
    <w:p>
      <w:pPr>
        <w:pStyle w:val="Paragraf"/>
      </w:pPr>
    </w:p>
    <w:p>
      <w:pPr>
        <w:pStyle w:val="Paragraf"/>
      </w:pPr>
      <w:r>
        <w:t xml:space="preserve">Pertama, disiapkan set</w:t>
      </w:r>
      <w:r>
        <w:t xml:space="preserve"> </w:t>
      </w:r>
      <w:r>
        <w:rPr>
          <w:i/>
          <w:iCs/>
        </w:rPr>
        <w:t xml:space="preserve">background</w:t>
      </w:r>
      <w:r>
        <w:t xml:space="preserve"> </w:t>
      </w:r>
      <w:r>
        <w:t xml:space="preserve">sebanyak 300 sampel</w:t>
      </w:r>
      <w:r>
        <w:t xml:space="preserve"> </w:t>
      </w:r>
      <w:r>
        <w:t xml:space="preserve">(30 sampel per kelas, dipilih secara acak tanpa penggantian dari</w:t>
      </w:r>
      <w:r>
        <w:t xml:space="preserve"> </w:t>
      </w:r>
      <w:r>
        <w:t xml:space="preserve">set pelatihan).</w:t>
      </w:r>
      <w:r>
        <w:t xml:space="preserve"> </w:t>
      </w:r>
      <w:r>
        <w:rPr>
          <w:i/>
          <w:iCs/>
        </w:rPr>
        <w:t xml:space="preserve">Background</w:t>
      </w:r>
      <w:r>
        <w:t xml:space="preserve"> </w:t>
      </w:r>
      <w:r>
        <w:t xml:space="preserve">ini digunakan SHAP untuk</w:t>
      </w:r>
      <w:r>
        <w:t xml:space="preserve"> </w:t>
      </w:r>
      <w:r>
        <w:t xml:space="preserve">mengestimasi nilai referensi aktivasi pada setiap lapisan.</w:t>
      </w:r>
      <w:r>
        <w:t xml:space="preserve"> </w:t>
      </w:r>
      <w:r>
        <w:t xml:space="preserve">Kedua, SHAP DeepExplainer diinisialisasi dengan model terlatih</w:t>
      </w:r>
      <w:r>
        <w:t xml:space="preserve"> </w:t>
      </w:r>
      <w:r>
        <w:t xml:space="preserve">dan set</w:t>
      </w:r>
      <w:r>
        <w:t xml:space="preserve"> </w:t>
      </w:r>
      <w:r>
        <w:rPr>
          <w:i/>
          <w:iCs/>
        </w:rPr>
        <w:t xml:space="preserve">background</w:t>
      </w:r>
      <w:r>
        <w:t xml:space="preserve">. Ketiga, nilai atribusi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dihitung untuk 500 sampel uji (50 sampel per kelas), menghasilkan</w:t>
      </w:r>
      <w:r>
        <w:t xml:space="preserve"> </w:t>
      </w:r>
      <w:r>
        <w:t xml:space="preserve">10 × 500 × 2048 = 10,24 juta nilai SHAP.</w:t>
      </w:r>
    </w:p>
    <w:p>
      <w:pPr>
        <w:pStyle w:val="Paragraf"/>
      </w:pPr>
    </w:p>
    <w:p>
      <w:pPr>
        <w:pStyle w:val="Paragraf"/>
      </w:pPr>
      <w:r>
        <w:t xml:space="preserve">Waktu komputasi pada GPU NVIDIA A40 berkisar</w:t>
      </w:r>
      <w:r>
        <w:t xml:space="preserve"> </w:t>
      </w:r>
      <w:r>
        <w:t xml:space="preserve">± 3 menit untuk keseluruhan 5.000 pasang (sampel, kelas). Pada</w:t>
      </w:r>
      <w:r>
        <w:t xml:space="preserve"> </w:t>
      </w:r>
      <w:r>
        <w:t xml:space="preserve">CPU saja, komputasi memerlukan sekitar 45 menit. Nilai atribusi</w:t>
      </w:r>
      <w:r>
        <w:t xml:space="preserve"> </w:t>
      </w:r>
      <w:r>
        <w:t xml:space="preserve">disimpan dalam format</w:t>
      </w:r>
      <w:r>
        <w:t xml:space="preserve"> </w:t>
      </w:r>
      <w:r>
        <w:rPr>
          <w:rStyle w:val="VerbatimChar"/>
        </w:rPr>
        <w:t xml:space="preserve">.npy</w:t>
      </w:r>
      <w:r>
        <w:t xml:space="preserve"> </w:t>
      </w:r>
      <w:r>
        <w:t xml:space="preserve">per kelas sebelum dihitung FSM.</w:t>
      </w:r>
    </w:p>
    <w:p>
      <w:pPr>
        <w:pStyle w:val="Paragraf"/>
      </w:pPr>
    </w:p>
    <w:bookmarkEnd w:id="42"/>
    <w:bookmarkStart w:id="51" w:name="lamp:wdcnn_fsm_full"/>
    <w:p>
      <w:pPr>
        <w:pStyle w:val="Lampiransub1"/>
      </w:pPr>
      <w:r>
        <w:t xml:space="preserve">G.6 </w:t>
      </w:r>
      <w:r>
        <w:t xml:space="preserve">FSM</w:t>
      </w:r>
      <w:r>
        <w:t xml:space="preserve"> </w:t>
      </w:r>
      <w:r>
        <w:rPr>
          <w:i/>
          <w:iCs/>
        </w:rPr>
        <w:t xml:space="preserve">Full-Resolution</w:t>
      </w:r>
      <w:r>
        <w:t xml:space="preserve">: Semua Varian</w:t>
      </w:r>
    </w:p>
    <w:p>
      <w:pPr>
        <w:pStyle w:val="Paragraf"/>
      </w:pPr>
    </w:p>
    <w:p>
      <w:pPr>
        <w:pStyle w:val="Paragraf"/>
      </w:pPr>
      <w:r>
        <w:t xml:space="preserve">Gambar IV.8 pada Bab IV</w:t>
      </w:r>
      <w:r>
        <w:t xml:space="preserve"> </w:t>
      </w:r>
      <w:r>
        <w:t xml:space="preserve">sudah menyajikan FSM untuk tiga varian model (A, B, C) dalam format</w:t>
      </w:r>
      <w:r>
        <w:t xml:space="preserve"> </w:t>
      </w:r>
      <w:r>
        <w:t xml:space="preserve">ringkas. Gambar </w:t>
      </w:r>
      <w:fldSimple w:instr=" REF fig_lampG_fsm_fullres \h ">
        <w:r>
          <w:t xml:space="preserve">G.1</w:t>
        </w:r>
      </w:fldSimple>
      <w:r>
        <w:t xml:space="preserve"> menyajikan</w:t>
      </w:r>
      <w:r>
        <w:t xml:space="preserve"> </w:t>
      </w:r>
      <w:r>
        <w:t xml:space="preserve">FSM</w:t>
      </w:r>
      <w:r>
        <w:t xml:space="preserve"> </w:t>
      </w:r>
      <w:r>
        <w:rPr>
          <w:i/>
          <w:iCs/>
        </w:rPr>
        <w:t xml:space="preserve">full-resolution</w:t>
      </w:r>
      <w:r>
        <w:t xml:space="preserve"> </w:t>
      </w:r>
      <w:r>
        <w:t xml:space="preserve">varian A (</w:t>
      </w:r>
      <w:r>
        <w:rPr>
          <w:i/>
          <w:iCs/>
        </w:rPr>
        <w:t xml:space="preserve">baseline</w:t>
      </w:r>
      <w:r>
        <w:t xml:space="preserve">) untuk kesepuluh</w:t>
      </w:r>
      <w:r>
        <w:t xml:space="preserve"> </w:t>
      </w:r>
      <w:r>
        <w:t xml:space="preserve">kelas secara bersamaan, dalam varian</w:t>
      </w:r>
      <w:r>
        <w:t xml:space="preserve"> </w:t>
      </w:r>
      <w:r>
        <w:rPr>
          <w:i/>
          <w:iCs/>
        </w:rPr>
        <w:t xml:space="preserve">Absolute</w:t>
      </w:r>
      <w:r>
        <w:t xml:space="preserve"> </w:t>
      </w:r>
      <w:r>
        <w:t xml:space="preserve">yang paling</w:t>
      </w:r>
      <w:r>
        <w:t xml:space="preserve"> </w:t>
      </w:r>
      <w:r>
        <w:t xml:space="preserve">stabil secara statistik. Sebagai perbandingan langsung,</w:t>
      </w:r>
      <w:r>
        <w:t xml:space="preserve"> </w:t>
      </w:r>
      <w:r>
        <w:t xml:space="preserve">Gambar </w:t>
      </w:r>
      <w:fldSimple w:instr=" REF fig_lampG_fsm_fullres_nobn \h ">
        <w:r>
          <w:t xml:space="preserve">G.2</w:t>
        </w:r>
      </w:fldSimple>
      <w:r>
        <w:t xml:space="preserve"> menyajikan FSM setara untuk</w:t>
      </w:r>
      <w:r>
        <w:t xml:space="preserve"> </w:t>
      </w:r>
      <w:r>
        <w:t xml:space="preserve">varian C (tanpa</w:t>
      </w:r>
      <w:r>
        <w:t xml:space="preserve"> </w:t>
      </w:r>
      <w:r>
        <w:rPr>
          <w:i/>
          <w:iCs/>
        </w:rPr>
        <w:t xml:space="preserve">BatchNorm</w:t>
      </w:r>
      <w:r>
        <w:t xml:space="preserve">).</w:t>
      </w:r>
    </w:p>
    <w:p>
      <w:pPr>
        <w:pStyle w:val="Paragraf"/>
      </w:pPr>
    </w:p>
    <w:bookmarkStart w:id="46" w:name="fig:lampG_fsm_fullres"/>
    <w:p>
      <w:pPr>
        <w:pStyle w:val="Gambar"/>
      </w:pPr>
      <w:r>
        <w:drawing>
          <wp:inline>
            <wp:extent cx="4634458" cy="2317229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assets/figures/lampG/lampG_fsm_varA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458" cy="2317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JudulGambar"/>
      </w:pPr>
      <w:r>
        <w:t xml:space="preserve">Gambar </w:t>
      </w:r>
      <w:bookmarkStart w:id="56" w:name="fig_lampG_fsm_fullres"/>
      <w:r>
        <w:t xml:space="preserve">G.</w:t>
      </w:r>
      <w:fldSimple w:instr=" SEQ GambarLampG \* ARABIC ">
        <w:r>
          <w:t xml:space="preserve">1</w:t>
        </w:r>
      </w:fldSimple>
      <w:bookmarkEnd w:id="56"/>
      <w:r>
        <w:t xml:space="preserve"> </w:t>
      </w:r>
      <w:r>
        <w:t xml:space="preserve">FSM</w:t>
      </w:r>
      <w:r>
        <w:t xml:space="preserve"> </w:t>
      </w:r>
      <w:r>
        <w:rPr>
          <w:i/>
          <w:iCs/>
        </w:rPr>
        <w:t xml:space="preserve">Absolute full-resolution</w:t>
      </w:r>
      <w:r>
        <w:t xml:space="preserve"> </w:t>
      </w:r>
      <w:r>
        <w:t xml:space="preserve">varian A (baseline</w:t>
      </w:r>
      <w:r>
        <w:t xml:space="preserve"> </w:t>
      </w:r>
      <w:r>
        <w:t xml:space="preserve">dengan</w:t>
      </w:r>
      <w:r>
        <w:t xml:space="preserve"> </w:t>
      </w:r>
      <w:r>
        <w:rPr>
          <w:i/>
          <w:iCs/>
        </w:rPr>
        <w:t xml:space="preserve">BatchNorm</w:t>
      </w:r>
      <w:r>
        <w:t xml:space="preserve">) untuk kesepuluh kelas kerusakan</w:t>
      </w:r>
      <w:r>
        <w:t xml:space="preserve"> </w:t>
      </w:r>
      <w:r>
        <w:t xml:space="preserve">CWRU. Resolusi 2.048 posisi per kelas; model mencapai</w:t>
      </w:r>
      <w:r>
        <w:t xml:space="preserve"> </w:t>
      </w:r>
      <w:r>
        <w:t xml:space="preserve">akurasi 99,87% pada set uji.</w:t>
      </w:r>
    </w:p>
    <w:p>
      <w:pPr>
        <w:pStyle w:val="Paragraf"/>
      </w:pPr>
    </w:p>
    <w:bookmarkEnd w:id="46"/>
    <w:bookmarkStart w:id="50" w:name="fig:lampG_fsm_fullres_nobn"/>
    <w:p>
      <w:pPr>
        <w:pStyle w:val="Gambar"/>
      </w:pPr>
      <w:r>
        <w:drawing>
          <wp:inline>
            <wp:extent cx="4634458" cy="2317229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assets/figures/lampG/lampG_fsm_varC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458" cy="2317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JudulGambar"/>
      </w:pPr>
      <w:r>
        <w:t xml:space="preserve">Gambar </w:t>
      </w:r>
      <w:bookmarkStart w:id="57" w:name="fig_lampG_fsm_fullres_nobn"/>
      <w:r>
        <w:t xml:space="preserve">G.</w:t>
      </w:r>
      <w:fldSimple w:instr=" SEQ GambarLampG \* ARABIC ">
        <w:r>
          <w:t xml:space="preserve">2</w:t>
        </w:r>
      </w:fldSimple>
      <w:bookmarkEnd w:id="57"/>
      <w:r>
        <w:t xml:space="preserve"> </w:t>
      </w:r>
      <w:r>
        <w:t xml:space="preserve">FSM</w:t>
      </w:r>
      <w:r>
        <w:t xml:space="preserve"> </w:t>
      </w:r>
      <w:r>
        <w:rPr>
          <w:i/>
          <w:iCs/>
        </w:rPr>
        <w:t xml:space="preserve">Absolute full-resolution</w:t>
      </w:r>
      <w:r>
        <w:t xml:space="preserve"> </w:t>
      </w:r>
      <w:r>
        <w:t xml:space="preserve">varian C (tanpa</w:t>
      </w:r>
      <w:r>
        <w:t xml:space="preserve"> </w:t>
      </w:r>
      <w:r>
        <w:rPr>
          <w:i/>
          <w:iCs/>
        </w:rPr>
        <w:t xml:space="preserve">BatchNorm</w:t>
      </w:r>
      <w:r>
        <w:t xml:space="preserve">). Puncak atribusi lebih tajam dan</w:t>
      </w:r>
      <w:r>
        <w:t xml:space="preserve"> </w:t>
      </w:r>
      <w:r>
        <w:t xml:space="preserve">lebih terlokalisasi dibanding varian A; akurasi 92,0%</w:t>
      </w:r>
      <w:r>
        <w:t xml:space="preserve"> </w:t>
      </w:r>
      <w:r>
        <w:t xml:space="preserve">dengan</w:t>
      </w:r>
      <w:r>
        <w:t xml:space="preserve"> </w:t>
      </w:r>
      <w:r>
        <w:rPr>
          <w:i/>
          <w:iCs/>
        </w:rPr>
        <w:t xml:space="preserve">tradeoff</w:t>
      </w:r>
      <w:r>
        <w:t xml:space="preserve"> </w:t>
      </w:r>
      <w:r>
        <w:t xml:space="preserve">interpretabilitas yang meningkat.</w:t>
      </w:r>
    </w:p>
    <w:p>
      <w:pPr>
        <w:pStyle w:val="Paragraf"/>
      </w:pPr>
    </w:p>
    <w:bookmarkEnd w:id="50"/>
    <w:p>
      <w:pPr>
        <w:pStyle w:val="Paragraf"/>
      </w:pPr>
      <w:r>
        <w:t xml:space="preserve">Perbandingan kedua gambar ini memperlihatkan secara visual temuan</w:t>
      </w:r>
      <w:r>
        <w:t xml:space="preserve"> </w:t>
      </w:r>
      <w:r>
        <w:t xml:space="preserve">ablasi N2: penghapusan</w:t>
      </w:r>
      <w:r>
        <w:t xml:space="preserve"> </w:t>
      </w:r>
      <w:r>
        <w:rPr>
          <w:i/>
          <w:iCs/>
        </w:rPr>
        <w:t xml:space="preserve">BatchNorm</w:t>
      </w:r>
      <w:r>
        <w:t xml:space="preserve"> </w:t>
      </w:r>
      <w:r>
        <w:t xml:space="preserve">menghasilkan puncak atribusi</w:t>
      </w:r>
      <w:r>
        <w:t xml:space="preserve"> </w:t>
      </w:r>
      <w:r>
        <w:t xml:space="preserve">yang lebih tajam dan terlokalisasi, sehingga FSM antar-kelas lebih</w:t>
      </w:r>
      <w:r>
        <w:t xml:space="preserve"> </w:t>
      </w:r>
      <w:r>
        <w:t xml:space="preserve">mudah dibedakan secara visual maupun dengan metrik</w:t>
      </w:r>
      <w:r>
        <w:t xml:space="preserve"> </w:t>
      </w:r>
      <w:r>
        <w:rPr>
          <w:i/>
          <w:iCs/>
        </w:rPr>
        <w:t xml:space="preserve">discriminability</w:t>
      </w:r>
      <w:r>
        <w:t xml:space="preserve"> </w:t>
      </w:r>
      <w:r>
        <w:t xml:space="preserve">kuantitatif. Panduan praktis pemilihan varian arsitektur berdasarkan</w:t>
      </w:r>
      <w:r>
        <w:t xml:space="preserve"> </w:t>
      </w:r>
      <w:r>
        <w:t xml:space="preserve">trade-off ini dijelaskan di Bab IV</w:t>
      </w:r>
      <w:r>
        <w:t xml:space="preserve"> </w:t>
      </w:r>
      <w:r>
        <w:t xml:space="preserve">Subbab IV.4.2 dan Bab VI</w:t>
      </w:r>
      <w:r>
        <w:t xml:space="preserve"> </w:t>
      </w:r>
      <w:r>
        <w:t xml:space="preserve">Subbab VI.2.</w:t>
      </w:r>
    </w:p>
    <w:bookmarkEnd w:id="51"/>
    <w:bookmarkEnd w:id="52"/>
    <w:sectPr w:rsidR="002E59CD" w:rsidRPr="005C77E7" w:rsidSect="005C5F28">
      <w:footerReference r:id="rId9" w:type="default"/>
      <w:footerReference r:id="rId10" w:type="first"/>
      <w:type w:val="continuous"/>
      <w:pgSz w:code="9" w:h="16839" w:w="11907"/>
      <w:pgMar w:bottom="1699" w:footer="720" w:gutter="0" w:header="720" w:left="2275" w:right="1699" w:top="1699"/>
      <w:pgNumType w:fmt="decimal" w:start="159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Vrinda">
    <w:panose1 w:val="00000400000000000000"/>
    <w:charset w:val="01"/>
    <w:family w:val="roman"/>
    <w:notTrueType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B4A60B" w14:textId="77777777" w:rsidR="00E80CB1" w:rsidRPr="002E59CD" w:rsidRDefault="00E80CB1">
    <w:pPr>
      <w:pStyle w:val="Footer"/>
      <w:jc w:val="center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3865211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4A19B1A6" w14:textId="092A794A" w:rsidR="00E80CB1" w:rsidRPr="00602824" w:rsidRDefault="00E80CB1">
        <w:pPr>
          <w:pStyle w:val="Footer"/>
          <w:jc w:val="center"/>
          <w:rPr>
            <w:rFonts w:ascii="Times New Roman" w:hAnsi="Times New Roman" w:cs="Times New Roman"/>
          </w:rPr>
        </w:pPr>
        <w:r w:rsidRPr="00602824">
          <w:rPr>
            <w:rFonts w:ascii="Times New Roman" w:hAnsi="Times New Roman" w:cs="Times New Roman"/>
          </w:rPr>
          <w:fldChar w:fldCharType="begin"/>
        </w:r>
        <w:r w:rsidRPr="00602824">
          <w:rPr>
            <w:rFonts w:ascii="Times New Roman" w:hAnsi="Times New Roman" w:cs="Times New Roman"/>
          </w:rPr>
          <w:instrText xml:space="preserve"> PAGE   \* MERGEFORMAT </w:instrText>
        </w:r>
        <w:r w:rsidRPr="00602824">
          <w:rPr>
            <w:rFonts w:ascii="Times New Roman" w:hAnsi="Times New Roman" w:cs="Times New Roman"/>
          </w:rPr>
          <w:fldChar w:fldCharType="separate"/>
        </w:r>
        <w:r w:rsidR="006B0E90">
          <w:rPr>
            <w:rFonts w:ascii="Times New Roman" w:hAnsi="Times New Roman" w:cs="Times New Roman"/>
            <w:noProof/>
          </w:rPr>
          <w:t>1</w:t>
        </w:r>
        <w:r w:rsidRPr="00602824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</w:rPr>
      <w:id w:val="-584838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F4F34C" w14:textId="236FA169" w:rsidR="00602824" w:rsidRPr="002E59CD" w:rsidRDefault="00602824">
        <w:pPr>
          <w:pStyle w:val="Footer"/>
          <w:jc w:val="center"/>
          <w:rPr>
            <w:rFonts w:ascii="Times New Roman" w:hAnsi="Times New Roman" w:cs="Times New Roman"/>
          </w:rPr>
        </w:pPr>
        <w:r w:rsidRPr="002E59CD">
          <w:rPr>
            <w:rFonts w:ascii="Times New Roman" w:hAnsi="Times New Roman" w:cs="Times New Roman"/>
          </w:rPr>
          <w:fldChar w:fldCharType="begin"/>
        </w:r>
        <w:r w:rsidRPr="002E59CD">
          <w:rPr>
            <w:rFonts w:ascii="Times New Roman" w:hAnsi="Times New Roman" w:cs="Times New Roman"/>
          </w:rPr>
          <w:instrText xml:space="preserve"> PAGE   \* MERGEFORMAT </w:instrText>
        </w:r>
        <w:r w:rsidRPr="002E59CD">
          <w:rPr>
            <w:rFonts w:ascii="Times New Roman" w:hAnsi="Times New Roman" w:cs="Times New Roman"/>
          </w:rPr>
          <w:fldChar w:fldCharType="separate"/>
        </w:r>
        <w:r w:rsidR="00486630">
          <w:rPr>
            <w:rFonts w:ascii="Times New Roman" w:hAnsi="Times New Roman" w:cs="Times New Roman"/>
            <w:noProof/>
          </w:rPr>
          <w:t>xii</w:t>
        </w:r>
        <w:r w:rsidRPr="002E59CD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</w:rPr>
      <w:id w:val="20234377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682DAF" w14:textId="233B59BA" w:rsidR="00CA579C" w:rsidRPr="002E59CD" w:rsidRDefault="00CA579C">
        <w:pPr>
          <w:pStyle w:val="Footer"/>
          <w:jc w:val="center"/>
          <w:rPr>
            <w:rFonts w:ascii="Times New Roman" w:hAnsi="Times New Roman" w:cs="Times New Roman"/>
          </w:rPr>
        </w:pPr>
        <w:r w:rsidRPr="002E59CD">
          <w:rPr>
            <w:rFonts w:ascii="Times New Roman" w:hAnsi="Times New Roman" w:cs="Times New Roman"/>
          </w:rPr>
          <w:fldChar w:fldCharType="begin"/>
        </w:r>
        <w:r w:rsidRPr="002E59CD">
          <w:rPr>
            <w:rFonts w:ascii="Times New Roman" w:hAnsi="Times New Roman" w:cs="Times New Roman"/>
          </w:rPr>
          <w:instrText xml:space="preserve"> PAGE   \* MERGEFORMAT </w:instrText>
        </w:r>
        <w:r w:rsidRPr="002E59CD">
          <w:rPr>
            <w:rFonts w:ascii="Times New Roman" w:hAnsi="Times New Roman" w:cs="Times New Roman"/>
          </w:rPr>
          <w:fldChar w:fldCharType="separate"/>
        </w:r>
        <w:r w:rsidR="00486630">
          <w:rPr>
            <w:rFonts w:ascii="Times New Roman" w:hAnsi="Times New Roman" w:cs="Times New Roman"/>
            <w:noProof/>
          </w:rPr>
          <w:t>20</w:t>
        </w:r>
        <w:r w:rsidRPr="002E59CD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77D7601"/>
    <w:multiLevelType w:val="hybridMultilevel"/>
    <w:tmpl w:val="9B0A4A18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">
    <w:nsid w:val="1B500CC5"/>
    <w:multiLevelType w:val="multilevel"/>
    <w:tmpl w:val="242C2934"/>
    <w:lvl w:ilvl="0">
      <w:start w:val="1"/>
      <w:numFmt w:val="decimal"/>
      <w:lvlText w:val="%1."/>
      <w:lvlJc w:val="left"/>
      <w:pPr>
        <w:tabs>
          <w:tab w:pos="720" w:val="num"/>
        </w:tabs>
        <w:ind w:hanging="720" w:left="720"/>
      </w:pPr>
    </w:lvl>
    <w:lvl w:ilvl="1">
      <w:start w:val="1"/>
      <w:numFmt w:val="decimal"/>
      <w:pStyle w:val="judulsubab"/>
      <w:lvlText w:val="%2."/>
      <w:lvlJc w:val="left"/>
      <w:pPr>
        <w:tabs>
          <w:tab w:pos="1440" w:val="num"/>
        </w:tabs>
        <w:ind w:hanging="720" w:left="1440"/>
      </w:pPr>
    </w:lvl>
    <w:lvl w:ilvl="2">
      <w:start w:val="1"/>
      <w:numFmt w:val="decimal"/>
      <w:pStyle w:val="judulsubabab"/>
      <w:lvlText w:val="%3."/>
      <w:lvlJc w:val="left"/>
      <w:pPr>
        <w:tabs>
          <w:tab w:pos="2160" w:val="num"/>
        </w:tabs>
        <w:ind w:hanging="720" w:left="2160"/>
      </w:pPr>
    </w:lvl>
    <w:lvl w:ilvl="3">
      <w:start w:val="1"/>
      <w:numFmt w:val="decimal"/>
      <w:pStyle w:val="judulsubababab"/>
      <w:lvlText w:val="%4."/>
      <w:lvlJc w:val="left"/>
      <w:pPr>
        <w:tabs>
          <w:tab w:pos="2880" w:val="num"/>
        </w:tabs>
        <w:ind w:hanging="72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72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72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720" w:left="5040"/>
      </w:p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720" w:left="5760"/>
      </w:p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720" w:left="6480"/>
      </w:pPr>
    </w:lvl>
  </w:abstractNum>
  <w:abstractNum w:abstractNumId="2">
    <w:nsid w:val="2FE77AD1"/>
    <w:multiLevelType w:val="multilevel"/>
    <w:tmpl w:val="0492B0AA"/>
    <w:lvl w:ilvl="0">
      <w:start w:val="1"/>
      <w:numFmt w:val="upperRoman"/>
      <w:pStyle w:val="Heading1"/>
      <w:lvlText w:val="Bab %1"/>
      <w:lvlJc w:val="center"/>
      <w:pPr>
        <w:tabs>
          <w:tab w:pos="7449" w:val="num"/>
        </w:tabs>
        <w:ind w:hanging="143" w:left="6803"/>
      </w:pPr>
      <w:rPr>
        <w:rFonts w:hint="default"/>
        <w:color w:val="auto"/>
        <w:sz w:val="28"/>
        <w:szCs w:val="28"/>
        <w:vertAlign w:val="baseline"/>
      </w:rPr>
    </w:lvl>
    <w:lvl w:ilvl="1">
      <w:start w:val="1"/>
      <w:numFmt w:val="decimal"/>
      <w:pStyle w:val="Heading2"/>
      <w:lvlText w:val="%1.%2"/>
      <w:lvlJc w:val="left"/>
      <w:pPr>
        <w:tabs>
          <w:tab w:pos="3818" w:val="num"/>
        </w:tabs>
        <w:ind w:hanging="578" w:left="3818"/>
      </w:pPr>
      <w:rPr>
        <w:rFonts w:hint="default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pos="720" w:val="num"/>
        </w:tabs>
        <w:ind w:hanging="720" w:left="72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algn="none" w14:blurRad="0" w14:dir="0" w14:dist="0" w14:kx="0" w14:ky="0" w14:sx="0" w14:sy="0">
          <w14:srgbClr w14:val="000000"/>
        </w14:shadow>
        <w14:reflection w14:algn="none" w14:blurRad="0" w14:dir="0" w14:dist="0" w14:endA="0" w14:endPos="0" w14:fadeDir="0" w14:kx="0" w14:ky="0" w14:stA="0" w14:stPos="0" w14:sx="0" w14:sy="0"/>
        <w14:textOutline w14:algn="ctr" w14:cap="rnd" w14:cmpd="sng" w14:w="0">
          <w14:noFill/>
          <w14:prstDash w14:val="solid"/>
          <w14:bevel/>
        </w14:textOutline>
        <w14:scene3d>
          <w14:camera w14:prst="orthographicFront"/>
          <w14:lightRig w14:dir="t" w14:rig="threePt">
            <w14:rot w14:lat="0" w14:lon="0" w14:rev="0"/>
          </w14:lightRig>
        </w14:scene3d>
        <w14:props3d w14:contourW="0" w14:extrusionH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pos="862" w:val="num"/>
        </w:tabs>
        <w:ind w:hanging="862" w:left="862"/>
      </w:pPr>
      <w:rPr>
        <w:rFonts w:hint="default"/>
      </w:rPr>
    </w:lvl>
    <w:lvl w:ilvl="4">
      <w:start w:val="1"/>
      <w:numFmt w:val="decimal"/>
      <w:pStyle w:val="Heading5"/>
      <w:suff w:val="nothing"/>
      <w:lvlText w:val="%1.%2.%3.%4.%5"/>
      <w:lvlJc w:val="left"/>
      <w:pPr>
        <w:ind w:firstLine="0" w:left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:abstractNumId="3">
    <w:nsid w:val="31611CB8"/>
    <w:multiLevelType w:val="hybridMultilevel"/>
    <w:tmpl w:val="CF7424F4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4">
    <w:nsid w:val="3306261A"/>
    <w:multiLevelType w:val="hybridMultilevel"/>
    <w:tmpl w:val="5BB6D84C"/>
    <w:lvl w:ilvl="0" w:tplc="6CCE8BEA">
      <w:start w:val="1"/>
      <w:numFmt w:val="decimal"/>
      <w:lvlText w:val="%1"/>
      <w:lvlJc w:val="left"/>
      <w:pPr>
        <w:ind w:hanging="360" w:left="720"/>
      </w:pPr>
      <w:rPr>
        <w:rFonts w:ascii="Times New Roman" w:cstheme="minorBidi" w:eastAsiaTheme="minorHAnsi" w:hAnsi="Times New Roman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5">
    <w:nsid w:val="3D243C91"/>
    <w:multiLevelType w:val="hybridMultilevel"/>
    <w:tmpl w:val="83C0C1EE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:abstractNumId="6">
    <w:nsid w:val="4EDD4D15"/>
    <w:multiLevelType w:val="hybridMultilevel"/>
    <w:tmpl w:val="07746676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7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pos="4770" w:val="num"/>
        </w:tabs>
        <w:ind w:hanging="360" w:left="4770"/>
      </w:pPr>
      <w:rPr>
        <w:rFonts w:ascii="Times New Roman" w:cs="Times New Roman" w:hAnsi="Times New Roman" w:hint="default"/>
        <w:b w:val="0"/>
        <w:bCs w:val="0"/>
        <w:i w:val="0"/>
        <w:iCs w:val="0"/>
        <w:sz w:val="16"/>
        <w:szCs w:val="16"/>
      </w:rPr>
    </w:lvl>
  </w:abstractNum>
  <w:abstractNum w:abstractNumId="8">
    <w:nsid w:val="56B94E08"/>
    <w:multiLevelType w:val="hybridMultilevel"/>
    <w:tmpl w:val="63E22D18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">
    <w:nsid w:val="5C6970BD"/>
    <w:multiLevelType w:val="hybridMultilevel"/>
    <w:tmpl w:val="64D6C828"/>
    <w:lvl w:ilvl="0" w:tplc="6CCE8BEA">
      <w:start w:val="1"/>
      <w:numFmt w:val="decimal"/>
      <w:lvlText w:val="%1"/>
      <w:lvlJc w:val="left"/>
      <w:pPr>
        <w:ind w:hanging="360" w:left="720"/>
      </w:pPr>
      <w:rPr>
        <w:rFonts w:ascii="Times New Roman" w:cstheme="minorBidi" w:eastAsiaTheme="minorHAnsi" w:hAnsi="Times New Roman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0">
    <w:nsid w:val="781466EF"/>
    <w:multiLevelType w:val="multilevel"/>
    <w:tmpl w:val="2FB48A1C"/>
    <w:lvl w:ilvl="0">
      <w:start w:val="1"/>
      <w:numFmt w:val="decimal"/>
      <w:lvlText w:val="Lampiran %1"/>
      <w:lvlJc w:val="left"/>
      <w:pPr>
        <w:tabs>
          <w:tab w:pos="1077" w:val="num"/>
        </w:tabs>
        <w:ind w:firstLine="0" w:left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pos="578" w:val="num"/>
        </w:tabs>
        <w:ind w:hanging="578" w:left="578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pos="720" w:val="num"/>
        </w:tabs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pos="862" w:val="num"/>
        </w:tabs>
        <w:ind w:hanging="862" w:left="862"/>
      </w:pPr>
      <w:rPr>
        <w:rFonts w:hint="default"/>
      </w:rPr>
    </w:lvl>
    <w:lvl w:ilvl="4">
      <w:start w:val="1"/>
      <w:numFmt w:val="decimal"/>
      <w:suff w:val="nothing"/>
      <w:lvlText w:val="%1.%2.%3.%4.%5"/>
      <w:lvlJc w:val="left"/>
      <w:pPr>
        <w:ind w:firstLine="0" w:left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:abstractNumId="11">
    <w:nsid w:val="7BDF5EC2"/>
    <w:multiLevelType w:val="hybridMultilevel"/>
    <w:tmpl w:val="341A21F8"/>
    <w:lvl w:ilvl="0" w:tplc="ACFE14C4">
      <w:start w:val="1"/>
      <w:numFmt w:val="lowerLetter"/>
      <w:lvlText w:val="%1."/>
      <w:lvlJc w:val="left"/>
      <w:pPr>
        <w:tabs>
          <w:tab w:pos="1080" w:val="num"/>
        </w:tabs>
        <w:ind w:hanging="720" w:left="1080"/>
      </w:pPr>
      <w:rPr>
        <w:rFonts w:ascii="Times New Roman" w:cs="Times New Roman" w:eastAsia="Times New Roman" w:hAnsi="Times New Roman"/>
      </w:rPr>
    </w:lvl>
    <w:lvl w:ilvl="1" w:tentative="1" w:tplc="F0E2AC98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C302D316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B2F62DB6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ACEFC90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C53C455C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6EDC800E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1DC0B476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C07AAE58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2">
    <w:abstractNumId w:val="2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3"/>
  </w:num>
  <w:num w:numId="6">
    <w:abstractNumId w:val="8"/>
  </w:num>
  <w:num w:numId="7">
    <w:abstractNumId w:val="7"/>
  </w:num>
  <w:num w:numId="8">
    <w:abstractNumId w:val="10"/>
  </w:num>
  <w:num w:numId="9">
    <w:abstractNumId w:val="11"/>
  </w:num>
  <w:num w:numId="10">
    <w:abstractNumId w:val="5"/>
  </w:num>
  <w:num w:numId="11">
    <w:abstractNumId w:val="6"/>
  </w:num>
  <w:num w:numId="12">
    <w:abstractNumId w:val="4"/>
  </w:num>
  <w:num w:numId="13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mirrorMargins/>
  <w:embedSystemFonts/>
  <w:hideSpellingErrors/>
  <w:proofState w:grammar="clean"/>
  <w:attachedTemplate r:id="rId1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D55"/>
    <w:rsid w:val="00000232"/>
    <w:rsid w:val="00000E90"/>
    <w:rsid w:val="0000252E"/>
    <w:rsid w:val="00007CAD"/>
    <w:rsid w:val="0002313D"/>
    <w:rsid w:val="000237D6"/>
    <w:rsid w:val="00051DBD"/>
    <w:rsid w:val="000710FD"/>
    <w:rsid w:val="00072B6F"/>
    <w:rsid w:val="000819EF"/>
    <w:rsid w:val="0008383C"/>
    <w:rsid w:val="000969D4"/>
    <w:rsid w:val="000A6766"/>
    <w:rsid w:val="000A6AFF"/>
    <w:rsid w:val="000A7939"/>
    <w:rsid w:val="000B0639"/>
    <w:rsid w:val="000B4DAD"/>
    <w:rsid w:val="000B5779"/>
    <w:rsid w:val="000C5656"/>
    <w:rsid w:val="000D3282"/>
    <w:rsid w:val="000D6019"/>
    <w:rsid w:val="000D6D5F"/>
    <w:rsid w:val="000E4E53"/>
    <w:rsid w:val="000F2E9F"/>
    <w:rsid w:val="000F3425"/>
    <w:rsid w:val="0010619E"/>
    <w:rsid w:val="001156E9"/>
    <w:rsid w:val="001319BB"/>
    <w:rsid w:val="00137234"/>
    <w:rsid w:val="00137842"/>
    <w:rsid w:val="001436CD"/>
    <w:rsid w:val="001447A7"/>
    <w:rsid w:val="00154EE0"/>
    <w:rsid w:val="001567AC"/>
    <w:rsid w:val="001636CE"/>
    <w:rsid w:val="00165373"/>
    <w:rsid w:val="001658B2"/>
    <w:rsid w:val="00170D55"/>
    <w:rsid w:val="00186588"/>
    <w:rsid w:val="00186711"/>
    <w:rsid w:val="00192CAC"/>
    <w:rsid w:val="001A3E34"/>
    <w:rsid w:val="001B2166"/>
    <w:rsid w:val="001B532D"/>
    <w:rsid w:val="001D22B0"/>
    <w:rsid w:val="001D3F16"/>
    <w:rsid w:val="001E42E4"/>
    <w:rsid w:val="001E6556"/>
    <w:rsid w:val="002030F1"/>
    <w:rsid w:val="00227277"/>
    <w:rsid w:val="002272C7"/>
    <w:rsid w:val="00236A6C"/>
    <w:rsid w:val="00237C39"/>
    <w:rsid w:val="00246163"/>
    <w:rsid w:val="00246C1D"/>
    <w:rsid w:val="0025026A"/>
    <w:rsid w:val="00250F76"/>
    <w:rsid w:val="002557F4"/>
    <w:rsid w:val="00266EA7"/>
    <w:rsid w:val="00270BD1"/>
    <w:rsid w:val="00276B88"/>
    <w:rsid w:val="00284C95"/>
    <w:rsid w:val="00292679"/>
    <w:rsid w:val="002A0D23"/>
    <w:rsid w:val="002A305D"/>
    <w:rsid w:val="002C04AD"/>
    <w:rsid w:val="002C1ECB"/>
    <w:rsid w:val="002C5C8D"/>
    <w:rsid w:val="002D5319"/>
    <w:rsid w:val="002D562E"/>
    <w:rsid w:val="002D64AF"/>
    <w:rsid w:val="002E0FE3"/>
    <w:rsid w:val="002E59CD"/>
    <w:rsid w:val="002F4F68"/>
    <w:rsid w:val="00301399"/>
    <w:rsid w:val="003026BF"/>
    <w:rsid w:val="00302A8D"/>
    <w:rsid w:val="00311A9F"/>
    <w:rsid w:val="00314316"/>
    <w:rsid w:val="003163B5"/>
    <w:rsid w:val="00325A3A"/>
    <w:rsid w:val="0033201D"/>
    <w:rsid w:val="00335ADA"/>
    <w:rsid w:val="00345553"/>
    <w:rsid w:val="00353E0D"/>
    <w:rsid w:val="00356436"/>
    <w:rsid w:val="00366427"/>
    <w:rsid w:val="003762D6"/>
    <w:rsid w:val="003921AB"/>
    <w:rsid w:val="003A145E"/>
    <w:rsid w:val="003A6509"/>
    <w:rsid w:val="003A67CA"/>
    <w:rsid w:val="003B1916"/>
    <w:rsid w:val="003B67B8"/>
    <w:rsid w:val="003B78EA"/>
    <w:rsid w:val="003B7C6E"/>
    <w:rsid w:val="003D4744"/>
    <w:rsid w:val="003D7610"/>
    <w:rsid w:val="003E0A77"/>
    <w:rsid w:val="003E655C"/>
    <w:rsid w:val="003E6659"/>
    <w:rsid w:val="003E76F6"/>
    <w:rsid w:val="003F2C64"/>
    <w:rsid w:val="003F7560"/>
    <w:rsid w:val="004052E1"/>
    <w:rsid w:val="004130EF"/>
    <w:rsid w:val="004231FE"/>
    <w:rsid w:val="00425B37"/>
    <w:rsid w:val="00432417"/>
    <w:rsid w:val="00442C33"/>
    <w:rsid w:val="00457190"/>
    <w:rsid w:val="0047684B"/>
    <w:rsid w:val="00476BDC"/>
    <w:rsid w:val="004814F4"/>
    <w:rsid w:val="00481BE6"/>
    <w:rsid w:val="00485AAC"/>
    <w:rsid w:val="00486630"/>
    <w:rsid w:val="00487977"/>
    <w:rsid w:val="004909E0"/>
    <w:rsid w:val="00490BAD"/>
    <w:rsid w:val="00496796"/>
    <w:rsid w:val="004C0AD9"/>
    <w:rsid w:val="004C4CD9"/>
    <w:rsid w:val="004C61FF"/>
    <w:rsid w:val="004D22A1"/>
    <w:rsid w:val="004D53CF"/>
    <w:rsid w:val="004E028C"/>
    <w:rsid w:val="004F0AFF"/>
    <w:rsid w:val="004F56E4"/>
    <w:rsid w:val="00501B29"/>
    <w:rsid w:val="00505627"/>
    <w:rsid w:val="00505E28"/>
    <w:rsid w:val="00515DD1"/>
    <w:rsid w:val="0051695A"/>
    <w:rsid w:val="00522EA1"/>
    <w:rsid w:val="00526C2F"/>
    <w:rsid w:val="00535264"/>
    <w:rsid w:val="005408A8"/>
    <w:rsid w:val="005411E0"/>
    <w:rsid w:val="00550506"/>
    <w:rsid w:val="00554264"/>
    <w:rsid w:val="005632D4"/>
    <w:rsid w:val="005666C1"/>
    <w:rsid w:val="00572ACE"/>
    <w:rsid w:val="00573A4B"/>
    <w:rsid w:val="00575F98"/>
    <w:rsid w:val="00584219"/>
    <w:rsid w:val="005861E3"/>
    <w:rsid w:val="0059127D"/>
    <w:rsid w:val="00592FF8"/>
    <w:rsid w:val="00593B66"/>
    <w:rsid w:val="00597325"/>
    <w:rsid w:val="005A1CEB"/>
    <w:rsid w:val="005A367B"/>
    <w:rsid w:val="005A4F5E"/>
    <w:rsid w:val="005B4F59"/>
    <w:rsid w:val="005C048C"/>
    <w:rsid w:val="005C5F28"/>
    <w:rsid w:val="005C77E7"/>
    <w:rsid w:val="005D0C8A"/>
    <w:rsid w:val="005D2E60"/>
    <w:rsid w:val="005D4BB8"/>
    <w:rsid w:val="005D68CC"/>
    <w:rsid w:val="005F1A61"/>
    <w:rsid w:val="005F3EE1"/>
    <w:rsid w:val="005F6620"/>
    <w:rsid w:val="0060266E"/>
    <w:rsid w:val="00602824"/>
    <w:rsid w:val="00605D33"/>
    <w:rsid w:val="00606003"/>
    <w:rsid w:val="006114C6"/>
    <w:rsid w:val="00615F32"/>
    <w:rsid w:val="00620209"/>
    <w:rsid w:val="00651920"/>
    <w:rsid w:val="00657373"/>
    <w:rsid w:val="00657A39"/>
    <w:rsid w:val="006608DF"/>
    <w:rsid w:val="0067228D"/>
    <w:rsid w:val="00673D72"/>
    <w:rsid w:val="006765B7"/>
    <w:rsid w:val="00676E1D"/>
    <w:rsid w:val="0067725C"/>
    <w:rsid w:val="006801E7"/>
    <w:rsid w:val="00681CC6"/>
    <w:rsid w:val="006855B9"/>
    <w:rsid w:val="006905AB"/>
    <w:rsid w:val="00696AD0"/>
    <w:rsid w:val="006A3464"/>
    <w:rsid w:val="006A6757"/>
    <w:rsid w:val="006B0E90"/>
    <w:rsid w:val="006B297A"/>
    <w:rsid w:val="006B5B33"/>
    <w:rsid w:val="006C2752"/>
    <w:rsid w:val="006C4F26"/>
    <w:rsid w:val="006D0636"/>
    <w:rsid w:val="006E78C0"/>
    <w:rsid w:val="006F3A08"/>
    <w:rsid w:val="006F4BE3"/>
    <w:rsid w:val="007015B3"/>
    <w:rsid w:val="00717B83"/>
    <w:rsid w:val="00720B9F"/>
    <w:rsid w:val="00731204"/>
    <w:rsid w:val="00747F55"/>
    <w:rsid w:val="007521F1"/>
    <w:rsid w:val="007540BA"/>
    <w:rsid w:val="007641BC"/>
    <w:rsid w:val="0076482C"/>
    <w:rsid w:val="00767ACD"/>
    <w:rsid w:val="007718DB"/>
    <w:rsid w:val="007733F8"/>
    <w:rsid w:val="00776BC2"/>
    <w:rsid w:val="00777BF8"/>
    <w:rsid w:val="007838A7"/>
    <w:rsid w:val="00787586"/>
    <w:rsid w:val="007A1C73"/>
    <w:rsid w:val="007B39BC"/>
    <w:rsid w:val="007C7D66"/>
    <w:rsid w:val="007D3616"/>
    <w:rsid w:val="007D4DA7"/>
    <w:rsid w:val="007D598D"/>
    <w:rsid w:val="007E2AE5"/>
    <w:rsid w:val="008003EF"/>
    <w:rsid w:val="008036EF"/>
    <w:rsid w:val="00807477"/>
    <w:rsid w:val="00813B4E"/>
    <w:rsid w:val="00821767"/>
    <w:rsid w:val="008316E5"/>
    <w:rsid w:val="008323D7"/>
    <w:rsid w:val="008359A2"/>
    <w:rsid w:val="008405A0"/>
    <w:rsid w:val="00842353"/>
    <w:rsid w:val="00842489"/>
    <w:rsid w:val="0084635C"/>
    <w:rsid w:val="00862DC8"/>
    <w:rsid w:val="00873094"/>
    <w:rsid w:val="00881F37"/>
    <w:rsid w:val="008831B7"/>
    <w:rsid w:val="008978E6"/>
    <w:rsid w:val="008B0ABF"/>
    <w:rsid w:val="008C31BC"/>
    <w:rsid w:val="008D4049"/>
    <w:rsid w:val="008D4E5F"/>
    <w:rsid w:val="008E0088"/>
    <w:rsid w:val="008E5579"/>
    <w:rsid w:val="008F59CB"/>
    <w:rsid w:val="008F7600"/>
    <w:rsid w:val="00902CB4"/>
    <w:rsid w:val="00910FA9"/>
    <w:rsid w:val="00916CDD"/>
    <w:rsid w:val="009177CF"/>
    <w:rsid w:val="009203EF"/>
    <w:rsid w:val="00925972"/>
    <w:rsid w:val="00926FF5"/>
    <w:rsid w:val="009330F4"/>
    <w:rsid w:val="009411D4"/>
    <w:rsid w:val="009472DB"/>
    <w:rsid w:val="00947784"/>
    <w:rsid w:val="009816C4"/>
    <w:rsid w:val="00982150"/>
    <w:rsid w:val="009A25A7"/>
    <w:rsid w:val="009A26AE"/>
    <w:rsid w:val="009A63EC"/>
    <w:rsid w:val="009A6F2C"/>
    <w:rsid w:val="009A776A"/>
    <w:rsid w:val="009B57AF"/>
    <w:rsid w:val="009C0343"/>
    <w:rsid w:val="009D0DA9"/>
    <w:rsid w:val="009D5707"/>
    <w:rsid w:val="009D7074"/>
    <w:rsid w:val="009E0019"/>
    <w:rsid w:val="009E0D6F"/>
    <w:rsid w:val="009E6DF0"/>
    <w:rsid w:val="009F2036"/>
    <w:rsid w:val="009F65EB"/>
    <w:rsid w:val="00A01DFD"/>
    <w:rsid w:val="00A02124"/>
    <w:rsid w:val="00A1132D"/>
    <w:rsid w:val="00A14252"/>
    <w:rsid w:val="00A200BD"/>
    <w:rsid w:val="00A260BD"/>
    <w:rsid w:val="00A31C6E"/>
    <w:rsid w:val="00A334DE"/>
    <w:rsid w:val="00A41474"/>
    <w:rsid w:val="00A43EF7"/>
    <w:rsid w:val="00A51E3C"/>
    <w:rsid w:val="00A60238"/>
    <w:rsid w:val="00A6304B"/>
    <w:rsid w:val="00A645AD"/>
    <w:rsid w:val="00A73C8E"/>
    <w:rsid w:val="00A76DE2"/>
    <w:rsid w:val="00A84B22"/>
    <w:rsid w:val="00A859EF"/>
    <w:rsid w:val="00AA11E3"/>
    <w:rsid w:val="00AA126F"/>
    <w:rsid w:val="00AA2B8C"/>
    <w:rsid w:val="00AA3CAC"/>
    <w:rsid w:val="00AA58DD"/>
    <w:rsid w:val="00AD0658"/>
    <w:rsid w:val="00AD2262"/>
    <w:rsid w:val="00AD4FE8"/>
    <w:rsid w:val="00AD642E"/>
    <w:rsid w:val="00AD7450"/>
    <w:rsid w:val="00AE44DE"/>
    <w:rsid w:val="00AF3C1E"/>
    <w:rsid w:val="00B024EA"/>
    <w:rsid w:val="00B11B1F"/>
    <w:rsid w:val="00B1305C"/>
    <w:rsid w:val="00B31347"/>
    <w:rsid w:val="00B31901"/>
    <w:rsid w:val="00B32EC3"/>
    <w:rsid w:val="00B45097"/>
    <w:rsid w:val="00B50E1B"/>
    <w:rsid w:val="00B56C56"/>
    <w:rsid w:val="00B67ED6"/>
    <w:rsid w:val="00B712ED"/>
    <w:rsid w:val="00B73A8F"/>
    <w:rsid w:val="00B76C70"/>
    <w:rsid w:val="00B77FC1"/>
    <w:rsid w:val="00B807A0"/>
    <w:rsid w:val="00B80C1E"/>
    <w:rsid w:val="00B847C8"/>
    <w:rsid w:val="00B85811"/>
    <w:rsid w:val="00B861E6"/>
    <w:rsid w:val="00BA47CF"/>
    <w:rsid w:val="00BA4EF8"/>
    <w:rsid w:val="00BB6934"/>
    <w:rsid w:val="00BC01EE"/>
    <w:rsid w:val="00BC684A"/>
    <w:rsid w:val="00BC7E98"/>
    <w:rsid w:val="00BE02A4"/>
    <w:rsid w:val="00BF11C0"/>
    <w:rsid w:val="00BF411F"/>
    <w:rsid w:val="00BF41F1"/>
    <w:rsid w:val="00BF5293"/>
    <w:rsid w:val="00BF6326"/>
    <w:rsid w:val="00C02824"/>
    <w:rsid w:val="00C02DD3"/>
    <w:rsid w:val="00C0301F"/>
    <w:rsid w:val="00C058EF"/>
    <w:rsid w:val="00C058F8"/>
    <w:rsid w:val="00C066AA"/>
    <w:rsid w:val="00C06E46"/>
    <w:rsid w:val="00C44E6A"/>
    <w:rsid w:val="00C535F0"/>
    <w:rsid w:val="00C5489C"/>
    <w:rsid w:val="00C60F4E"/>
    <w:rsid w:val="00C611E1"/>
    <w:rsid w:val="00C65E5F"/>
    <w:rsid w:val="00C67CCE"/>
    <w:rsid w:val="00C67DBB"/>
    <w:rsid w:val="00C73848"/>
    <w:rsid w:val="00C8677C"/>
    <w:rsid w:val="00C93D56"/>
    <w:rsid w:val="00C93EAA"/>
    <w:rsid w:val="00CA4250"/>
    <w:rsid w:val="00CA579C"/>
    <w:rsid w:val="00CB4369"/>
    <w:rsid w:val="00CB7785"/>
    <w:rsid w:val="00CC6B06"/>
    <w:rsid w:val="00CD00AA"/>
    <w:rsid w:val="00CD4FEE"/>
    <w:rsid w:val="00CE010C"/>
    <w:rsid w:val="00CE46F7"/>
    <w:rsid w:val="00CE50A7"/>
    <w:rsid w:val="00CE581F"/>
    <w:rsid w:val="00CF6853"/>
    <w:rsid w:val="00CF7D71"/>
    <w:rsid w:val="00D04694"/>
    <w:rsid w:val="00D22C9A"/>
    <w:rsid w:val="00D2428E"/>
    <w:rsid w:val="00D27F23"/>
    <w:rsid w:val="00D31165"/>
    <w:rsid w:val="00D461BF"/>
    <w:rsid w:val="00D6654C"/>
    <w:rsid w:val="00D66FAD"/>
    <w:rsid w:val="00D75BDC"/>
    <w:rsid w:val="00D837B6"/>
    <w:rsid w:val="00D8660B"/>
    <w:rsid w:val="00D93697"/>
    <w:rsid w:val="00D95DFB"/>
    <w:rsid w:val="00D97AF4"/>
    <w:rsid w:val="00DA02DA"/>
    <w:rsid w:val="00DA14A2"/>
    <w:rsid w:val="00DA4F78"/>
    <w:rsid w:val="00DB25B8"/>
    <w:rsid w:val="00DB441C"/>
    <w:rsid w:val="00DC1CD1"/>
    <w:rsid w:val="00DC2716"/>
    <w:rsid w:val="00DD0076"/>
    <w:rsid w:val="00DD0F3F"/>
    <w:rsid w:val="00DD70C3"/>
    <w:rsid w:val="00DE2FDA"/>
    <w:rsid w:val="00DE68F8"/>
    <w:rsid w:val="00DF1AEA"/>
    <w:rsid w:val="00DF3926"/>
    <w:rsid w:val="00DF4E69"/>
    <w:rsid w:val="00DF6300"/>
    <w:rsid w:val="00DF643A"/>
    <w:rsid w:val="00E01EA3"/>
    <w:rsid w:val="00E0322F"/>
    <w:rsid w:val="00E11B1D"/>
    <w:rsid w:val="00E136C8"/>
    <w:rsid w:val="00E161B8"/>
    <w:rsid w:val="00E21606"/>
    <w:rsid w:val="00E2511A"/>
    <w:rsid w:val="00E339EA"/>
    <w:rsid w:val="00E37895"/>
    <w:rsid w:val="00E40D18"/>
    <w:rsid w:val="00E44432"/>
    <w:rsid w:val="00E45560"/>
    <w:rsid w:val="00E535D2"/>
    <w:rsid w:val="00E65515"/>
    <w:rsid w:val="00E65E8A"/>
    <w:rsid w:val="00E71898"/>
    <w:rsid w:val="00E71C1C"/>
    <w:rsid w:val="00E73EB8"/>
    <w:rsid w:val="00E77FBB"/>
    <w:rsid w:val="00E80CB1"/>
    <w:rsid w:val="00E847D2"/>
    <w:rsid w:val="00E849B3"/>
    <w:rsid w:val="00E875EA"/>
    <w:rsid w:val="00E9192B"/>
    <w:rsid w:val="00EA3439"/>
    <w:rsid w:val="00EA7433"/>
    <w:rsid w:val="00EB680E"/>
    <w:rsid w:val="00EC337B"/>
    <w:rsid w:val="00EC3ABA"/>
    <w:rsid w:val="00EC6E5F"/>
    <w:rsid w:val="00ED04AA"/>
    <w:rsid w:val="00EE103F"/>
    <w:rsid w:val="00EE61F1"/>
    <w:rsid w:val="00EF0C19"/>
    <w:rsid w:val="00EF1149"/>
    <w:rsid w:val="00EF4781"/>
    <w:rsid w:val="00EF64C0"/>
    <w:rsid w:val="00EF6AD7"/>
    <w:rsid w:val="00EF6CDA"/>
    <w:rsid w:val="00EF76BA"/>
    <w:rsid w:val="00F00DDC"/>
    <w:rsid w:val="00F0206A"/>
    <w:rsid w:val="00F0242F"/>
    <w:rsid w:val="00F069B2"/>
    <w:rsid w:val="00F07F1A"/>
    <w:rsid w:val="00F10D89"/>
    <w:rsid w:val="00F23E0B"/>
    <w:rsid w:val="00F43C31"/>
    <w:rsid w:val="00F510F0"/>
    <w:rsid w:val="00F53C61"/>
    <w:rsid w:val="00F57876"/>
    <w:rsid w:val="00F57A57"/>
    <w:rsid w:val="00F66768"/>
    <w:rsid w:val="00F7429A"/>
    <w:rsid w:val="00F87A2D"/>
    <w:rsid w:val="00FA2328"/>
    <w:rsid w:val="00FA607F"/>
    <w:rsid w:val="00FC0090"/>
    <w:rsid w:val="00FC048F"/>
    <w:rsid w:val="00FC5621"/>
    <w:rsid w:val="00FC7972"/>
    <w:rsid w:val="00FC7C50"/>
    <w:rsid w:val="00FD047D"/>
    <w:rsid w:val="00FD1665"/>
    <w:rsid w:val="00FD176A"/>
    <w:rsid w:val="00FD25AD"/>
    <w:rsid w:val="00FD3C53"/>
    <w:rsid w:val="00FD5BA3"/>
    <w:rsid w:val="00FE1290"/>
    <w:rsid w:val="00FE1BD9"/>
    <w:rsid w:val="00FE69C4"/>
    <w:rsid w:val="00FE6A7C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martTagType w:name="place" w:namespaceuri="urn:schemas-microsoft-com:office:smarttags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id-ID"/>
      </w:rPr>
    </w:rPrDefault>
    <w:pPrDefault>
      <w:pPr>
        <w:spacing w:after="160" w:line="259" w:lineRule="auto"/>
      </w:pPr>
    </w:pPrDefault>
  </w:docDefaults>
  <w:latentStyles w:count="371" w:defLockedState="0" w:defQFormat="0" w:defSemiHidden="0" w:defUIPriority="99" w:defUnhideWhenUsed="0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</w:style>
  <w:style w:styleId="Heading1" w:type="paragraph">
    <w:name w:val="heading 1"/>
    <w:basedOn w:val="Normal"/>
    <w:next w:val="Normal"/>
    <w:link w:val="Heading1Char"/>
    <w:uiPriority w:val="9"/>
    <w:rsid w:val="00A14252"/>
    <w:pPr>
      <w:keepNext/>
      <w:numPr>
        <w:numId w:val="2"/>
      </w:numPr>
      <w:tabs>
        <w:tab w:pos="7449" w:val="clear"/>
        <w:tab w:pos="1077" w:val="num"/>
      </w:tabs>
      <w:spacing w:after="0" w:line="360" w:lineRule="auto"/>
      <w:ind w:left="431"/>
      <w:jc w:val="center"/>
      <w:outlineLvl w:val="0"/>
    </w:pPr>
    <w:rPr>
      <w:rFonts w:ascii="Times New Roman" w:cs="Times New Roman" w:eastAsia="Times New Roman" w:hAnsi="Times New Roman"/>
      <w:b/>
      <w:bCs/>
      <w:sz w:val="28"/>
      <w:szCs w:val="28"/>
      <w:lang w:val="en-GB"/>
    </w:rPr>
  </w:style>
  <w:style w:styleId="Heading2" w:type="paragraph">
    <w:name w:val="heading 2"/>
    <w:basedOn w:val="Normal"/>
    <w:next w:val="Normal"/>
    <w:link w:val="Heading2Char"/>
    <w:uiPriority w:val="9"/>
    <w:rsid w:val="00A14252"/>
    <w:pPr>
      <w:keepNext/>
      <w:numPr>
        <w:ilvl w:val="1"/>
        <w:numId w:val="2"/>
      </w:numPr>
      <w:spacing w:after="0" w:line="360" w:lineRule="auto"/>
      <w:jc w:val="left"/>
      <w:outlineLvl w:val="1"/>
    </w:pPr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styleId="Heading3" w:type="paragraph">
    <w:name w:val="heading 3"/>
    <w:basedOn w:val="Normal"/>
    <w:next w:val="Normal"/>
    <w:link w:val="Heading3Char"/>
    <w:uiPriority w:val="9"/>
    <w:rsid w:val="00A14252"/>
    <w:pPr>
      <w:keepNext/>
      <w:numPr>
        <w:ilvl w:val="2"/>
        <w:numId w:val="2"/>
      </w:numPr>
      <w:spacing w:after="0" w:line="360" w:lineRule="auto"/>
      <w:jc w:val="left"/>
      <w:outlineLvl w:val="2"/>
    </w:pPr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styleId="Heading4" w:type="paragraph">
    <w:name w:val="heading 4"/>
    <w:basedOn w:val="Normal"/>
    <w:next w:val="Normal"/>
    <w:link w:val="Heading4Char"/>
    <w:uiPriority w:val="9"/>
    <w:rsid w:val="00A14252"/>
    <w:pPr>
      <w:keepNext/>
      <w:numPr>
        <w:ilvl w:val="3"/>
        <w:numId w:val="2"/>
      </w:numPr>
      <w:spacing w:after="0" w:line="240" w:lineRule="auto"/>
      <w:jc w:val="center"/>
      <w:outlineLvl w:val="3"/>
    </w:pPr>
    <w:rPr>
      <w:rFonts w:ascii="Times New Roman" w:cs="Times New Roman" w:eastAsia="Times New Roman" w:hAnsi="Times New Roman"/>
      <w:sz w:val="28"/>
      <w:szCs w:val="24"/>
      <w:lang w:val="en-GB"/>
    </w:rPr>
  </w:style>
  <w:style w:styleId="Heading5" w:type="paragraph">
    <w:name w:val="heading 5"/>
    <w:basedOn w:val="Normal"/>
    <w:next w:val="Normal"/>
    <w:link w:val="Heading5Char"/>
    <w:uiPriority w:val="9"/>
    <w:rsid w:val="00A14252"/>
    <w:pPr>
      <w:keepNext/>
      <w:numPr>
        <w:ilvl w:val="4"/>
        <w:numId w:val="2"/>
      </w:numPr>
      <w:spacing w:after="0" w:line="240" w:lineRule="auto"/>
      <w:jc w:val="center"/>
      <w:outlineLvl w:val="4"/>
    </w:pPr>
    <w:rPr>
      <w:rFonts w:ascii="Times New Roman" w:cs="Times New Roman" w:eastAsia="Times New Roman" w:hAnsi="Times New Roman"/>
      <w:b/>
      <w:bCs/>
      <w:sz w:val="28"/>
      <w:szCs w:val="24"/>
      <w:lang w:val="en-GB"/>
    </w:rPr>
  </w:style>
  <w:style w:styleId="Heading6" w:type="paragraph">
    <w:name w:val="heading 6"/>
    <w:basedOn w:val="Normal"/>
    <w:next w:val="Normal"/>
    <w:link w:val="Heading6Char"/>
    <w:rsid w:val="00A14252"/>
    <w:pPr>
      <w:numPr>
        <w:ilvl w:val="5"/>
        <w:numId w:val="2"/>
      </w:numPr>
      <w:spacing w:after="60" w:before="240" w:line="240" w:lineRule="auto"/>
      <w:outlineLvl w:val="5"/>
    </w:pPr>
    <w:rPr>
      <w:rFonts w:ascii="Times New Roman" w:cs="Times New Roman" w:eastAsia="Times New Roman" w:hAnsi="Times New Roman"/>
      <w:b/>
      <w:bCs/>
      <w:lang w:val="en-GB"/>
    </w:rPr>
  </w:style>
  <w:style w:styleId="Heading7" w:type="paragraph">
    <w:name w:val="heading 7"/>
    <w:basedOn w:val="Normal"/>
    <w:next w:val="Normal"/>
    <w:link w:val="Heading7Char"/>
    <w:rsid w:val="00A14252"/>
    <w:pPr>
      <w:numPr>
        <w:ilvl w:val="6"/>
        <w:numId w:val="2"/>
      </w:numPr>
      <w:spacing w:after="60" w:before="240" w:line="240" w:lineRule="auto"/>
      <w:outlineLvl w:val="6"/>
    </w:pPr>
    <w:rPr>
      <w:rFonts w:ascii="Times New Roman" w:cs="Times New Roman" w:eastAsia="Times New Roman" w:hAnsi="Times New Roman"/>
      <w:sz w:val="24"/>
      <w:szCs w:val="24"/>
      <w:lang w:val="en-GB"/>
    </w:rPr>
  </w:style>
  <w:style w:styleId="Heading8" w:type="paragraph">
    <w:name w:val="heading 8"/>
    <w:basedOn w:val="Normal"/>
    <w:next w:val="Normal"/>
    <w:link w:val="Heading8Char"/>
    <w:rsid w:val="00A14252"/>
    <w:pPr>
      <w:numPr>
        <w:ilvl w:val="7"/>
        <w:numId w:val="2"/>
      </w:numPr>
      <w:spacing w:after="60" w:before="240" w:line="240" w:lineRule="auto"/>
      <w:outlineLvl w:val="7"/>
    </w:pPr>
    <w:rPr>
      <w:rFonts w:ascii="Times New Roman" w:cs="Times New Roman" w:eastAsia="Times New Roman" w:hAnsi="Times New Roman"/>
      <w:i/>
      <w:iCs/>
      <w:sz w:val="24"/>
      <w:szCs w:val="24"/>
      <w:lang w:val="en-GB"/>
    </w:rPr>
  </w:style>
  <w:style w:styleId="Heading9" w:type="paragraph">
    <w:name w:val="heading 9"/>
    <w:basedOn w:val="Normal"/>
    <w:next w:val="Normal"/>
    <w:link w:val="Heading9Char"/>
    <w:rsid w:val="00A14252"/>
    <w:pPr>
      <w:numPr>
        <w:ilvl w:val="8"/>
        <w:numId w:val="2"/>
      </w:numPr>
      <w:spacing w:after="60" w:before="240" w:line="240" w:lineRule="auto"/>
      <w:outlineLvl w:val="8"/>
    </w:pPr>
    <w:rPr>
      <w:rFonts w:ascii="Arial" w:cs="Arial" w:eastAsia="Times New Roman" w:hAnsi="Arial"/>
      <w:lang w:val="en-GB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Judul" w:type="paragraph">
    <w:name w:val="Judul"/>
    <w:link w:val="JudulChar"/>
    <w:qFormat/>
    <w:rsid w:val="00DE68F8"/>
    <w:pPr>
      <w:spacing w:after="0" w:line="240" w:lineRule="auto"/>
      <w:jc w:val="center"/>
    </w:pPr>
    <w:rPr>
      <w:rFonts w:ascii="Times New Roman" w:hAnsi="Times New Roman"/>
      <w:b/>
      <w:sz w:val="28"/>
    </w:rPr>
  </w:style>
  <w:style w:customStyle="1" w:styleId="Oleh" w:type="paragraph">
    <w:name w:val="Oleh"/>
    <w:link w:val="OlehChar"/>
    <w:qFormat/>
    <w:rsid w:val="003762D6"/>
    <w:pPr>
      <w:spacing w:after="0" w:line="240" w:lineRule="auto"/>
      <w:jc w:val="center"/>
    </w:pPr>
    <w:rPr>
      <w:rFonts w:ascii="Times New Roman" w:hAnsi="Times New Roman"/>
      <w:b/>
      <w:sz w:val="24"/>
    </w:rPr>
  </w:style>
  <w:style w:customStyle="1" w:styleId="JudulChar" w:type="character">
    <w:name w:val="Judul Char"/>
    <w:basedOn w:val="DefaultParagraphFont"/>
    <w:link w:val="Judul"/>
    <w:rsid w:val="00DE68F8"/>
    <w:rPr>
      <w:rFonts w:ascii="Times New Roman" w:hAnsi="Times New Roman"/>
      <w:b/>
      <w:sz w:val="28"/>
    </w:rPr>
  </w:style>
  <w:style w:customStyle="1" w:styleId="JudulBab" w:type="paragraph">
    <w:name w:val="Judul Bab"/>
    <w:link w:val="JudulBabChar"/>
    <w:qFormat/>
    <w:rsid w:val="0033201D"/>
    <w:pPr>
      <w:spacing w:after="0" w:line="240" w:lineRule="auto"/>
      <w:jc w:val="center"/>
    </w:pPr>
    <w:rPr>
      <w:rFonts w:ascii="Times New Roman" w:hAnsi="Times New Roman"/>
      <w:b/>
      <w:sz w:val="28"/>
    </w:rPr>
  </w:style>
  <w:style w:customStyle="1" w:styleId="OlehChar" w:type="character">
    <w:name w:val="Oleh Char"/>
    <w:basedOn w:val="DefaultParagraphFont"/>
    <w:link w:val="Oleh"/>
    <w:rsid w:val="003762D6"/>
    <w:rPr>
      <w:rFonts w:ascii="Times New Roman" w:hAnsi="Times New Roman"/>
      <w:b/>
      <w:sz w:val="24"/>
    </w:rPr>
  </w:style>
  <w:style w:customStyle="1" w:styleId="Abstrak" w:type="paragraph">
    <w:name w:val="Abstrak"/>
    <w:link w:val="AbstrakChar"/>
    <w:qFormat/>
    <w:rsid w:val="00DA4F78"/>
    <w:pPr>
      <w:spacing w:after="0" w:line="240" w:lineRule="auto"/>
      <w:jc w:val="both"/>
    </w:pPr>
    <w:rPr>
      <w:rFonts w:ascii="Times New Roman" w:hAnsi="Times New Roman"/>
      <w:sz w:val="24"/>
    </w:rPr>
  </w:style>
  <w:style w:customStyle="1" w:styleId="JudulBabChar" w:type="character">
    <w:name w:val="Judul Bab Char"/>
    <w:basedOn w:val="DefaultParagraphFont"/>
    <w:link w:val="JudulBab"/>
    <w:rsid w:val="0033201D"/>
    <w:rPr>
      <w:rFonts w:ascii="Times New Roman" w:hAnsi="Times New Roman"/>
      <w:b/>
      <w:sz w:val="28"/>
    </w:rPr>
  </w:style>
  <w:style w:styleId="Header" w:type="paragraph">
    <w:name w:val="header"/>
    <w:basedOn w:val="Normal"/>
    <w:link w:val="HeaderChar"/>
    <w:unhideWhenUsed/>
    <w:rsid w:val="00DA4F78"/>
    <w:pPr>
      <w:tabs>
        <w:tab w:pos="4680" w:val="center"/>
        <w:tab w:pos="9360" w:val="right"/>
      </w:tabs>
      <w:spacing w:after="0" w:line="240" w:lineRule="auto"/>
    </w:pPr>
  </w:style>
  <w:style w:customStyle="1" w:styleId="AbstrakChar" w:type="character">
    <w:name w:val="Abstrak Char"/>
    <w:basedOn w:val="DefaultParagraphFont"/>
    <w:link w:val="Abstrak"/>
    <w:rsid w:val="00DA4F78"/>
    <w:rPr>
      <w:rFonts w:ascii="Times New Roman" w:hAnsi="Times New Roman"/>
      <w:sz w:val="24"/>
    </w:rPr>
  </w:style>
  <w:style w:customStyle="1" w:styleId="HeaderChar" w:type="character">
    <w:name w:val="Header Char"/>
    <w:basedOn w:val="DefaultParagraphFont"/>
    <w:link w:val="Header"/>
    <w:rsid w:val="00DA4F78"/>
  </w:style>
  <w:style w:styleId="Footer" w:type="paragraph">
    <w:name w:val="footer"/>
    <w:basedOn w:val="Normal"/>
    <w:link w:val="FooterChar"/>
    <w:uiPriority w:val="99"/>
    <w:unhideWhenUsed/>
    <w:rsid w:val="00DA4F78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DA4F78"/>
  </w:style>
  <w:style w:customStyle="1" w:styleId="JudulBabMiring" w:type="paragraph">
    <w:name w:val="Judul Bab Miring"/>
    <w:basedOn w:val="JudulBab"/>
    <w:link w:val="JudulBabMiringChar"/>
    <w:qFormat/>
    <w:rsid w:val="00DA4F78"/>
    <w:rPr>
      <w:i/>
    </w:rPr>
  </w:style>
  <w:style w:customStyle="1" w:styleId="Abstact" w:type="paragraph">
    <w:name w:val="Abstact"/>
    <w:basedOn w:val="Abstrak"/>
    <w:link w:val="AbstactChar"/>
    <w:qFormat/>
    <w:rsid w:val="00E73EB8"/>
    <w:rPr>
      <w:i/>
    </w:rPr>
  </w:style>
  <w:style w:customStyle="1" w:styleId="JudulBabMiringChar" w:type="character">
    <w:name w:val="Judul Bab Miring Char"/>
    <w:basedOn w:val="JudulBabChar"/>
    <w:link w:val="JudulBabMiring"/>
    <w:rsid w:val="00DA4F78"/>
    <w:rPr>
      <w:rFonts w:ascii="Times New Roman" w:hAnsi="Times New Roman"/>
      <w:b/>
      <w:i/>
      <w:sz w:val="28"/>
    </w:rPr>
  </w:style>
  <w:style w:customStyle="1" w:styleId="halpengesahan" w:type="paragraph">
    <w:name w:val="hal pengesahan"/>
    <w:link w:val="halpengesahanChar"/>
    <w:qFormat/>
    <w:rsid w:val="00BE02A4"/>
    <w:pPr>
      <w:spacing w:after="0" w:line="240" w:lineRule="auto"/>
      <w:jc w:val="center"/>
    </w:pPr>
    <w:rPr>
      <w:rFonts w:ascii="Times New Roman" w:hAnsi="Times New Roman"/>
      <w:sz w:val="24"/>
    </w:rPr>
  </w:style>
  <w:style w:customStyle="1" w:styleId="AbstactChar" w:type="character">
    <w:name w:val="Abstact Char"/>
    <w:basedOn w:val="AbstrakChar"/>
    <w:link w:val="Abstact"/>
    <w:rsid w:val="00E73EB8"/>
    <w:rPr>
      <w:rFonts w:ascii="Times New Roman" w:hAnsi="Times New Roman"/>
      <w:i/>
      <w:sz w:val="24"/>
    </w:rPr>
  </w:style>
  <w:style w:styleId="Title" w:type="paragraph">
    <w:name w:val="Title"/>
    <w:basedOn w:val="Normal"/>
    <w:link w:val="TitleChar"/>
    <w:rsid w:val="00BE02A4"/>
    <w:pPr>
      <w:spacing w:after="0" w:line="360" w:lineRule="auto"/>
      <w:jc w:val="center"/>
    </w:pPr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halpengesahanChar" w:type="character">
    <w:name w:val="hal pengesahan Char"/>
    <w:basedOn w:val="DefaultParagraphFont"/>
    <w:link w:val="halpengesahan"/>
    <w:rsid w:val="00BE02A4"/>
    <w:rPr>
      <w:rFonts w:ascii="Times New Roman" w:hAnsi="Times New Roman"/>
      <w:sz w:val="24"/>
    </w:rPr>
  </w:style>
  <w:style w:customStyle="1" w:styleId="TitleChar" w:type="character">
    <w:name w:val="Title Char"/>
    <w:basedOn w:val="DefaultParagraphFont"/>
    <w:link w:val="Title"/>
    <w:rsid w:val="00BE02A4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Pedoman" w:type="paragraph">
    <w:name w:val="Pedoman"/>
    <w:link w:val="PedomanChar"/>
    <w:rsid w:val="00C5489C"/>
    <w:pPr>
      <w:spacing w:after="0" w:line="360" w:lineRule="auto"/>
      <w:jc w:val="both"/>
    </w:pPr>
    <w:rPr>
      <w:rFonts w:ascii="Times New Roman" w:hAnsi="Times New Roman"/>
      <w:sz w:val="24"/>
    </w:rPr>
  </w:style>
  <w:style w:customStyle="1" w:styleId="judulBab15" w:type="paragraph">
    <w:name w:val="judul Bab 1.5"/>
    <w:basedOn w:val="JudulBab"/>
    <w:link w:val="judulBab15Char"/>
    <w:qFormat/>
    <w:rsid w:val="00FA2328"/>
    <w:pPr>
      <w:spacing w:line="360" w:lineRule="auto"/>
    </w:pPr>
  </w:style>
  <w:style w:customStyle="1" w:styleId="PedomanChar" w:type="character">
    <w:name w:val="Pedoman Char"/>
    <w:basedOn w:val="DefaultParagraphFont"/>
    <w:link w:val="Pedoman"/>
    <w:rsid w:val="00C5489C"/>
    <w:rPr>
      <w:rFonts w:ascii="Times New Roman" w:hAnsi="Times New Roman"/>
      <w:sz w:val="24"/>
    </w:rPr>
  </w:style>
  <w:style w:customStyle="1" w:styleId="Paragraf" w:type="paragraph">
    <w:name w:val="Paragraf"/>
    <w:link w:val="ParagrafChar"/>
    <w:qFormat/>
    <w:rsid w:val="009411D4"/>
    <w:pPr>
      <w:spacing w:after="0" w:line="360" w:lineRule="auto"/>
      <w:jc w:val="both"/>
    </w:pPr>
    <w:rPr>
      <w:rFonts w:ascii="Times New Roman" w:hAnsi="Times New Roman"/>
      <w:sz w:val="24"/>
    </w:rPr>
  </w:style>
  <w:style w:customStyle="1" w:styleId="judulBab15Char" w:type="character">
    <w:name w:val="judul Bab 1.5 Char"/>
    <w:basedOn w:val="JudulBabChar"/>
    <w:link w:val="judulBab15"/>
    <w:rsid w:val="00FA2328"/>
    <w:rPr>
      <w:rFonts w:ascii="Times New Roman" w:hAnsi="Times New Roman"/>
      <w:b/>
      <w:sz w:val="28"/>
    </w:rPr>
  </w:style>
  <w:style w:customStyle="1" w:styleId="halperuntukan" w:type="paragraph">
    <w:name w:val="hal peruntukan"/>
    <w:link w:val="halperuntukanChar"/>
    <w:qFormat/>
    <w:rsid w:val="00FC7972"/>
    <w:pPr>
      <w:spacing w:after="0" w:line="360" w:lineRule="auto"/>
      <w:jc w:val="center"/>
    </w:pPr>
    <w:rPr>
      <w:rFonts w:ascii="Times New Roman" w:hAnsi="Times New Roman"/>
      <w:i/>
      <w:sz w:val="24"/>
    </w:rPr>
  </w:style>
  <w:style w:customStyle="1" w:styleId="ParagrafChar" w:type="character">
    <w:name w:val="Paragraf Char"/>
    <w:basedOn w:val="DefaultParagraphFont"/>
    <w:link w:val="Paragraf"/>
    <w:rsid w:val="009411D4"/>
    <w:rPr>
      <w:rFonts w:ascii="Times New Roman" w:hAnsi="Times New Roman"/>
      <w:sz w:val="24"/>
    </w:rPr>
  </w:style>
  <w:style w:customStyle="1" w:styleId="Judulbabsub1" w:type="paragraph">
    <w:name w:val="Judul bab sub1"/>
    <w:link w:val="Judulbabsub1Char"/>
    <w:qFormat/>
    <w:rsid w:val="00EF4781"/>
    <w:rPr>
      <w:rFonts w:ascii="Times New Roman" w:hAnsi="Times New Roman"/>
      <w:b/>
      <w:sz w:val="24"/>
    </w:rPr>
  </w:style>
  <w:style w:customStyle="1" w:styleId="halperuntukanChar" w:type="character">
    <w:name w:val="hal peruntukan Char"/>
    <w:basedOn w:val="DefaultParagraphFont"/>
    <w:link w:val="halperuntukan"/>
    <w:rsid w:val="00FC7972"/>
    <w:rPr>
      <w:rFonts w:ascii="Times New Roman" w:hAnsi="Times New Roman"/>
      <w:i/>
      <w:sz w:val="24"/>
    </w:rPr>
  </w:style>
  <w:style w:styleId="BodyTextIndent" w:type="paragraph">
    <w:name w:val="Body Text Indent"/>
    <w:basedOn w:val="Normal"/>
    <w:link w:val="BodyTextIndentChar"/>
    <w:rsid w:val="00EF4781"/>
    <w:pPr>
      <w:spacing w:after="120" w:line="240" w:lineRule="auto"/>
      <w:ind w:left="360"/>
    </w:pPr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Judulbabsub1Char" w:type="character">
    <w:name w:val="Judul bab sub1 Char"/>
    <w:basedOn w:val="DefaultParagraphFont"/>
    <w:link w:val="Judulbabsub1"/>
    <w:rsid w:val="00EF4781"/>
    <w:rPr>
      <w:rFonts w:ascii="Times New Roman" w:hAnsi="Times New Roman"/>
      <w:b/>
      <w:sz w:val="24"/>
    </w:rPr>
  </w:style>
  <w:style w:customStyle="1" w:styleId="BodyTextIndentChar" w:type="character">
    <w:name w:val="Body Text Indent Char"/>
    <w:basedOn w:val="DefaultParagraphFont"/>
    <w:link w:val="BodyTextIndent"/>
    <w:rsid w:val="00EF4781"/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JudulGambar" w:type="paragraph">
    <w:name w:val="Judul Gambar"/>
    <w:link w:val="JudulGambarChar"/>
    <w:qFormat/>
    <w:rsid w:val="00A334DE"/>
    <w:pPr>
      <w:spacing w:after="0" w:line="240" w:lineRule="auto"/>
      <w:jc w:val="both"/>
    </w:pPr>
    <w:rPr>
      <w:rFonts w:ascii="Times New Roman" w:hAnsi="Times New Roman"/>
      <w:sz w:val="24"/>
    </w:rPr>
  </w:style>
  <w:style w:customStyle="1" w:styleId="normalparagraf" w:type="paragraph">
    <w:name w:val="normal paragraf"/>
    <w:basedOn w:val="Normal"/>
    <w:rsid w:val="007540BA"/>
    <w:pPr>
      <w:spacing w:after="0" w:line="360" w:lineRule="auto"/>
      <w:jc w:val="both"/>
    </w:pPr>
    <w:rPr>
      <w:rFonts w:ascii="Times New Roman" w:cs="Times New Roman" w:eastAsia="MS Mincho" w:hAnsi="Times New Roman"/>
      <w:sz w:val="24"/>
      <w:szCs w:val="24"/>
      <w:lang w:eastAsia="ja-JP"/>
    </w:rPr>
  </w:style>
  <w:style w:customStyle="1" w:styleId="JudulGambarChar" w:type="character">
    <w:name w:val="Judul Gambar Char"/>
    <w:basedOn w:val="DefaultParagraphFont"/>
    <w:link w:val="JudulGambar"/>
    <w:rsid w:val="00A334DE"/>
    <w:rPr>
      <w:rFonts w:ascii="Times New Roman" w:hAnsi="Times New Roman"/>
      <w:sz w:val="24"/>
    </w:rPr>
  </w:style>
  <w:style w:customStyle="1" w:styleId="Disertasiparagrafplain" w:type="paragraph">
    <w:name w:val="Disertasi paragraf plain"/>
    <w:basedOn w:val="BodyTextIndent"/>
    <w:link w:val="DisertasiparagrafplainChar"/>
    <w:qFormat/>
    <w:rsid w:val="007540BA"/>
    <w:pPr>
      <w:spacing w:line="360" w:lineRule="auto"/>
      <w:ind w:left="0"/>
      <w:jc w:val="both"/>
    </w:pPr>
    <w:rPr>
      <w:lang w:val="sv-SE"/>
    </w:rPr>
  </w:style>
  <w:style w:customStyle="1" w:styleId="DisertasiparagrafplainChar" w:type="character">
    <w:name w:val="Disertasi paragraf plain Char"/>
    <w:basedOn w:val="BodyTextIndentChar"/>
    <w:link w:val="Disertasiparagrafplain"/>
    <w:rsid w:val="007540BA"/>
    <w:rPr>
      <w:rFonts w:ascii="Times New Roman" w:cs="Times New Roman" w:eastAsia="Times New Roman" w:hAnsi="Times New Roman"/>
      <w:sz w:val="24"/>
      <w:szCs w:val="24"/>
      <w:lang w:val="sv-SE"/>
    </w:rPr>
  </w:style>
  <w:style w:customStyle="1" w:styleId="Heading1Char" w:type="character">
    <w:name w:val="Heading 1 Char"/>
    <w:basedOn w:val="DefaultParagraphFont"/>
    <w:link w:val="Heading1"/>
    <w:uiPriority w:val="9"/>
    <w:rsid w:val="00A14252"/>
    <w:rPr>
      <w:rFonts w:ascii="Times New Roman" w:cs="Times New Roman" w:eastAsia="Times New Roman" w:hAnsi="Times New Roman"/>
      <w:b/>
      <w:bCs/>
      <w:sz w:val="28"/>
      <w:szCs w:val="28"/>
      <w:lang w:val="en-GB"/>
    </w:rPr>
  </w:style>
  <w:style w:customStyle="1" w:styleId="Heading2Char" w:type="character">
    <w:name w:val="Heading 2 Char"/>
    <w:basedOn w:val="DefaultParagraphFont"/>
    <w:link w:val="Heading2"/>
    <w:uiPriority w:val="9"/>
    <w:rsid w:val="00A14252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Heading3Char" w:type="character">
    <w:name w:val="Heading 3 Char"/>
    <w:basedOn w:val="DefaultParagraphFont"/>
    <w:link w:val="Heading3"/>
    <w:uiPriority w:val="9"/>
    <w:rsid w:val="00A14252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Heading4Char" w:type="character">
    <w:name w:val="Heading 4 Char"/>
    <w:basedOn w:val="DefaultParagraphFont"/>
    <w:link w:val="Heading4"/>
    <w:uiPriority w:val="9"/>
    <w:rsid w:val="00A14252"/>
    <w:rPr>
      <w:rFonts w:ascii="Times New Roman" w:cs="Times New Roman" w:eastAsia="Times New Roman" w:hAnsi="Times New Roman"/>
      <w:sz w:val="28"/>
      <w:szCs w:val="24"/>
      <w:lang w:val="en-GB"/>
    </w:rPr>
  </w:style>
  <w:style w:customStyle="1" w:styleId="Heading5Char" w:type="character">
    <w:name w:val="Heading 5 Char"/>
    <w:basedOn w:val="DefaultParagraphFont"/>
    <w:link w:val="Heading5"/>
    <w:uiPriority w:val="9"/>
    <w:rsid w:val="00A14252"/>
    <w:rPr>
      <w:rFonts w:ascii="Times New Roman" w:cs="Times New Roman" w:eastAsia="Times New Roman" w:hAnsi="Times New Roman"/>
      <w:b/>
      <w:bCs/>
      <w:sz w:val="28"/>
      <w:szCs w:val="24"/>
      <w:lang w:val="en-GB"/>
    </w:rPr>
  </w:style>
  <w:style w:customStyle="1" w:styleId="Heading6Char" w:type="character">
    <w:name w:val="Heading 6 Char"/>
    <w:basedOn w:val="DefaultParagraphFont"/>
    <w:link w:val="Heading6"/>
    <w:rsid w:val="00A14252"/>
    <w:rPr>
      <w:rFonts w:ascii="Times New Roman" w:cs="Times New Roman" w:eastAsia="Times New Roman" w:hAnsi="Times New Roman"/>
      <w:b/>
      <w:bCs/>
      <w:lang w:val="en-GB"/>
    </w:rPr>
  </w:style>
  <w:style w:customStyle="1" w:styleId="Heading7Char" w:type="character">
    <w:name w:val="Heading 7 Char"/>
    <w:basedOn w:val="DefaultParagraphFont"/>
    <w:link w:val="Heading7"/>
    <w:rsid w:val="00A14252"/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Heading8Char" w:type="character">
    <w:name w:val="Heading 8 Char"/>
    <w:basedOn w:val="DefaultParagraphFont"/>
    <w:link w:val="Heading8"/>
    <w:rsid w:val="00A14252"/>
    <w:rPr>
      <w:rFonts w:ascii="Times New Roman" w:cs="Times New Roman" w:eastAsia="Times New Roman" w:hAnsi="Times New Roman"/>
      <w:i/>
      <w:iCs/>
      <w:sz w:val="24"/>
      <w:szCs w:val="24"/>
      <w:lang w:val="en-GB"/>
    </w:rPr>
  </w:style>
  <w:style w:customStyle="1" w:styleId="Heading9Char" w:type="character">
    <w:name w:val="Heading 9 Char"/>
    <w:basedOn w:val="DefaultParagraphFont"/>
    <w:link w:val="Heading9"/>
    <w:rsid w:val="00A14252"/>
    <w:rPr>
      <w:rFonts w:ascii="Arial" w:cs="Arial" w:eastAsia="Times New Roman" w:hAnsi="Arial"/>
      <w:lang w:val="en-GB"/>
    </w:rPr>
  </w:style>
  <w:style w:customStyle="1" w:styleId="disertasijudulbab" w:type="paragraph">
    <w:name w:val="disertasi judul bab"/>
    <w:basedOn w:val="Heading1"/>
    <w:link w:val="disertasijudulbabChar"/>
    <w:rsid w:val="00A14252"/>
    <w:rPr>
      <w:lang w:val="de-DE"/>
    </w:rPr>
  </w:style>
  <w:style w:customStyle="1" w:styleId="disertasijudulbabChar" w:type="character">
    <w:name w:val="disertasi judul bab Char"/>
    <w:basedOn w:val="Heading1Char"/>
    <w:link w:val="disertasijudulbab"/>
    <w:rsid w:val="00A14252"/>
    <w:rPr>
      <w:rFonts w:ascii="Times New Roman" w:cs="Times New Roman" w:eastAsia="Times New Roman" w:hAnsi="Times New Roman"/>
      <w:b/>
      <w:bCs/>
      <w:sz w:val="28"/>
      <w:szCs w:val="28"/>
      <w:lang w:val="de-DE"/>
    </w:rPr>
  </w:style>
  <w:style w:customStyle="1" w:styleId="tabeljstified" w:type="paragraph">
    <w:name w:val="tabel jstified"/>
    <w:basedOn w:val="Normal"/>
    <w:link w:val="tabeljstifiedChar"/>
    <w:rsid w:val="00A14252"/>
    <w:pPr>
      <w:spacing w:after="0" w:line="240" w:lineRule="auto"/>
      <w:ind w:hanging="1350" w:left="1350"/>
      <w:jc w:val="both"/>
      <w:outlineLvl w:val="2"/>
    </w:pPr>
    <w:rPr>
      <w:rFonts w:ascii="Times New Roman" w:cs="Times New Roman" w:eastAsia="MS Mincho" w:hAnsi="Times New Roman"/>
      <w:sz w:val="24"/>
      <w:szCs w:val="24"/>
      <w:lang w:val="id-ID"/>
    </w:rPr>
  </w:style>
  <w:style w:customStyle="1" w:styleId="tabeljstifiedChar" w:type="character">
    <w:name w:val="tabel jstified Char"/>
    <w:basedOn w:val="DefaultParagraphFont"/>
    <w:link w:val="tabeljstified"/>
    <w:rsid w:val="00A14252"/>
    <w:rPr>
      <w:rFonts w:ascii="Times New Roman" w:cs="Times New Roman" w:eastAsia="MS Mincho" w:hAnsi="Times New Roman"/>
      <w:sz w:val="24"/>
      <w:szCs w:val="24"/>
      <w:lang w:val="id-ID"/>
    </w:rPr>
  </w:style>
  <w:style w:customStyle="1" w:styleId="judulTabel" w:type="paragraph">
    <w:name w:val="judul Tabel"/>
    <w:link w:val="judulTabelChar"/>
    <w:qFormat/>
    <w:rsid w:val="00A14252"/>
    <w:pPr>
      <w:spacing w:after="0" w:line="240" w:lineRule="auto"/>
    </w:pPr>
    <w:rPr>
      <w:rFonts w:ascii="Times New Roman" w:hAnsi="Times New Roman"/>
      <w:sz w:val="24"/>
    </w:rPr>
  </w:style>
  <w:style w:customStyle="1" w:styleId="tabel" w:type="paragraph">
    <w:name w:val="tabel"/>
    <w:basedOn w:val="judulTabel"/>
    <w:link w:val="tabelChar"/>
    <w:rsid w:val="00A14252"/>
    <w:pPr>
      <w:spacing w:line="360" w:lineRule="auto"/>
      <w:ind w:hanging="1440" w:left="1440"/>
      <w:jc w:val="both"/>
      <w:outlineLvl w:val="2"/>
    </w:pPr>
    <w:rPr>
      <w:rFonts w:cs="Times New Roman" w:eastAsia="Calibri"/>
      <w:szCs w:val="24"/>
      <w:lang w:val="id-ID"/>
    </w:rPr>
  </w:style>
  <w:style w:customStyle="1" w:styleId="judulTabelChar" w:type="character">
    <w:name w:val="judul Tabel Char"/>
    <w:basedOn w:val="DefaultParagraphFont"/>
    <w:link w:val="judulTabel"/>
    <w:rsid w:val="00A14252"/>
    <w:rPr>
      <w:rFonts w:ascii="Times New Roman" w:hAnsi="Times New Roman"/>
      <w:sz w:val="24"/>
    </w:rPr>
  </w:style>
  <w:style w:customStyle="1" w:styleId="tabelChar" w:type="character">
    <w:name w:val="tabel Char"/>
    <w:basedOn w:val="judulTabelChar"/>
    <w:link w:val="tabel"/>
    <w:rsid w:val="00A14252"/>
    <w:rPr>
      <w:rFonts w:ascii="Times New Roman" w:cs="Times New Roman" w:eastAsia="Calibri" w:hAnsi="Times New Roman"/>
      <w:sz w:val="24"/>
      <w:szCs w:val="24"/>
      <w:lang w:val="id-ID"/>
    </w:rPr>
  </w:style>
  <w:style w:customStyle="1" w:styleId="judulsubab" w:type="paragraph">
    <w:name w:val="judul subab"/>
    <w:basedOn w:val="Heading2"/>
    <w:link w:val="judulsubabChar"/>
    <w:rsid w:val="00A14252"/>
    <w:pPr>
      <w:numPr>
        <w:numId w:val="4"/>
      </w:numPr>
      <w:ind w:hanging="576" w:left="576"/>
    </w:pPr>
    <w:rPr>
      <w:lang w:val="id-ID"/>
    </w:rPr>
  </w:style>
  <w:style w:customStyle="1" w:styleId="judulsubabChar" w:type="character">
    <w:name w:val="judul subab Char"/>
    <w:basedOn w:val="Heading2Char"/>
    <w:link w:val="judulsubab"/>
    <w:rsid w:val="00A14252"/>
    <w:rPr>
      <w:rFonts w:ascii="Times New Roman" w:cs="Times New Roman" w:eastAsia="Times New Roman" w:hAnsi="Times New Roman"/>
      <w:b/>
      <w:bCs/>
      <w:sz w:val="24"/>
      <w:szCs w:val="24"/>
      <w:lang w:val="id-ID"/>
    </w:rPr>
  </w:style>
  <w:style w:customStyle="1" w:styleId="judulsubabab" w:type="paragraph">
    <w:name w:val="judulsubabab"/>
    <w:basedOn w:val="Heading3"/>
    <w:link w:val="judulsubababChar"/>
    <w:rsid w:val="00A14252"/>
    <w:pPr>
      <w:numPr>
        <w:numId w:val="4"/>
      </w:numPr>
      <w:tabs>
        <w:tab w:pos="900" w:val="num"/>
      </w:tabs>
      <w:ind w:hanging="806" w:left="806"/>
      <w:jc w:val="left"/>
    </w:pPr>
  </w:style>
  <w:style w:customStyle="1" w:styleId="judulsubababChar" w:type="character">
    <w:name w:val="judulsubabab Char"/>
    <w:basedOn w:val="Heading3Char"/>
    <w:link w:val="judulsubabab"/>
    <w:rsid w:val="00A14252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judulsubababab" w:type="paragraph">
    <w:name w:val="judulsubababab"/>
    <w:basedOn w:val="Heading4"/>
    <w:link w:val="judulsubabababChar"/>
    <w:rsid w:val="00A14252"/>
    <w:pPr>
      <w:numPr>
        <w:numId w:val="4"/>
      </w:numPr>
      <w:ind w:hanging="864" w:left="864"/>
      <w:jc w:val="left"/>
      <w:outlineLvl w:val="1"/>
    </w:pPr>
    <w:rPr>
      <w:b/>
      <w:sz w:val="24"/>
      <w:lang w:val="af-ZA"/>
    </w:rPr>
  </w:style>
  <w:style w:customStyle="1" w:styleId="judulsubabababChar" w:type="character">
    <w:name w:val="judulsubababab Char"/>
    <w:basedOn w:val="Heading4Char"/>
    <w:link w:val="judulsubababab"/>
    <w:rsid w:val="00A14252"/>
    <w:rPr>
      <w:rFonts w:ascii="Times New Roman" w:cs="Times New Roman" w:eastAsia="Times New Roman" w:hAnsi="Times New Roman"/>
      <w:b/>
      <w:sz w:val="24"/>
      <w:szCs w:val="24"/>
      <w:lang w:val="af-ZA"/>
    </w:rPr>
  </w:style>
  <w:style w:customStyle="1" w:styleId="tabelcentered" w:type="paragraph">
    <w:name w:val="tabel centered"/>
    <w:basedOn w:val="tabel"/>
    <w:link w:val="tabelcenteredChar"/>
    <w:rsid w:val="00A14252"/>
    <w:pPr>
      <w:spacing w:line="240" w:lineRule="auto"/>
      <w:jc w:val="center"/>
    </w:pPr>
    <w:rPr>
      <w:noProof/>
      <w:lang w:val="af-ZA"/>
    </w:rPr>
  </w:style>
  <w:style w:customStyle="1" w:styleId="tabelcenteredChar" w:type="character">
    <w:name w:val="tabel centered Char"/>
    <w:basedOn w:val="tabelChar"/>
    <w:link w:val="tabelcentered"/>
    <w:rsid w:val="00A14252"/>
    <w:rPr>
      <w:rFonts w:ascii="Times New Roman" w:cs="Times New Roman" w:eastAsia="Calibri" w:hAnsi="Times New Roman"/>
      <w:noProof/>
      <w:sz w:val="24"/>
      <w:szCs w:val="24"/>
      <w:lang w:val="af-ZA"/>
    </w:rPr>
  </w:style>
  <w:style w:customStyle="1" w:styleId="JudulBabsub2" w:type="paragraph">
    <w:name w:val="Judul Bab sub 2"/>
    <w:link w:val="JudulBabsub2Char"/>
    <w:qFormat/>
    <w:rsid w:val="00A14252"/>
    <w:pPr>
      <w:spacing w:after="0" w:line="360" w:lineRule="auto"/>
    </w:pPr>
    <w:rPr>
      <w:rFonts w:ascii="Times New Roman" w:hAnsi="Times New Roman"/>
      <w:b/>
      <w:sz w:val="24"/>
    </w:rPr>
  </w:style>
  <w:style w:customStyle="1" w:styleId="JudulBabsub2Char" w:type="character">
    <w:name w:val="Judul Bab sub 2 Char"/>
    <w:basedOn w:val="Judulbabsub1Char"/>
    <w:link w:val="JudulBabsub2"/>
    <w:rsid w:val="00A14252"/>
    <w:rPr>
      <w:rFonts w:ascii="Times New Roman" w:hAnsi="Times New Roman"/>
      <w:b/>
      <w:sz w:val="24"/>
    </w:rPr>
  </w:style>
  <w:style w:customStyle="1" w:styleId="keterangan" w:type="paragraph">
    <w:name w:val="keterangan"/>
    <w:link w:val="keteranganChar"/>
    <w:qFormat/>
    <w:rsid w:val="00925972"/>
    <w:pPr>
      <w:spacing w:after="0" w:line="360" w:lineRule="auto"/>
      <w:jc w:val="both"/>
    </w:pPr>
    <w:rPr>
      <w:rFonts w:ascii="Times New Roman" w:hAnsi="Times New Roman"/>
      <w:color w:themeColor="background1" w:themeShade="80" w:val="808080"/>
      <w:sz w:val="24"/>
    </w:rPr>
  </w:style>
  <w:style w:customStyle="1" w:styleId="Default" w:type="paragraph">
    <w:name w:val="Default"/>
    <w:rsid w:val="00982150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customStyle="1" w:styleId="keteranganChar" w:type="character">
    <w:name w:val="keterangan Char"/>
    <w:basedOn w:val="DefaultParagraphFont"/>
    <w:link w:val="keterangan"/>
    <w:rsid w:val="00925972"/>
    <w:rPr>
      <w:rFonts w:ascii="Times New Roman" w:hAnsi="Times New Roman"/>
      <w:color w:themeColor="background1" w:themeShade="80" w:val="808080"/>
      <w:sz w:val="24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1436CD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1436CD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1436CD"/>
    <w:rPr>
      <w:vertAlign w:val="superscript"/>
    </w:rPr>
  </w:style>
  <w:style w:customStyle="1" w:styleId="footnote" w:type="paragraph">
    <w:name w:val="footnote"/>
    <w:link w:val="footnoteChar"/>
    <w:qFormat/>
    <w:rsid w:val="001436CD"/>
    <w:pPr>
      <w:spacing w:after="0" w:line="240" w:lineRule="auto"/>
    </w:pPr>
    <w:rPr>
      <w:rFonts w:ascii="Times New Roman" w:hAnsi="Times New Roman"/>
      <w:sz w:val="20"/>
      <w:szCs w:val="20"/>
    </w:rPr>
  </w:style>
  <w:style w:customStyle="1" w:styleId="JudulBabSub3" w:type="paragraph">
    <w:name w:val="Judul Bab Sub3"/>
    <w:link w:val="JudulBabSub3Char"/>
    <w:qFormat/>
    <w:rsid w:val="00BB6934"/>
    <w:pPr>
      <w:tabs>
        <w:tab w:pos="990" w:val="left"/>
      </w:tabs>
      <w:spacing w:after="0" w:line="240" w:lineRule="auto"/>
    </w:pPr>
    <w:rPr>
      <w:rFonts w:ascii="Times New Roman" w:hAnsi="Times New Roman"/>
      <w:b/>
      <w:sz w:val="24"/>
    </w:rPr>
  </w:style>
  <w:style w:customStyle="1" w:styleId="footnoteChar" w:type="character">
    <w:name w:val="footnote Char"/>
    <w:basedOn w:val="DefaultParagraphFont"/>
    <w:link w:val="footnote"/>
    <w:rsid w:val="001436CD"/>
    <w:rPr>
      <w:rFonts w:ascii="Times New Roman" w:hAnsi="Times New Roman"/>
      <w:sz w:val="20"/>
      <w:szCs w:val="20"/>
    </w:rPr>
  </w:style>
  <w:style w:customStyle="1" w:styleId="isi" w:type="paragraph">
    <w:name w:val="isi"/>
    <w:basedOn w:val="Normal"/>
    <w:link w:val="isiChar"/>
    <w:rsid w:val="00C67DBB"/>
    <w:pPr>
      <w:suppressAutoHyphens/>
      <w:spacing w:after="0" w:before="120" w:line="360" w:lineRule="auto"/>
      <w:ind w:firstLine="720"/>
      <w:jc w:val="both"/>
    </w:pPr>
    <w:rPr>
      <w:rFonts w:ascii="Calibri" w:cs="Vrinda" w:eastAsia="Calibri" w:hAnsi="Calibri"/>
      <w:noProof/>
      <w:sz w:val="24"/>
      <w:szCs w:val="24"/>
      <w:lang w:eastAsia="ar-SA" w:val="sv-SE"/>
    </w:rPr>
  </w:style>
  <w:style w:customStyle="1" w:styleId="JudulBabSub3Char" w:type="character">
    <w:name w:val="Judul Bab Sub3 Char"/>
    <w:basedOn w:val="DefaultParagraphFont"/>
    <w:link w:val="JudulBabSub3"/>
    <w:rsid w:val="00BB6934"/>
    <w:rPr>
      <w:rFonts w:ascii="Times New Roman" w:hAnsi="Times New Roman"/>
      <w:b/>
      <w:sz w:val="24"/>
    </w:rPr>
  </w:style>
  <w:style w:customStyle="1" w:styleId="isiChar" w:type="character">
    <w:name w:val="isi Char"/>
    <w:basedOn w:val="DefaultParagraphFont"/>
    <w:link w:val="isi"/>
    <w:rsid w:val="00C67DBB"/>
    <w:rPr>
      <w:rFonts w:ascii="Calibri" w:cs="Vrinda" w:eastAsia="Calibri" w:hAnsi="Calibri"/>
      <w:noProof/>
      <w:sz w:val="24"/>
      <w:szCs w:val="24"/>
      <w:lang w:eastAsia="ar-SA" w:val="sv-SE"/>
    </w:rPr>
  </w:style>
  <w:style w:styleId="Emphasis" w:type="character">
    <w:name w:val="Emphasis"/>
    <w:uiPriority w:val="20"/>
    <w:rsid w:val="00F23E0B"/>
    <w:rPr>
      <w:i/>
      <w:iCs/>
    </w:rPr>
  </w:style>
  <w:style w:customStyle="1" w:styleId="st" w:type="character">
    <w:name w:val="st"/>
    <w:basedOn w:val="DefaultParagraphFont"/>
    <w:rsid w:val="00F23E0B"/>
  </w:style>
  <w:style w:customStyle="1" w:styleId="references" w:type="paragraph">
    <w:name w:val="references"/>
    <w:rsid w:val="00F23E0B"/>
    <w:pPr>
      <w:numPr>
        <w:numId w:val="7"/>
      </w:numPr>
      <w:tabs>
        <w:tab w:pos="360" w:val="num"/>
      </w:tabs>
      <w:spacing w:after="50" w:line="180" w:lineRule="exact"/>
      <w:ind w:left="360"/>
      <w:jc w:val="both"/>
    </w:pPr>
    <w:rPr>
      <w:rFonts w:ascii="Times New Roman" w:cs="Times New Roman" w:eastAsia="MS Mincho" w:hAnsi="Times New Roman"/>
      <w:noProof/>
      <w:sz w:val="16"/>
      <w:szCs w:val="16"/>
    </w:rPr>
  </w:style>
  <w:style w:customStyle="1" w:styleId="Daftarpustaka" w:type="paragraph">
    <w:name w:val="Daftar pustaka"/>
    <w:link w:val="DaftarpustakaChar"/>
    <w:qFormat/>
    <w:rsid w:val="00D93697"/>
    <w:pPr>
      <w:tabs>
        <w:tab w:pos="90" w:val="left"/>
      </w:tabs>
      <w:spacing w:after="0" w:line="240" w:lineRule="auto"/>
      <w:ind w:hanging="720" w:left="806"/>
      <w:jc w:val="both"/>
    </w:pPr>
    <w:rPr>
      <w:rFonts w:ascii="Times New Roman" w:hAnsi="Times New Roman"/>
      <w:noProof/>
      <w:sz w:val="24"/>
      <w:lang w:val="af-ZA"/>
    </w:rPr>
  </w:style>
  <w:style w:styleId="BodyText" w:type="paragraph">
    <w:name w:val="Body Text"/>
    <w:basedOn w:val="Normal"/>
    <w:link w:val="BodyTextChar"/>
    <w:uiPriority w:val="99"/>
    <w:semiHidden/>
    <w:unhideWhenUsed/>
    <w:rsid w:val="00F0242F"/>
    <w:pPr>
      <w:spacing w:after="120"/>
    </w:pPr>
  </w:style>
  <w:style w:customStyle="1" w:styleId="DaftarpustakaChar" w:type="character">
    <w:name w:val="Daftar pustaka Char"/>
    <w:basedOn w:val="DefaultParagraphFont"/>
    <w:link w:val="Daftarpustaka"/>
    <w:rsid w:val="00D93697"/>
    <w:rPr>
      <w:rFonts w:ascii="Times New Roman" w:hAnsi="Times New Roman"/>
      <w:noProof/>
      <w:sz w:val="24"/>
      <w:lang w:val="af-ZA"/>
    </w:rPr>
  </w:style>
  <w:style w:customStyle="1" w:styleId="BodyTextChar" w:type="character">
    <w:name w:val="Body Text Char"/>
    <w:basedOn w:val="DefaultParagraphFont"/>
    <w:link w:val="BodyText"/>
    <w:uiPriority w:val="99"/>
    <w:semiHidden/>
    <w:rsid w:val="00F0242F"/>
  </w:style>
  <w:style w:customStyle="1" w:styleId="hps" w:type="character">
    <w:name w:val="hps"/>
    <w:basedOn w:val="DefaultParagraphFont"/>
    <w:rsid w:val="00F0242F"/>
  </w:style>
  <w:style w:customStyle="1" w:styleId="Abstract" w:type="paragraph">
    <w:name w:val="Abstract"/>
    <w:link w:val="AbstractChar"/>
    <w:rsid w:val="00DF6300"/>
    <w:pPr>
      <w:spacing w:after="200" w:line="240" w:lineRule="auto"/>
      <w:jc w:val="both"/>
    </w:pPr>
    <w:rPr>
      <w:rFonts w:ascii="Times New Roman" w:cs="Times New Roman" w:eastAsia="SimSun" w:hAnsi="Times New Roman"/>
      <w:b/>
      <w:bCs/>
      <w:sz w:val="18"/>
      <w:szCs w:val="18"/>
    </w:rPr>
  </w:style>
  <w:style w:customStyle="1" w:styleId="AbstractChar" w:type="character">
    <w:name w:val="Abstract Char"/>
    <w:basedOn w:val="DefaultParagraphFont"/>
    <w:link w:val="Abstract"/>
    <w:locked/>
    <w:rsid w:val="00DF6300"/>
    <w:rPr>
      <w:rFonts w:ascii="Times New Roman" w:cs="Times New Roman" w:eastAsia="SimSun" w:hAnsi="Times New Roman"/>
      <w:b/>
      <w:bCs/>
      <w:sz w:val="18"/>
      <w:szCs w:val="18"/>
    </w:rPr>
  </w:style>
  <w:style w:styleId="TableGrid" w:type="table">
    <w:name w:val="Table Grid"/>
    <w:basedOn w:val="TableNormal"/>
    <w:uiPriority w:val="39"/>
    <w:rsid w:val="00BC7E98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Lampiran" w:type="paragraph">
    <w:name w:val="Lampiran"/>
    <w:link w:val="LampiranChar"/>
    <w:qFormat/>
    <w:rsid w:val="00A200BD"/>
    <w:pPr>
      <w:spacing w:after="0" w:line="240" w:lineRule="auto"/>
    </w:pPr>
    <w:rPr>
      <w:rFonts w:ascii="Times New Roman" w:hAnsi="Times New Roman"/>
      <w:b/>
      <w:noProof/>
      <w:sz w:val="24"/>
      <w:lang w:val="af-ZA"/>
    </w:rPr>
  </w:style>
  <w:style w:customStyle="1" w:styleId="Lampiransub1" w:type="paragraph">
    <w:name w:val="Lampiran sub 1"/>
    <w:link w:val="Lampiransub1Char"/>
    <w:qFormat/>
    <w:rsid w:val="00A200BD"/>
    <w:pPr>
      <w:spacing w:after="0" w:line="240" w:lineRule="auto"/>
    </w:pPr>
    <w:rPr>
      <w:rFonts w:ascii="Times New Roman" w:hAnsi="Times New Roman"/>
      <w:b/>
      <w:noProof/>
      <w:sz w:val="24"/>
      <w:lang w:val="af-ZA"/>
    </w:rPr>
  </w:style>
  <w:style w:customStyle="1" w:styleId="LampiranChar" w:type="character">
    <w:name w:val="Lampiran Char"/>
    <w:basedOn w:val="DefaultParagraphFont"/>
    <w:link w:val="Lampiran"/>
    <w:rsid w:val="00A200BD"/>
    <w:rPr>
      <w:rFonts w:ascii="Times New Roman" w:hAnsi="Times New Roman"/>
      <w:b/>
      <w:noProof/>
      <w:sz w:val="24"/>
      <w:lang w:val="af-ZA"/>
    </w:rPr>
  </w:style>
  <w:style w:customStyle="1" w:styleId="Lampiransub1Char" w:type="character">
    <w:name w:val="Lampiran sub 1 Char"/>
    <w:basedOn w:val="DefaultParagraphFont"/>
    <w:link w:val="Lampiransub1"/>
    <w:rsid w:val="00A200BD"/>
    <w:rPr>
      <w:rFonts w:ascii="Times New Roman" w:hAnsi="Times New Roman"/>
      <w:b/>
      <w:noProof/>
      <w:sz w:val="24"/>
      <w:lang w:val="af-ZA"/>
    </w:rPr>
  </w:style>
  <w:style w:styleId="TOC2" w:type="paragraph">
    <w:name w:val="toc 2"/>
    <w:basedOn w:val="Normal"/>
    <w:next w:val="Normal"/>
    <w:autoRedefine/>
    <w:uiPriority w:val="39"/>
    <w:unhideWhenUsed/>
    <w:rsid w:val="00BC684A"/>
    <w:pPr>
      <w:tabs>
        <w:tab w:pos="1260" w:val="left"/>
        <w:tab w:pos="1530" w:val="left"/>
        <w:tab w:leader="dot" w:pos="7923" w:val="right"/>
      </w:tabs>
      <w:spacing w:after="0" w:line="240" w:lineRule="auto"/>
      <w:ind w:hanging="630" w:left="1530"/>
      <w:jc w:val="both"/>
    </w:pPr>
  </w:style>
  <w:style w:styleId="TOC1" w:type="paragraph">
    <w:name w:val="toc 1"/>
    <w:basedOn w:val="Normal"/>
    <w:next w:val="Normal"/>
    <w:autoRedefine/>
    <w:uiPriority w:val="39"/>
    <w:unhideWhenUsed/>
    <w:rsid w:val="00B807A0"/>
    <w:pPr>
      <w:tabs>
        <w:tab w:pos="1350" w:val="left"/>
        <w:tab w:leader="dot" w:pos="7920" w:val="right"/>
      </w:tabs>
      <w:spacing w:after="0" w:line="240" w:lineRule="auto"/>
      <w:ind w:hanging="1350" w:left="1350"/>
    </w:pPr>
  </w:style>
  <w:style w:styleId="TOC3" w:type="paragraph">
    <w:name w:val="toc 3"/>
    <w:basedOn w:val="Normal"/>
    <w:next w:val="Normal"/>
    <w:autoRedefine/>
    <w:uiPriority w:val="39"/>
    <w:unhideWhenUsed/>
    <w:rsid w:val="00BC684A"/>
    <w:pPr>
      <w:tabs>
        <w:tab w:pos="1320" w:val="left"/>
        <w:tab w:pos="2430" w:val="left"/>
        <w:tab w:leader="dot" w:pos="7923" w:val="right"/>
      </w:tabs>
      <w:spacing w:after="0" w:line="240" w:lineRule="auto"/>
      <w:ind w:hanging="630" w:left="2160"/>
    </w:pPr>
  </w:style>
  <w:style w:styleId="TOC4" w:type="paragraph">
    <w:name w:val="toc 4"/>
    <w:basedOn w:val="Normal"/>
    <w:next w:val="Normal"/>
    <w:autoRedefine/>
    <w:uiPriority w:val="39"/>
    <w:unhideWhenUsed/>
    <w:rsid w:val="006C4F26"/>
    <w:pPr>
      <w:tabs>
        <w:tab w:pos="1760" w:val="left"/>
        <w:tab w:leader="dot" w:pos="7923" w:val="right"/>
      </w:tabs>
      <w:spacing w:after="0"/>
      <w:ind w:left="2430"/>
      <w:jc w:val="both"/>
    </w:pPr>
  </w:style>
  <w:style w:styleId="Hyperlink" w:type="character">
    <w:name w:val="Hyperlink"/>
    <w:basedOn w:val="DefaultParagraphFont"/>
    <w:uiPriority w:val="99"/>
    <w:unhideWhenUsed/>
    <w:rsid w:val="00DF1AEA"/>
    <w:rPr>
      <w:color w:themeColor="hyperlink" w:val="0563C1"/>
      <w:u w:val="single"/>
    </w:rPr>
  </w:style>
  <w:style w:styleId="Caption" w:type="paragraph">
    <w:name w:val="caption"/>
    <w:basedOn w:val="Normal"/>
    <w:next w:val="Normal"/>
    <w:rsid w:val="000D6019"/>
    <w:pPr>
      <w:spacing w:after="120" w:before="120" w:line="240" w:lineRule="auto"/>
    </w:pPr>
    <w:rPr>
      <w:rFonts w:ascii="Times New Roman" w:cs="Times New Roman" w:eastAsia="Times New Roman" w:hAnsi="Times New Roman"/>
      <w:b/>
      <w:bCs/>
      <w:sz w:val="20"/>
      <w:szCs w:val="20"/>
      <w:lang w:val="en-GB"/>
    </w:rPr>
  </w:style>
  <w:style w:customStyle="1" w:styleId="Tabel0" w:type="paragraph">
    <w:name w:val="Tabel"/>
    <w:basedOn w:val="Header"/>
    <w:link w:val="TabelChar0"/>
    <w:rsid w:val="00575F98"/>
    <w:pPr>
      <w:tabs>
        <w:tab w:pos="4680" w:val="clear"/>
        <w:tab w:pos="9360" w:val="clear"/>
      </w:tabs>
      <w:ind w:hanging="1440" w:left="1440"/>
      <w:jc w:val="both"/>
    </w:pPr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TabelChar0" w:type="character">
    <w:name w:val="Tabel Char"/>
    <w:link w:val="Tabel0"/>
    <w:rsid w:val="00575F98"/>
    <w:rPr>
      <w:rFonts w:ascii="Times New Roman" w:cs="Times New Roman" w:eastAsia="Times New Roman" w:hAnsi="Times New Roman"/>
      <w:sz w:val="24"/>
      <w:szCs w:val="24"/>
      <w:lang w:val="en-GB"/>
    </w:rPr>
  </w:style>
  <w:style w:styleId="NormalWeb" w:type="paragraph">
    <w:name w:val="Normal (Web)"/>
    <w:basedOn w:val="Normal"/>
    <w:uiPriority w:val="99"/>
    <w:semiHidden/>
    <w:unhideWhenUsed/>
    <w:rsid w:val="00FC0090"/>
    <w:pPr>
      <w:spacing w:after="100" w:afterAutospacing="1" w:before="100" w:beforeAutospacing="1" w:line="240" w:lineRule="auto"/>
    </w:pPr>
    <w:rPr>
      <w:rFonts w:ascii="Times New Roman" w:cs="Times New Roman" w:eastAsiaTheme="minorEastAsia" w:hAnsi="Times New Roman"/>
      <w:sz w:val="24"/>
      <w:szCs w:val="24"/>
    </w:rPr>
  </w:style>
  <w:style w:customStyle="1" w:styleId="Pustaka" w:type="paragraph">
    <w:name w:val="Pustaka"/>
    <w:basedOn w:val="Header"/>
    <w:rsid w:val="005411E0"/>
    <w:pPr>
      <w:tabs>
        <w:tab w:pos="4680" w:val="clear"/>
        <w:tab w:pos="9360" w:val="clear"/>
        <w:tab w:pos="540" w:val="num"/>
      </w:tabs>
      <w:ind w:hanging="539" w:left="539"/>
      <w:jc w:val="both"/>
    </w:pPr>
    <w:rPr>
      <w:rFonts w:ascii="Times New Roman" w:cs="Times New Roman" w:eastAsia="Times New Roman" w:hAnsi="Times New Roman"/>
      <w:sz w:val="24"/>
      <w:szCs w:val="24"/>
      <w:lang w:val="en-GB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3D4744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3D4744"/>
    <w:rPr>
      <w:rFonts w:ascii="Segoe UI" w:cs="Segoe UI" w:hAnsi="Segoe UI"/>
      <w:sz w:val="18"/>
      <w:szCs w:val="18"/>
    </w:rPr>
  </w:style>
  <w:style w:styleId="CommentReference" w:type="character">
    <w:name w:val="annotation reference"/>
    <w:basedOn w:val="DefaultParagraphFont"/>
    <w:uiPriority w:val="99"/>
    <w:semiHidden/>
    <w:unhideWhenUsed/>
    <w:rsid w:val="003D4744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3D4744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3D4744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3D4744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3D4744"/>
    <w:rPr>
      <w:b/>
      <w:bCs/>
      <w:sz w:val="20"/>
      <w:szCs w:val="20"/>
    </w:rPr>
  </w:style>
  <w:style w:styleId="Revision" w:type="paragraph">
    <w:name w:val="Revision"/>
    <w:hidden/>
    <w:uiPriority w:val="99"/>
    <w:semiHidden/>
    <w:rsid w:val="00696AD0"/>
    <w:pPr>
      <w:spacing w:after="0" w:line="240" w:lineRule="auto"/>
    </w:pPr>
  </w:style>
  <w:style w:customStyle="1" w:styleId="lampiranlanjutan" w:type="paragraph">
    <w:name w:val="lampiran lanjutan"/>
    <w:basedOn w:val="Lampiran"/>
    <w:link w:val="lampiranlanjutanChar"/>
    <w:qFormat/>
    <w:rsid w:val="00A43EF7"/>
  </w:style>
  <w:style w:customStyle="1" w:styleId="lampiranlanjutanChar" w:type="character">
    <w:name w:val="lampiran lanjutan Char"/>
    <w:basedOn w:val="LampiranChar"/>
    <w:link w:val="lampiranlanjutan"/>
    <w:rsid w:val="00A43EF7"/>
    <w:rPr>
      <w:rFonts w:ascii="Times New Roman" w:hAnsi="Times New Roman"/>
      <w:b/>
      <w:noProof/>
      <w:sz w:val="24"/>
      <w:lang w:val="af-ZA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urier New" w:hAnsi="Courier New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IsiTabel">
    <w:name w:val="Isi Tabel"/>
    <w:qFormat/>
    <w:pPr>
      <w:spacing w:before="20" w:after="20" w:line="240" w:lineRule="auto"/>
    </w:pPr>
    <w:rPr>
      <w:rFonts w:ascii="Times New Roman" w:hAnsi="Times New Roman"/>
      <w:sz w:val="24"/>
    </w:rPr>
  </w:style>
  <w:style w:type="paragraph" w:customStyle="1" w:styleId="Gambar">
    <w:name w:val="Gambar"/>
    <w:qFormat/>
    <w:pPr>
      <w:keepNext/>
      <w:spacing w:before="120" w:after="120" w:line="240" w:lineRule="auto"/>
      <w:jc w:val="center"/>
    </w:pPr>
    <w:rPr>
      <w:rFonts w:ascii="Times New Roman" w:hAnsi="Times New Roman"/>
      <w:sz w:val="24"/>
    </w:rPr>
  </w:style>
  <w:style w:type="character" w:customStyle="1" w:styleId="VerbatimChar">
    <w:name w:val="Verbatim Char"/>
    <w:basedOn w:val="DefaultParagraphFont"/>
    <w:rPr>
      <w:rFonts w:ascii="Courier New" w:hAnsi="Courier New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72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6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numbering" Id="rId34" Target="numbering.xml"/><Relationship Type="http://schemas.openxmlformats.org/officeDocument/2006/relationships/styles" Id="rId33" Target="styles.xml"/><Relationship Type="http://schemas.openxmlformats.org/officeDocument/2006/relationships/settings" Id="rId32" Target="settings.xml"/><Relationship Type="http://schemas.openxmlformats.org/officeDocument/2006/relationships/webSettings" Id="rId31" Target="webSettings.xml"/><Relationship Type="http://schemas.openxmlformats.org/officeDocument/2006/relationships/fontTable" Id="rId30" Target="fontTable.xml"/><Relationship Type="http://schemas.openxmlformats.org/officeDocument/2006/relationships/theme" Id="rId29" Target="theme/theme1.xml"/><Relationship Type="http://schemas.openxmlformats.org/officeDocument/2006/relationships/footnotes" Id="rId28" Target="footnotes.xml"/><Relationship Type="http://schemas.openxmlformats.org/officeDocument/2006/relationships/comments" Id="rId27" Target="comments.xml"/><Relationship Id="rId8" Target="media/image1.png" Type="http://schemas.openxmlformats.org/officeDocument/2006/relationships/image"/><Relationship Id="rId13" Target="media/image2.png" Type="http://schemas.openxmlformats.org/officeDocument/2006/relationships/image"/><Relationship Id="rId18" Target="media/image7.png" Type="http://schemas.openxmlformats.org/officeDocument/2006/relationships/image"/><Relationship Id="rId26" Target="media/image11.emf" Type="http://schemas.openxmlformats.org/officeDocument/2006/relationships/image"/><Relationship Id="rId12" Target="footer4.xml" Type="http://schemas.openxmlformats.org/officeDocument/2006/relationships/footer"/><Relationship Id="rId17" Target="media/image6.png" Type="http://schemas.openxmlformats.org/officeDocument/2006/relationships/image"/><Relationship Id="rId25" Target="media/image10.emf" Type="http://schemas.openxmlformats.org/officeDocument/2006/relationships/image"/><Relationship Id="rId16" Target="media/image5.jpeg" Type="http://schemas.openxmlformats.org/officeDocument/2006/relationships/image"/><Relationship Id="rId20" Target="media/image9.emf" Type="http://schemas.openxmlformats.org/officeDocument/2006/relationships/image"/><Relationship Id="rId11" Target="footer3.xml" Type="http://schemas.openxmlformats.org/officeDocument/2006/relationships/footer"/><Relationship Id="rId15" Target="media/image4.jpeg" Type="http://schemas.openxmlformats.org/officeDocument/2006/relationships/image"/><Relationship Id="rId10" Target="footer2.xml" Type="http://schemas.openxmlformats.org/officeDocument/2006/relationships/footer"/><Relationship Id="rId19" Target="media/image8.emf" Type="http://schemas.openxmlformats.org/officeDocument/2006/relationships/image"/><Relationship Id="rId9" Target="footer1.xml" Type="http://schemas.openxmlformats.org/officeDocument/2006/relationships/footer"/><Relationship Id="rId14" Target="media/image3.png" Type="http://schemas.openxmlformats.org/officeDocument/2006/relationships/image"/><Relationship Type="http://schemas.openxmlformats.org/officeDocument/2006/relationships/image" Id="rId43" Target="media/rId43.png"/><Relationship Type="http://schemas.openxmlformats.org/officeDocument/2006/relationships/image" Id="rId47" Target="media/rId47.png"/></Relationships>
</file>

<file path=word/_rels/footnotes.xml.rels><?xml version='1.0' encoding='UTF-8' standalone='yes'?>
<Relationships xmlns="http://schemas.openxmlformats.org/package/2006/relationships"/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2017\tim%20template\laporan\juknisfinal\Template%20penulisan%20disertasi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penulisan disertasi</Template>
  <TotalTime>33</TotalTime>
  <Pages>34</Pages>
  <Words>5374</Words>
  <Characters>30632</Characters>
  <Application>Microsoft Office Word</Application>
  <DocSecurity>0</DocSecurity>
  <Lines>255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id-ID</dc:language>
  <cp:keywords/>
  <dcterms:created xsi:type="dcterms:W3CDTF">2026-06-15T06:38:04Z</dcterms:created>
  <dcterms:modified xsi:type="dcterms:W3CDTF">2026-06-15T06:38:04Z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../writings/disertation/references.bib</vt:lpwstr>
  </property>
  <property fmtid="{D5CDD505-2E9C-101B-9397-08002B2CF9AE}" pid="3" name="csl">
    <vt:lpwstr>assets/itb-sps.csl</vt:lpwstr>
  </property>
  <property fmtid="{D5CDD505-2E9C-101B-9397-08002B2CF9AE}" pid="4" name="suppress-bibliography">
    <vt:lpwstr>True</vt:lpwstr>
  </property>
</Properties>
</file>