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Jakarta, Remaja Islam Masjid Agung Jawa Tengah (RISMAJT) berkunjung ke Masjid Istiqlal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Sabtu (1/10/2022). Kunjungan 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tersebut bertujuan adalah untuk 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melakukan study banding  dan silaturahim bersama Asosiasi Remaja Masjid Istiqlal (ARMI). Acara yang 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disambut dan dituan rumahi 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oleh 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anggota 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ARMI sore itu berlangsung dengan khidmat dan lancar. </w:t>
      </w:r>
    </w:p>
    <w:p>
      <w:pPr>
        <w:jc w:val="both"/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Tujuan utama study bandi</w:t>
      </w:r>
      <w:bookmarkStart w:id="0" w:name="_GoBack"/>
      <w:bookmarkEnd w:id="0"/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ng antara 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RISMAJT dengan ARMI 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bukan untuk membanding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-banding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kan apalagi untuk menyaing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-nyaing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kan antara satu 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dengan yang 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lainya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melainkan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kita duduk bersama untuk belajar bersama serta menjalin silaturahmi Masjid yang memliki daya tarik sendiri , agar selalu bisa bermanfaat untuk masyarakat luas.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“ Menurut Nanang Aji, Ketua 1 RISMAJT.</w:t>
      </w:r>
    </w:p>
    <w:p>
      <w:pPr>
        <w:jc w:val="both"/>
        <w:rPr>
          <w:rFonts w:hint="default" w:ascii="Arial" w:hAnsi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Anggota Dewan Musyawarah ARMI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Adin Mahendra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dalam kesempatan tersebut juga menyampaikan agar SBO yang dilangsungkan dapat saling memberi manfaat bagi masing-masing organisasi. "Di momen ini, coba kita lihat potensi masing-masing, memberikan manfaat kepada sesama, karena dua organisasi besar pasti memiliki keunggulannya masing-masing"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, pungkasnya.</w:t>
      </w:r>
    </w:p>
    <w:p>
      <w:pPr>
        <w:jc w:val="both"/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Acara yang terselenggara dalam waktu kurang lebih tujuh jam tersebut menghasilkan pertukaran program kerja yang tertuang dalam </w:t>
      </w:r>
      <w:r>
        <w:rPr>
          <w:rFonts w:ascii="Arial" w:hAnsi="Arial" w:cs="Arial"/>
          <w:b w:val="0"/>
          <w:bCs w:val="0"/>
          <w:i/>
          <w:iCs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Forum Group Discussion </w:t>
      </w: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(FGD). Dalam FGD ini, peserta yang hadir terbagi menjadi empat kelompok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, yang mana </w:t>
      </w: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masing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masing mendiskusikan empat tema yang berbeda.</w:t>
      </w:r>
    </w:p>
    <w:p>
      <w:pPr>
        <w:pStyle w:val="4"/>
        <w:shd w:val="clear" w:color="auto" w:fill="FFFFFF"/>
        <w:jc w:val="both"/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jc w:val="both"/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Adapun keempat dari tema FGD tersebut 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adalah 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pengelolaan media dan dakwah digital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;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kemandirian ekonomi dan organisasi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;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kaderisasi dan pemberdayaan anggota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;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serta 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dewan musyawarah atau pertimbangan. </w:t>
      </w:r>
    </w:p>
    <w:p>
      <w:pPr>
        <w:pStyle w:val="4"/>
        <w:shd w:val="clear" w:color="auto" w:fill="FFFFFF"/>
        <w:jc w:val="both"/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pStyle w:val="4"/>
        <w:shd w:val="clear" w:color="auto" w:fill="FFFFFF"/>
        <w:jc w:val="both"/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Setelah diskusi, setiap kelompok diperkenankan untuk memaparkan hasil diskusinya. 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Masing-masing peserta juga diperkenankan untuk bertanya, menyampaikan pendapat dan saling bertukar cerita. Kemudian keseruan tersebut dilanjutkan dengan 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berkeliling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ascii="Arial" w:hAnsi="Arial" w:cs="Arial"/>
          <w:b w:val="0"/>
          <w:bCs w:val="0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melihat keindahan Masjid Istiqlal di malam hari. </w:t>
      </w:r>
    </w:p>
    <w:p>
      <w:pPr>
        <w:jc w:val="both"/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Atas terselenggaranya acara ini, Solihin dari RISMA JT mengungkapkan rasa senangnya, "Senang sekali kita bisa bertemu dan bertatap muka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untuk </w:t>
      </w: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berdiskusi yang akan menghasilkan bekal 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atau </w:t>
      </w: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oleh-oleh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, yaitu</w:t>
      </w: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 xml:space="preserve"> ilmu bermanfaat yang akan dibawa ke Semarang." (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Nani</w:t>
      </w: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Pers and Journalistic RISMAJT</w:t>
      </w:r>
      <w:r>
        <w:rPr>
          <w:rFonts w:ascii="Arial" w:hAnsi="Arial" w:cs="Arial"/>
          <w:b w:val="0"/>
          <w:bCs w:val="0"/>
          <w:color w:val="000000" w:themeColor="text1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Arial" w:hAnsi="Arial" w:cs="Arial"/>
          <w:b w:val="0"/>
          <w:bCs w:val="0"/>
          <w:color w:val="000000" w:themeColor="text1"/>
          <w:highlight w:val="none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1DE"/>
    <w:rsid w:val="000E1552"/>
    <w:rsid w:val="00155C50"/>
    <w:rsid w:val="002F51DE"/>
    <w:rsid w:val="004A1A2F"/>
    <w:rsid w:val="00951956"/>
    <w:rsid w:val="00BF49F2"/>
    <w:rsid w:val="00DB0AEC"/>
    <w:rsid w:val="00E54714"/>
    <w:rsid w:val="00FE7818"/>
    <w:rsid w:val="67D5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281</Words>
  <Characters>1606</Characters>
  <Lines>13</Lines>
  <Paragraphs>3</Paragraphs>
  <TotalTime>14</TotalTime>
  <ScaleCrop>false</ScaleCrop>
  <LinksUpToDate>false</LinksUpToDate>
  <CharactersWithSpaces>1884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2022-10-06T13:26:00Z</dcterms:created>
  <dc:creator>Abdul Rahman - [2010]</dc:creator>
  <cp:lastModifiedBy>Traveloka</cp:lastModifiedBy>
  <dcterms:modified xsi:type="dcterms:W3CDTF">2022-10-10T14:37:41Z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4B812BCD2AC44947B60DF920213E6931</vt:lpwstr>
  </property>
</Properties>
</file>