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781FA" w14:textId="7E59F715" w:rsidR="00DE578E" w:rsidRDefault="00DE578E" w:rsidP="00DE578E">
      <w:pPr>
        <w:pStyle w:val="Tyntekij"/>
      </w:pPr>
      <w:bookmarkStart w:id="0" w:name="_Toc62320389"/>
      <w:bookmarkStart w:id="1" w:name="_Toc62320901"/>
      <w:bookmarkStart w:id="2" w:name="_Toc62321035"/>
      <w:bookmarkStart w:id="3" w:name="_Toc62321775"/>
      <w:bookmarkStart w:id="4" w:name="_Toc62323210"/>
      <w:r>
        <w:t>Ekku Sipilä</w:t>
      </w:r>
    </w:p>
    <w:p w14:paraId="5E599A2C" w14:textId="25503BC0" w:rsidR="001C3152" w:rsidRDefault="00DE578E" w:rsidP="00DE578E">
      <w:pPr>
        <w:pStyle w:val="Tynnimi"/>
      </w:pPr>
      <w:r>
        <w:t>raportointipohjaharjoitus</w:t>
      </w:r>
    </w:p>
    <w:p w14:paraId="12110214" w14:textId="77777777" w:rsidR="001C3152" w:rsidRDefault="001C3152">
      <w:pPr>
        <w:spacing w:after="160" w:line="259" w:lineRule="auto"/>
        <w:rPr>
          <w:rFonts w:cstheme="minorHAnsi"/>
          <w:b/>
          <w:caps/>
          <w:sz w:val="32"/>
        </w:rPr>
      </w:pPr>
      <w:r>
        <w:br w:type="page"/>
      </w:r>
    </w:p>
    <w:p w14:paraId="1F4B42D9" w14:textId="7428EB47" w:rsidR="00DE578E" w:rsidRDefault="001C3152" w:rsidP="001C3152">
      <w:pPr>
        <w:pStyle w:val="Numeroimatonotsikkoeisisllysluetteloon"/>
      </w:pPr>
      <w:r>
        <w:lastRenderedPageBreak/>
        <w:t>sisällysluettelo</w:t>
      </w:r>
    </w:p>
    <w:p w14:paraId="65A0E1D7" w14:textId="2DB8BB40" w:rsidR="00B15EF8" w:rsidRDefault="001C3152">
      <w:pPr>
        <w:pStyle w:val="Sisluet1"/>
        <w:tabs>
          <w:tab w:val="right" w:leader="dot" w:pos="8494"/>
        </w:tabs>
        <w:rPr>
          <w:rFonts w:asciiTheme="minorHAnsi" w:eastAsiaTheme="minorEastAsia" w:hAnsiTheme="minorHAnsi" w:cstheme="minorBidi"/>
          <w:caps w:val="0"/>
          <w:noProof/>
          <w:sz w:val="22"/>
          <w:lang w:eastAsia="fi-FI"/>
        </w:rPr>
      </w:pPr>
      <w:r>
        <w:fldChar w:fldCharType="begin"/>
      </w:r>
      <w:r>
        <w:instrText xml:space="preserve"> TOC \o "1-2" \h \z \t "Numeroimaton otsikko,1" </w:instrText>
      </w:r>
      <w:r>
        <w:fldChar w:fldCharType="separate"/>
      </w:r>
      <w:hyperlink w:anchor="_Toc62374792" w:history="1">
        <w:r w:rsidR="00B15EF8" w:rsidRPr="00FB70DF">
          <w:rPr>
            <w:rStyle w:val="Hyperlinkki"/>
            <w:noProof/>
          </w:rPr>
          <w:t>1</w:t>
        </w:r>
        <w:r w:rsidR="00B15EF8">
          <w:rPr>
            <w:rFonts w:asciiTheme="minorHAnsi" w:eastAsiaTheme="minorEastAsia" w:hAnsiTheme="minorHAnsi" w:cstheme="minorBidi"/>
            <w:caps w:val="0"/>
            <w:noProof/>
            <w:sz w:val="22"/>
            <w:lang w:eastAsia="fi-FI"/>
          </w:rPr>
          <w:tab/>
        </w:r>
        <w:r w:rsidR="00B15EF8" w:rsidRPr="00FB70DF">
          <w:rPr>
            <w:rStyle w:val="Hyperlinkki"/>
            <w:noProof/>
          </w:rPr>
          <w:t>Ensimmäinen otsikko</w:t>
        </w:r>
        <w:r w:rsidR="00B15EF8">
          <w:rPr>
            <w:noProof/>
            <w:webHidden/>
          </w:rPr>
          <w:tab/>
        </w:r>
        <w:r w:rsidR="00B15EF8">
          <w:rPr>
            <w:noProof/>
            <w:webHidden/>
          </w:rPr>
          <w:fldChar w:fldCharType="begin"/>
        </w:r>
        <w:r w:rsidR="00B15EF8">
          <w:rPr>
            <w:noProof/>
            <w:webHidden/>
          </w:rPr>
          <w:instrText xml:space="preserve"> PAGEREF _Toc62374792 \h </w:instrText>
        </w:r>
        <w:r w:rsidR="00B15EF8">
          <w:rPr>
            <w:noProof/>
            <w:webHidden/>
          </w:rPr>
        </w:r>
        <w:r w:rsidR="00B15EF8">
          <w:rPr>
            <w:noProof/>
            <w:webHidden/>
          </w:rPr>
          <w:fldChar w:fldCharType="separate"/>
        </w:r>
        <w:r w:rsidR="00B15EF8">
          <w:rPr>
            <w:noProof/>
            <w:webHidden/>
          </w:rPr>
          <w:t>3</w:t>
        </w:r>
        <w:r w:rsidR="00B15EF8">
          <w:rPr>
            <w:noProof/>
            <w:webHidden/>
          </w:rPr>
          <w:fldChar w:fldCharType="end"/>
        </w:r>
      </w:hyperlink>
    </w:p>
    <w:p w14:paraId="6804D34A" w14:textId="58282F15" w:rsidR="00B15EF8" w:rsidRDefault="00B15EF8">
      <w:pPr>
        <w:pStyle w:val="Sisluet2"/>
        <w:tabs>
          <w:tab w:val="left" w:pos="1134"/>
          <w:tab w:val="right" w:leader="dot" w:pos="8494"/>
        </w:tabs>
        <w:rPr>
          <w:rFonts w:asciiTheme="minorHAnsi" w:eastAsiaTheme="minorEastAsia" w:hAnsiTheme="minorHAnsi"/>
          <w:noProof/>
          <w:sz w:val="22"/>
          <w:lang w:eastAsia="fi-FI"/>
        </w:rPr>
      </w:pPr>
      <w:hyperlink w:anchor="_Toc62374793" w:history="1">
        <w:r w:rsidRPr="00FB70DF">
          <w:rPr>
            <w:rStyle w:val="Hyperlinkki"/>
            <w:noProof/>
          </w:rPr>
          <w:t>1.1</w:t>
        </w:r>
        <w:r>
          <w:rPr>
            <w:rFonts w:asciiTheme="minorHAnsi" w:eastAsiaTheme="minorEastAsia" w:hAnsiTheme="minorHAnsi"/>
            <w:noProof/>
            <w:sz w:val="22"/>
            <w:lang w:eastAsia="fi-FI"/>
          </w:rPr>
          <w:tab/>
        </w:r>
        <w:r w:rsidRPr="00FB70DF">
          <w:rPr>
            <w:rStyle w:val="Hyperlinkki"/>
            <w:noProof/>
          </w:rPr>
          <w:t>Ensimmäinen alaotsikko</w:t>
        </w:r>
        <w:r>
          <w:rPr>
            <w:noProof/>
            <w:webHidden/>
          </w:rPr>
          <w:tab/>
        </w:r>
        <w:r>
          <w:rPr>
            <w:noProof/>
            <w:webHidden/>
          </w:rPr>
          <w:fldChar w:fldCharType="begin"/>
        </w:r>
        <w:r>
          <w:rPr>
            <w:noProof/>
            <w:webHidden/>
          </w:rPr>
          <w:instrText xml:space="preserve"> PAGEREF _Toc62374793 \h </w:instrText>
        </w:r>
        <w:r>
          <w:rPr>
            <w:noProof/>
            <w:webHidden/>
          </w:rPr>
        </w:r>
        <w:r>
          <w:rPr>
            <w:noProof/>
            <w:webHidden/>
          </w:rPr>
          <w:fldChar w:fldCharType="separate"/>
        </w:r>
        <w:r>
          <w:rPr>
            <w:noProof/>
            <w:webHidden/>
          </w:rPr>
          <w:t>3</w:t>
        </w:r>
        <w:r>
          <w:rPr>
            <w:noProof/>
            <w:webHidden/>
          </w:rPr>
          <w:fldChar w:fldCharType="end"/>
        </w:r>
      </w:hyperlink>
    </w:p>
    <w:p w14:paraId="1C2AA416" w14:textId="46F3A122" w:rsidR="00B15EF8" w:rsidRDefault="00B15EF8">
      <w:pPr>
        <w:pStyle w:val="Sisluet2"/>
        <w:tabs>
          <w:tab w:val="left" w:pos="1134"/>
          <w:tab w:val="right" w:leader="dot" w:pos="8494"/>
        </w:tabs>
        <w:rPr>
          <w:rFonts w:asciiTheme="minorHAnsi" w:eastAsiaTheme="minorEastAsia" w:hAnsiTheme="minorHAnsi"/>
          <w:noProof/>
          <w:sz w:val="22"/>
          <w:lang w:eastAsia="fi-FI"/>
        </w:rPr>
      </w:pPr>
      <w:hyperlink w:anchor="_Toc62374794" w:history="1">
        <w:r w:rsidRPr="00FB70DF">
          <w:rPr>
            <w:rStyle w:val="Hyperlinkki"/>
            <w:noProof/>
          </w:rPr>
          <w:t>1.2</w:t>
        </w:r>
        <w:r>
          <w:rPr>
            <w:rFonts w:asciiTheme="minorHAnsi" w:eastAsiaTheme="minorEastAsia" w:hAnsiTheme="minorHAnsi"/>
            <w:noProof/>
            <w:sz w:val="22"/>
            <w:lang w:eastAsia="fi-FI"/>
          </w:rPr>
          <w:tab/>
        </w:r>
        <w:r w:rsidRPr="00FB70DF">
          <w:rPr>
            <w:rStyle w:val="Hyperlinkki"/>
            <w:noProof/>
          </w:rPr>
          <w:t>Toinen alaotsikko</w:t>
        </w:r>
        <w:r>
          <w:rPr>
            <w:noProof/>
            <w:webHidden/>
          </w:rPr>
          <w:tab/>
        </w:r>
        <w:r>
          <w:rPr>
            <w:noProof/>
            <w:webHidden/>
          </w:rPr>
          <w:fldChar w:fldCharType="begin"/>
        </w:r>
        <w:r>
          <w:rPr>
            <w:noProof/>
            <w:webHidden/>
          </w:rPr>
          <w:instrText xml:space="preserve"> PAGEREF _Toc62374794 \h </w:instrText>
        </w:r>
        <w:r>
          <w:rPr>
            <w:noProof/>
            <w:webHidden/>
          </w:rPr>
        </w:r>
        <w:r>
          <w:rPr>
            <w:noProof/>
            <w:webHidden/>
          </w:rPr>
          <w:fldChar w:fldCharType="separate"/>
        </w:r>
        <w:r>
          <w:rPr>
            <w:noProof/>
            <w:webHidden/>
          </w:rPr>
          <w:t>4</w:t>
        </w:r>
        <w:r>
          <w:rPr>
            <w:noProof/>
            <w:webHidden/>
          </w:rPr>
          <w:fldChar w:fldCharType="end"/>
        </w:r>
      </w:hyperlink>
    </w:p>
    <w:p w14:paraId="2AE5B08B" w14:textId="4E2CAB24" w:rsidR="00B15EF8" w:rsidRDefault="00B15EF8">
      <w:pPr>
        <w:pStyle w:val="Sisluet1"/>
        <w:tabs>
          <w:tab w:val="right" w:leader="dot" w:pos="8494"/>
        </w:tabs>
        <w:rPr>
          <w:rFonts w:asciiTheme="minorHAnsi" w:eastAsiaTheme="minorEastAsia" w:hAnsiTheme="minorHAnsi" w:cstheme="minorBidi"/>
          <w:caps w:val="0"/>
          <w:noProof/>
          <w:sz w:val="22"/>
          <w:lang w:eastAsia="fi-FI"/>
        </w:rPr>
      </w:pPr>
      <w:hyperlink w:anchor="_Toc62374795" w:history="1">
        <w:r w:rsidRPr="00FB70DF">
          <w:rPr>
            <w:rStyle w:val="Hyperlinkki"/>
            <w:noProof/>
          </w:rPr>
          <w:t>Numeroimaton otsikko</w:t>
        </w:r>
        <w:r>
          <w:rPr>
            <w:noProof/>
            <w:webHidden/>
          </w:rPr>
          <w:tab/>
        </w:r>
        <w:r>
          <w:rPr>
            <w:noProof/>
            <w:webHidden/>
          </w:rPr>
          <w:fldChar w:fldCharType="begin"/>
        </w:r>
        <w:r>
          <w:rPr>
            <w:noProof/>
            <w:webHidden/>
          </w:rPr>
          <w:instrText xml:space="preserve"> PAGEREF _Toc62374795 \h </w:instrText>
        </w:r>
        <w:r>
          <w:rPr>
            <w:noProof/>
            <w:webHidden/>
          </w:rPr>
        </w:r>
        <w:r>
          <w:rPr>
            <w:noProof/>
            <w:webHidden/>
          </w:rPr>
          <w:fldChar w:fldCharType="separate"/>
        </w:r>
        <w:r>
          <w:rPr>
            <w:noProof/>
            <w:webHidden/>
          </w:rPr>
          <w:t>5</w:t>
        </w:r>
        <w:r>
          <w:rPr>
            <w:noProof/>
            <w:webHidden/>
          </w:rPr>
          <w:fldChar w:fldCharType="end"/>
        </w:r>
      </w:hyperlink>
    </w:p>
    <w:p w14:paraId="19CB0EEF" w14:textId="48B28216" w:rsidR="0042091B" w:rsidRDefault="001C3152" w:rsidP="001C3152">
      <w:pPr>
        <w:pStyle w:val="1tekstikappale"/>
        <w:sectPr w:rsidR="0042091B" w:rsidSect="004D37A9">
          <w:pgSz w:w="11906" w:h="16838"/>
          <w:pgMar w:top="1701" w:right="1701" w:bottom="1418" w:left="1701" w:header="709" w:footer="709" w:gutter="0"/>
          <w:cols w:space="708"/>
          <w:docGrid w:linePitch="360"/>
        </w:sectPr>
      </w:pPr>
      <w:r>
        <w:fldChar w:fldCharType="end"/>
      </w:r>
    </w:p>
    <w:p w14:paraId="56D365C0" w14:textId="3CA23753" w:rsidR="00002672" w:rsidRDefault="00002672" w:rsidP="00DE578E">
      <w:pPr>
        <w:pStyle w:val="Otsikko1"/>
      </w:pPr>
      <w:bookmarkStart w:id="5" w:name="_Toc62374792"/>
      <w:r>
        <w:lastRenderedPageBreak/>
        <w:t>Ensimmäinen otsikko</w:t>
      </w:r>
      <w:bookmarkEnd w:id="0"/>
      <w:bookmarkEnd w:id="1"/>
      <w:bookmarkEnd w:id="2"/>
      <w:bookmarkEnd w:id="3"/>
      <w:bookmarkEnd w:id="4"/>
      <w:bookmarkEnd w:id="5"/>
    </w:p>
    <w:p w14:paraId="06F3620D" w14:textId="77777777" w:rsidR="00002672" w:rsidRDefault="00002672" w:rsidP="00002672">
      <w:pPr>
        <w:pStyle w:val="1tekstikappale"/>
      </w:pPr>
      <w:r w:rsidRPr="00471D0B">
        <w:t>Jättiläissimpukat (</w:t>
      </w:r>
      <w:proofErr w:type="spellStart"/>
      <w:r w:rsidRPr="00471D0B">
        <w:t>Tridacninae</w:t>
      </w:r>
      <w:proofErr w:type="spellEnd"/>
      <w:r w:rsidRPr="00471D0B">
        <w:t xml:space="preserve">) on lämpimissä merissä elävä sydänsimpukoiden heimon alaheimo. Ennen sitä pidettiin omana </w:t>
      </w:r>
      <w:proofErr w:type="spellStart"/>
      <w:r w:rsidRPr="00471D0B">
        <w:t>Tridacnidae</w:t>
      </w:r>
      <w:proofErr w:type="spellEnd"/>
      <w:r w:rsidRPr="00471D0B">
        <w:t>-</w:t>
      </w:r>
      <w:proofErr w:type="gramStart"/>
      <w:r w:rsidRPr="00471D0B">
        <w:t>heimonaan[</w:t>
      </w:r>
      <w:proofErr w:type="gramEnd"/>
      <w:r w:rsidRPr="00471D0B">
        <w:t xml:space="preserve">1]. Jättiläissimpukoihin kuuluu ainakin yhdeksän lajia, jotka jaetaan kahteen sukuun. Ne elävät trooppisella </w:t>
      </w:r>
      <w:proofErr w:type="spellStart"/>
      <w:r w:rsidRPr="00471D0B">
        <w:t>indopasifisella</w:t>
      </w:r>
      <w:proofErr w:type="spellEnd"/>
      <w:r w:rsidRPr="00471D0B">
        <w:t xml:space="preserve"> merialueella ja käyttävät ravinnokseen planktonia. Jättiläissimpukat ovat kaksineuvoisia, ja kutuaikana sama yksilö voi laskea sekä muna- että siittiösoluja.</w:t>
      </w:r>
    </w:p>
    <w:p w14:paraId="42054465" w14:textId="77777777" w:rsidR="00002672" w:rsidRDefault="00002672" w:rsidP="00002672">
      <w:pPr>
        <w:pStyle w:val="Tekstikappale"/>
        <w:rPr>
          <w:b/>
        </w:rPr>
      </w:pPr>
      <w:r w:rsidRPr="00471D0B">
        <w:t>Jättiläissimpukat on varsin hyvin tunnettu ja tutkittu eläinryhmä: kiinnostusta niihin ovat edistäneet simpukoiden suuri koko ja joidenkin lajien loistavat värit, mahdollisuus löytää jättimäisiä helmiä, harvinainen symbioosi levien kanssa sekä viljelyn ja sukellusmatkailun tuoma taloudellinen merkitys.[2][3][4][5][6] Seitsemää lajia pidetään lisäksi joskus riutta-akvaarioissa.[7]</w:t>
      </w:r>
    </w:p>
    <w:p w14:paraId="5F1DAEF5" w14:textId="77777777" w:rsidR="00002672" w:rsidRPr="00E32FDF" w:rsidRDefault="00002672" w:rsidP="00002672">
      <w:pPr>
        <w:pStyle w:val="Otsikko2"/>
        <w:rPr>
          <w:rStyle w:val="Tyntekij"/>
        </w:rPr>
      </w:pPr>
      <w:bookmarkStart w:id="6" w:name="_Toc62321036"/>
      <w:bookmarkStart w:id="7" w:name="_Toc62321776"/>
      <w:bookmarkStart w:id="8" w:name="_Toc62323211"/>
      <w:bookmarkStart w:id="9" w:name="_Toc62374793"/>
      <w:r w:rsidRPr="00E32FDF">
        <w:rPr>
          <w:rStyle w:val="Tyntekij"/>
        </w:rPr>
        <w:t>Ensimmäinen alaotsikko</w:t>
      </w:r>
      <w:bookmarkEnd w:id="6"/>
      <w:bookmarkEnd w:id="7"/>
      <w:bookmarkEnd w:id="8"/>
      <w:bookmarkEnd w:id="9"/>
    </w:p>
    <w:p w14:paraId="4C295C93" w14:textId="77777777" w:rsidR="00002672" w:rsidRDefault="00002672" w:rsidP="00002672">
      <w:pPr>
        <w:pStyle w:val="1tekstikappale"/>
        <w:rPr>
          <w:rStyle w:val="Otsikko2Char"/>
          <w:b w:val="0"/>
          <w:color w:val="1F3763" w:themeColor="accent1" w:themeShade="7F"/>
        </w:rPr>
      </w:pPr>
      <w:r w:rsidRPr="00471D0B">
        <w:t xml:space="preserve">Jättiläissimpukoilla on voimakkaasti poimullinen kaksiosainen kuori. Kuorenpuolikkaiden välistä työntyy esille hyllyvä kudosmassa, simpukan vaippa, jonka keskellä törröttää putkimainen hylkyaukkoputki. Vaipassa on myös pienempi veden </w:t>
      </w:r>
      <w:proofErr w:type="spellStart"/>
      <w:r w:rsidRPr="00471D0B">
        <w:t>sisäänvirtausaukko</w:t>
      </w:r>
      <w:proofErr w:type="spellEnd"/>
      <w:r w:rsidRPr="00471D0B">
        <w:t xml:space="preserve">. Jättiläissimpukka suodattaa planktonia ravinnokseen pumppaamalla vettä näiden suuaukkojen kautta. Joillakin lajeilla on </w:t>
      </w:r>
      <w:proofErr w:type="spellStart"/>
      <w:r w:rsidRPr="00471D0B">
        <w:t>sisäänvirtausaukon</w:t>
      </w:r>
      <w:proofErr w:type="spellEnd"/>
      <w:r w:rsidRPr="00471D0B">
        <w:t xml:space="preserve"> ympärillä pieniä lonkeroita, joilla ne voivat tehostaa planktonin saantia ja estää liian isoja partikkeleita ajautumasta suuaukkoon. Kun simpukka haluaa sulkea kuorensa, se ruiskuttaa vettä ulos hylkyaukon kautta.[8]</w:t>
      </w:r>
    </w:p>
    <w:p w14:paraId="1321C207" w14:textId="00F91FD5" w:rsidR="00002672" w:rsidRDefault="00002672" w:rsidP="00002672">
      <w:pPr>
        <w:pStyle w:val="Tekstikappale"/>
      </w:pPr>
      <w:r w:rsidRPr="00002672">
        <w:t xml:space="preserve">Hedelmöityneestä munasta kuoriutuu 12 tunnissa toukka, joka uiskentelee vapaasti meressä. Toukka syö hienojakoista ravintoa suodattamalla merivettä. Kahden muodonmuutoksen jälkeen kolmannessa toukkavaiheessa muodostuu jalka, jonka avulla simpukka asettuu paikalleen. Runsaan viikon eli 8–10 päivän kuluttua toukka muuttuu nuoreksi simpukaksi ja hankkii symbioottisia leviä. Levien yhteyttämistuotteet eivät kuitenkaan riitä simpukan pääasialliseksi ravinnonlähteeksi ennen kuin se on varsin iso, halkaisijaltaan </w:t>
      </w:r>
      <w:r w:rsidRPr="00002672">
        <w:lastRenderedPageBreak/>
        <w:t>yleensä noin kymmensenttinen.[24] Simpukan ikääntyessä sen omat ravinnonhankintaelimet vähitellen surkastuvat, ja se tulee täysin riippuvaiseksi levien tuottamasta ravinnosta.[22]</w:t>
      </w:r>
      <w:r>
        <w:t xml:space="preserve"> </w:t>
      </w:r>
    </w:p>
    <w:p w14:paraId="111D44F6" w14:textId="77777777" w:rsidR="00002672" w:rsidRDefault="00002672" w:rsidP="00002672">
      <w:pPr>
        <w:pStyle w:val="Otsikko2"/>
      </w:pPr>
      <w:bookmarkStart w:id="10" w:name="_Toc62320392"/>
      <w:bookmarkStart w:id="11" w:name="_Toc62320904"/>
      <w:bookmarkStart w:id="12" w:name="_Toc62321039"/>
      <w:bookmarkStart w:id="13" w:name="_Toc62321779"/>
      <w:bookmarkStart w:id="14" w:name="_Toc62323214"/>
      <w:bookmarkStart w:id="15" w:name="_Toc62374794"/>
      <w:r>
        <w:t>Toinen alaotsikko</w:t>
      </w:r>
      <w:bookmarkEnd w:id="10"/>
      <w:bookmarkEnd w:id="11"/>
      <w:bookmarkEnd w:id="12"/>
      <w:bookmarkEnd w:id="13"/>
      <w:bookmarkEnd w:id="14"/>
      <w:bookmarkEnd w:id="15"/>
    </w:p>
    <w:p w14:paraId="2AEB509C" w14:textId="77777777" w:rsidR="00002672" w:rsidRDefault="00002672" w:rsidP="00002672">
      <w:pPr>
        <w:pStyle w:val="1tekstikappale"/>
      </w:pPr>
      <w:r w:rsidRPr="00471D0B">
        <w:t>Jättiläissimpukat ovat hermafrodiitteja. Ne syntyvät koiraina, mutta osa toimii myöhemmin myös naaraana. Sama yksilö voi laskea sekä muna- että siittiösoluja, mutta välttääkseen itsehedelmöitystä se ei tee sitä yhtaikaa.[22] Kun kutuaika tulee, simpukat päästävät veteen merkkikemikaaleja, minkä jälkeen osa simpukoista laskee munia ja osa siittiöitä. Suurimmat simpukat voivat kutea kerralla 500 miljoonaa munaa.[23] Jättiläissimpukat lisääntyvät yleensä lämpimänä vuodenaikana. Lisääntymisen laukaisevat oikea kuunvaihe, vuorokaudenaika ja muiden simpukoiden laskemat kemikaalit.[22]</w:t>
      </w:r>
    </w:p>
    <w:p w14:paraId="20802FD7" w14:textId="77777777" w:rsidR="00002672" w:rsidRDefault="00002672" w:rsidP="00002672">
      <w:pPr>
        <w:pStyle w:val="Tekstikappale"/>
      </w:pPr>
      <w:r w:rsidRPr="00471D0B">
        <w:t>Hedelmöityneestä munasta kuoriutuu 12 tunnissa toukka, joka uiskentelee vapaasti meressä. Toukka syö hienojakoista ravintoa suodattamalla merivettä. Kahden muodonmuutoksen jälkeen kolmannessa toukkavaiheessa muodostuu jalka, jonka avulla simpukka asettuu paikalleen. Runsaan viikon eli 8–10 päivän kuluttua toukka muuttuu nuoreksi simpukaksi ja hankkii symbioottisia leviä. Levien yhteyttämistuotteet eivät kuitenkaan riitä simpukan pääasialliseksi ravinnonlähteeksi ennen kuin se on varsin iso, halkaisijaltaan yleensä noin kymmensenttinen.[24] Simpukan ikääntyessä sen omat ravinnonhankintaelimet vähitellen surkastuvat, ja se tulee täysin riippuvaiseksi levien tuottamasta ravinnosta.[22]</w:t>
      </w:r>
    </w:p>
    <w:p w14:paraId="70B8034D" w14:textId="3585D132" w:rsidR="00002672" w:rsidRDefault="00002672" w:rsidP="00002672">
      <w:pPr>
        <w:pStyle w:val="Tekstikappale"/>
      </w:pPr>
      <w:r w:rsidRPr="00471D0B">
        <w:t>Simpukankasvattamoissa toukkavaihe hoidetaan suurissa, noin 4 000 litran akvaarioissa. Nuoria simpukoita pidetään maalle rakennetuissa matalissa altaissa 1–3 vuotta. Sitten ne siirretään merialtaisiin, missä akvaariokauppaan lähtevät yksilöt kasvatetaan 5–6 cm:n kokoisiksi, mikä kestää joitakin vuosia. Ravintolat haluavat isompia simpukoita, joten niitä kasvatetaan vielä pitempään.[17]</w:t>
      </w:r>
    </w:p>
    <w:p w14:paraId="5E6383A7" w14:textId="77777777" w:rsidR="00002672" w:rsidRDefault="00002672" w:rsidP="00002672">
      <w:pPr>
        <w:pStyle w:val="Numeroimatonotsikko"/>
      </w:pPr>
      <w:bookmarkStart w:id="16" w:name="_Toc62320393"/>
      <w:bookmarkStart w:id="17" w:name="_Toc62321040"/>
      <w:bookmarkStart w:id="18" w:name="_Toc62321780"/>
      <w:bookmarkStart w:id="19" w:name="_Toc62323215"/>
      <w:bookmarkStart w:id="20" w:name="_Toc62374795"/>
      <w:r>
        <w:lastRenderedPageBreak/>
        <w:t>Numeroimaton otsikko</w:t>
      </w:r>
      <w:bookmarkEnd w:id="16"/>
      <w:bookmarkEnd w:id="17"/>
      <w:bookmarkEnd w:id="18"/>
      <w:bookmarkEnd w:id="19"/>
      <w:bookmarkEnd w:id="20"/>
    </w:p>
    <w:p w14:paraId="2ABE800D" w14:textId="77777777" w:rsidR="00002672" w:rsidRPr="00A95051" w:rsidRDefault="00002672" w:rsidP="00002672">
      <w:pPr>
        <w:pStyle w:val="1tekstikappale"/>
      </w:pPr>
      <w:r>
        <w:t>Tähän voisi tulla esimerkiksi liitteitä.</w:t>
      </w:r>
    </w:p>
    <w:p w14:paraId="0E85ACC7" w14:textId="06056914" w:rsidR="00D66C7C" w:rsidRPr="00002672" w:rsidRDefault="00D66C7C" w:rsidP="00002672"/>
    <w:sectPr w:rsidR="00D66C7C" w:rsidRPr="00002672" w:rsidSect="004D37A9">
      <w:headerReference w:type="default" r:id="rId7"/>
      <w:pgSz w:w="11906" w:h="16838"/>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02246" w14:textId="77777777" w:rsidR="00FE63E9" w:rsidRDefault="00FE63E9" w:rsidP="00CF056B">
      <w:r>
        <w:separator/>
      </w:r>
    </w:p>
  </w:endnote>
  <w:endnote w:type="continuationSeparator" w:id="0">
    <w:p w14:paraId="17D20BFC" w14:textId="77777777" w:rsidR="00FE63E9" w:rsidRDefault="00FE63E9" w:rsidP="00CF0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32832" w14:textId="77777777" w:rsidR="00FE63E9" w:rsidRDefault="00FE63E9" w:rsidP="00CF056B">
      <w:r>
        <w:separator/>
      </w:r>
    </w:p>
  </w:footnote>
  <w:footnote w:type="continuationSeparator" w:id="0">
    <w:p w14:paraId="44D751C5" w14:textId="77777777" w:rsidR="00FE63E9" w:rsidRDefault="00FE63E9" w:rsidP="00CF0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43190"/>
      <w:docPartObj>
        <w:docPartGallery w:val="Page Numbers (Top of Page)"/>
        <w:docPartUnique/>
      </w:docPartObj>
    </w:sdtPr>
    <w:sdtContent>
      <w:p w14:paraId="19E1B089" w14:textId="25BA8550" w:rsidR="0042091B" w:rsidRDefault="0042091B">
        <w:pPr>
          <w:pStyle w:val="Yltunniste"/>
          <w:jc w:val="center"/>
        </w:pPr>
        <w:r>
          <w:fldChar w:fldCharType="begin"/>
        </w:r>
        <w:r>
          <w:instrText>PAGE   \* MERGEFORMAT</w:instrText>
        </w:r>
        <w:r>
          <w:fldChar w:fldCharType="separate"/>
        </w:r>
        <w:r>
          <w:t>2</w:t>
        </w:r>
        <w:r>
          <w:fldChar w:fldCharType="end"/>
        </w:r>
      </w:p>
    </w:sdtContent>
  </w:sdt>
  <w:p w14:paraId="22CC40AE" w14:textId="77777777" w:rsidR="0042091B" w:rsidRDefault="0042091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43BE7"/>
    <w:multiLevelType w:val="multilevel"/>
    <w:tmpl w:val="DE9457C4"/>
    <w:lvl w:ilvl="0">
      <w:start w:val="1"/>
      <w:numFmt w:val="decimal"/>
      <w:pStyle w:val="Otsikko1"/>
      <w:lvlText w:val="%1"/>
      <w:lvlJc w:val="left"/>
      <w:pPr>
        <w:ind w:left="567" w:hanging="567"/>
      </w:pPr>
      <w:rPr>
        <w:rFonts w:hint="default"/>
      </w:rPr>
    </w:lvl>
    <w:lvl w:ilvl="1">
      <w:start w:val="1"/>
      <w:numFmt w:val="decimal"/>
      <w:pStyle w:val="Otsikko2"/>
      <w:lvlText w:val="%1.%2"/>
      <w:lvlJc w:val="left"/>
      <w:pPr>
        <w:ind w:left="567" w:hanging="567"/>
      </w:pPr>
      <w:rPr>
        <w:rFonts w:hint="default"/>
      </w:rPr>
    </w:lvl>
    <w:lvl w:ilvl="2">
      <w:start w:val="1"/>
      <w:numFmt w:val="decimal"/>
      <w:pStyle w:val="Otsikko3"/>
      <w:lvlText w:val="%1.%2.%3"/>
      <w:lvlJc w:val="left"/>
      <w:pPr>
        <w:ind w:left="567"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27"/>
    <w:rsid w:val="00002672"/>
    <w:rsid w:val="000C3746"/>
    <w:rsid w:val="001C3152"/>
    <w:rsid w:val="00300127"/>
    <w:rsid w:val="0042091B"/>
    <w:rsid w:val="0052301E"/>
    <w:rsid w:val="005E7045"/>
    <w:rsid w:val="007A1DEB"/>
    <w:rsid w:val="009D2477"/>
    <w:rsid w:val="00AA74B4"/>
    <w:rsid w:val="00B15EF8"/>
    <w:rsid w:val="00C42843"/>
    <w:rsid w:val="00CF056B"/>
    <w:rsid w:val="00D25B61"/>
    <w:rsid w:val="00D66C7C"/>
    <w:rsid w:val="00DE578E"/>
    <w:rsid w:val="00F63D4E"/>
    <w:rsid w:val="00FE63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DCAE"/>
  <w15:chartTrackingRefBased/>
  <w15:docId w15:val="{72BF8996-5C88-4033-97B9-8FD90646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A74B4"/>
    <w:pPr>
      <w:spacing w:after="0" w:line="240" w:lineRule="auto"/>
    </w:pPr>
    <w:rPr>
      <w:rFonts w:ascii="Book Antiqua" w:hAnsi="Book Antiqua"/>
      <w:sz w:val="24"/>
    </w:rPr>
  </w:style>
  <w:style w:type="paragraph" w:styleId="Otsikko1">
    <w:name w:val="heading 1"/>
    <w:basedOn w:val="Normaali"/>
    <w:next w:val="1tekstikappale"/>
    <w:link w:val="Otsikko1Char"/>
    <w:uiPriority w:val="9"/>
    <w:qFormat/>
    <w:rsid w:val="00AA74B4"/>
    <w:pPr>
      <w:keepNext/>
      <w:keepLines/>
      <w:pageBreakBefore/>
      <w:numPr>
        <w:numId w:val="1"/>
      </w:numPr>
      <w:spacing w:before="3360" w:after="560"/>
      <w:outlineLvl w:val="0"/>
    </w:pPr>
    <w:rPr>
      <w:rFonts w:eastAsiaTheme="majorEastAsia" w:cstheme="majorHAnsi"/>
      <w:b/>
      <w:caps/>
      <w:sz w:val="32"/>
      <w:szCs w:val="32"/>
    </w:rPr>
  </w:style>
  <w:style w:type="paragraph" w:styleId="Otsikko2">
    <w:name w:val="heading 2"/>
    <w:basedOn w:val="Normaali"/>
    <w:next w:val="1tekstikappale"/>
    <w:link w:val="Otsikko2Char"/>
    <w:uiPriority w:val="9"/>
    <w:unhideWhenUsed/>
    <w:qFormat/>
    <w:rsid w:val="00AA74B4"/>
    <w:pPr>
      <w:keepNext/>
      <w:keepLines/>
      <w:numPr>
        <w:ilvl w:val="1"/>
        <w:numId w:val="1"/>
      </w:numPr>
      <w:spacing w:before="360" w:after="360"/>
      <w:outlineLvl w:val="1"/>
    </w:pPr>
    <w:rPr>
      <w:rFonts w:eastAsiaTheme="majorEastAsia" w:cstheme="majorBidi"/>
      <w:b/>
      <w:sz w:val="28"/>
      <w:szCs w:val="26"/>
    </w:rPr>
  </w:style>
  <w:style w:type="paragraph" w:styleId="Otsikko3">
    <w:name w:val="heading 3"/>
    <w:basedOn w:val="Normaali"/>
    <w:next w:val="Normaali"/>
    <w:link w:val="Otsikko3Char"/>
    <w:uiPriority w:val="9"/>
    <w:unhideWhenUsed/>
    <w:qFormat/>
    <w:rsid w:val="00002672"/>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Tekstikappale">
    <w:name w:val="Tekstikappale"/>
    <w:basedOn w:val="Normaali"/>
    <w:qFormat/>
    <w:rsid w:val="00AA74B4"/>
    <w:pPr>
      <w:ind w:firstLine="567"/>
    </w:pPr>
  </w:style>
  <w:style w:type="paragraph" w:customStyle="1" w:styleId="1tekstikappale">
    <w:name w:val="1. tekstikappale"/>
    <w:basedOn w:val="Normaali"/>
    <w:next w:val="Tekstikappale"/>
    <w:qFormat/>
    <w:rsid w:val="00AA74B4"/>
  </w:style>
  <w:style w:type="character" w:customStyle="1" w:styleId="Otsikko1Char">
    <w:name w:val="Otsikko 1 Char"/>
    <w:basedOn w:val="Kappaleenoletusfontti"/>
    <w:link w:val="Otsikko1"/>
    <w:uiPriority w:val="9"/>
    <w:rsid w:val="00AA74B4"/>
    <w:rPr>
      <w:rFonts w:ascii="Book Antiqua" w:eastAsiaTheme="majorEastAsia" w:hAnsi="Book Antiqua" w:cstheme="majorHAnsi"/>
      <w:b/>
      <w:caps/>
      <w:sz w:val="32"/>
      <w:szCs w:val="32"/>
    </w:rPr>
  </w:style>
  <w:style w:type="character" w:customStyle="1" w:styleId="Otsikko2Char">
    <w:name w:val="Otsikko 2 Char"/>
    <w:basedOn w:val="Kappaleenoletusfontti"/>
    <w:link w:val="Otsikko2"/>
    <w:uiPriority w:val="9"/>
    <w:semiHidden/>
    <w:rsid w:val="00AA74B4"/>
    <w:rPr>
      <w:rFonts w:ascii="Book Antiqua" w:eastAsiaTheme="majorEastAsia" w:hAnsi="Book Antiqua" w:cstheme="majorBidi"/>
      <w:b/>
      <w:sz w:val="28"/>
      <w:szCs w:val="26"/>
    </w:rPr>
  </w:style>
  <w:style w:type="paragraph" w:customStyle="1" w:styleId="Numeroimatonotsikko">
    <w:name w:val="Numeroimaton otsikko"/>
    <w:basedOn w:val="Normaali"/>
    <w:next w:val="1tekstikappale"/>
    <w:qFormat/>
    <w:rsid w:val="00D66C7C"/>
    <w:pPr>
      <w:pageBreakBefore/>
      <w:spacing w:before="560" w:after="560"/>
    </w:pPr>
    <w:rPr>
      <w:rFonts w:cstheme="minorHAnsi"/>
      <w:b/>
      <w:caps/>
      <w:sz w:val="28"/>
    </w:rPr>
  </w:style>
  <w:style w:type="paragraph" w:customStyle="1" w:styleId="Numeroimatonotsikkoeisisllysluetteloon">
    <w:name w:val="Numeroimaton otsikko (ei sisällysluetteloon)"/>
    <w:basedOn w:val="Numeroimatonotsikko"/>
    <w:next w:val="1tekstikappale"/>
    <w:qFormat/>
    <w:rsid w:val="00D66C7C"/>
  </w:style>
  <w:style w:type="paragraph" w:customStyle="1" w:styleId="Tynnimi">
    <w:name w:val="Työn nimi"/>
    <w:basedOn w:val="Normaali"/>
    <w:next w:val="Normaali"/>
    <w:qFormat/>
    <w:rsid w:val="00CF056B"/>
    <w:pPr>
      <w:spacing w:before="280" w:after="280"/>
      <w:jc w:val="center"/>
    </w:pPr>
    <w:rPr>
      <w:rFonts w:cstheme="minorHAnsi"/>
      <w:b/>
      <w:caps/>
      <w:sz w:val="32"/>
    </w:rPr>
  </w:style>
  <w:style w:type="paragraph" w:customStyle="1" w:styleId="Tyntekij">
    <w:name w:val="Työn tekijä"/>
    <w:basedOn w:val="Normaali"/>
    <w:next w:val="Tynnimi"/>
    <w:qFormat/>
    <w:rsid w:val="00DE578E"/>
    <w:pPr>
      <w:spacing w:before="4520" w:after="280"/>
      <w:jc w:val="center"/>
    </w:pPr>
  </w:style>
  <w:style w:type="character" w:customStyle="1" w:styleId="Otsikko3Char">
    <w:name w:val="Otsikko 3 Char"/>
    <w:basedOn w:val="Kappaleenoletusfontti"/>
    <w:link w:val="Otsikko3"/>
    <w:uiPriority w:val="9"/>
    <w:rsid w:val="00002672"/>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Kappaleenoletusfontti"/>
    <w:rsid w:val="00002672"/>
  </w:style>
  <w:style w:type="character" w:styleId="Hyperlinkki">
    <w:name w:val="Hyperlink"/>
    <w:basedOn w:val="Kappaleenoletusfontti"/>
    <w:uiPriority w:val="99"/>
    <w:unhideWhenUsed/>
    <w:rsid w:val="00002672"/>
    <w:rPr>
      <w:color w:val="0000FF"/>
      <w:u w:val="single"/>
    </w:rPr>
  </w:style>
  <w:style w:type="paragraph" w:styleId="Yltunniste">
    <w:name w:val="header"/>
    <w:basedOn w:val="Normaali"/>
    <w:link w:val="YltunnisteChar"/>
    <w:uiPriority w:val="99"/>
    <w:unhideWhenUsed/>
    <w:rsid w:val="00002672"/>
    <w:pPr>
      <w:tabs>
        <w:tab w:val="center" w:pos="4513"/>
        <w:tab w:val="right" w:pos="9026"/>
      </w:tabs>
    </w:pPr>
  </w:style>
  <w:style w:type="character" w:customStyle="1" w:styleId="YltunnisteChar">
    <w:name w:val="Ylätunniste Char"/>
    <w:basedOn w:val="Kappaleenoletusfontti"/>
    <w:link w:val="Yltunniste"/>
    <w:uiPriority w:val="99"/>
    <w:rsid w:val="00002672"/>
    <w:rPr>
      <w:rFonts w:ascii="Book Antiqua" w:hAnsi="Book Antiqua"/>
      <w:sz w:val="24"/>
    </w:rPr>
  </w:style>
  <w:style w:type="paragraph" w:styleId="Alatunniste">
    <w:name w:val="footer"/>
    <w:basedOn w:val="Normaali"/>
    <w:link w:val="AlatunnisteChar"/>
    <w:uiPriority w:val="99"/>
    <w:unhideWhenUsed/>
    <w:rsid w:val="00CF056B"/>
    <w:pPr>
      <w:tabs>
        <w:tab w:val="center" w:pos="4513"/>
        <w:tab w:val="right" w:pos="9026"/>
      </w:tabs>
    </w:pPr>
  </w:style>
  <w:style w:type="character" w:customStyle="1" w:styleId="AlatunnisteChar">
    <w:name w:val="Alatunniste Char"/>
    <w:basedOn w:val="Kappaleenoletusfontti"/>
    <w:link w:val="Alatunniste"/>
    <w:uiPriority w:val="99"/>
    <w:rsid w:val="00CF056B"/>
    <w:rPr>
      <w:rFonts w:ascii="Book Antiqua" w:hAnsi="Book Antiqua"/>
      <w:sz w:val="24"/>
    </w:rPr>
  </w:style>
  <w:style w:type="paragraph" w:styleId="Sisluet1">
    <w:name w:val="toc 1"/>
    <w:basedOn w:val="Normaali"/>
    <w:next w:val="Normaali"/>
    <w:autoRedefine/>
    <w:uiPriority w:val="39"/>
    <w:unhideWhenUsed/>
    <w:rsid w:val="001C3152"/>
    <w:pPr>
      <w:spacing w:before="280"/>
      <w:ind w:left="567" w:hanging="567"/>
    </w:pPr>
    <w:rPr>
      <w:rFonts w:cstheme="minorHAnsi"/>
      <w:caps/>
    </w:rPr>
  </w:style>
  <w:style w:type="paragraph" w:styleId="Sisluet2">
    <w:name w:val="toc 2"/>
    <w:basedOn w:val="Normaali"/>
    <w:next w:val="Normaali"/>
    <w:autoRedefine/>
    <w:uiPriority w:val="39"/>
    <w:unhideWhenUsed/>
    <w:rsid w:val="001C3152"/>
    <w:pPr>
      <w:ind w:left="1134"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479</Words>
  <Characters>3881</Characters>
  <Application>Microsoft Office Word</Application>
  <DocSecurity>0</DocSecurity>
  <Lines>32</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Ekku Sipilä</dc:creator>
  <cp:keywords/>
  <dc:description/>
  <cp:lastModifiedBy>Ekku Sipilä</cp:lastModifiedBy>
  <cp:revision>2</cp:revision>
  <cp:lastPrinted>2021-01-24T08:00:00Z</cp:lastPrinted>
  <dcterms:created xsi:type="dcterms:W3CDTF">2021-01-24T06:27:00Z</dcterms:created>
  <dcterms:modified xsi:type="dcterms:W3CDTF">2021-01-24T08:52:00Z</dcterms:modified>
</cp:coreProperties>
</file>