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SWOT Analysis for Human-Machine Interaction Project using Hand Gestures and Speech Recognition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Strengths: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Natural and intuitive interaction: Using hand gestures and speech feels more natural and engaging than traditional keyboard and mouse interfaces.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Accessibility: This approach can be more accessible to people with disabilities who have difficulty using traditional input methods.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Multimodal input: Combining both hand gestures and speech recognition can improve accuracy and robustness compared to either alone.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Weaknesses: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Accuracy limitations: Both hand gesture and speech recognition technologies have limitations in accuracy, potentially leading to misinterpretations.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Environmental sensitivity: Hand gesture recognition can be affected by lighting, background clutter, and user posture.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Latency itself: Inherent delays in processing hand gestures and speech can significantly impact usability. It can lead to sluggish interactions, disrupt the flow of communication, and negatively impact user experience.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Opportunities: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Latency optimization: Develop techniques to minimize latency through efficient processing, hardware optimization, and network improvements.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Integration with existing applications: This technology can be integrated with existing software and hardware, expanding its reach.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Accessibility applications: This approach can be tailored to specific needs of individuals with disabilities, opening up new possibilities.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Threats: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Competition: Several existing projects and products offer similar functionalities, requiring differentiation.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Technical challenges: Continuously improving accuracy and robustness requires ongoing technical development.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Security vulnerabilities: </w:t>
      </w:r>
      <w:r>
        <w:rPr>
          <w:b/>
          <w:bCs/>
          <w:color w:val="000000"/>
        </w:rPr>
        <w:t xml:space="preserve">Speech recognition systems can be vulnerable to hacking and eavesdropping, requiring strong security measures </w:t>
      </w:r>
      <w:r>
        <w:rPr>
          <w:b/>
          <w:bCs/>
          <w:color w:val="000000"/>
        </w:rPr>
        <w:t>(If connected outer network)</w:t>
      </w:r>
      <w:r>
        <w:rPr>
          <w:color w:val="000000"/>
        </w:rPr>
        <w:t>.</w:t>
      </w:r>
    </w:p>
    <w:p>
      <w:pPr>
        <w:pStyle w:val="TextBody"/>
        <w:bidi w:val="0"/>
        <w:spacing w:before="0" w:after="140"/>
        <w:jc w:val="left"/>
        <w:rPr>
          <w:color w:val="000000"/>
        </w:rPr>
      </w:pPr>
      <w:r>
        <w:rPr>
          <w:color w:val="000000"/>
        </w:rPr>
        <w:t>User acceptance: Not all users may be comfortable or receptive to adopting a new interaction method.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LibreOffice/7.5.5.2$Windows_X86_64 LibreOffice_project/ca8fe7424262805f223b9a2334bc7181abbcbf5e</Application>
  <AppVersion>15.0000</AppVersion>
  <Pages>2</Pages>
  <Words>242</Words>
  <Characters>1696</Characters>
  <CharactersWithSpaces>1920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2024-02-16T11:21:14Z</dcterms:created>
  <dc:creator/>
  <dc:description/>
  <dc:language>en-IN</dc:language>
  <cp:lastModifiedBy/>
  <dcterms:modified xsi:type="dcterms:W3CDTF">2024-02-16T11:30:38Z</dcterms:modified>
  <cp:revision>1</cp:revision>
  <dc:subject/>
  <dc:title/>
</cp:coreProperties>
</file>