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69A9" w14:textId="1F86C6B5" w:rsidR="00DA62C7" w:rsidRDefault="00501631">
      <w:r>
        <w:t>Excel HW 1</w:t>
      </w:r>
    </w:p>
    <w:p w14:paraId="1081E14D" w14:textId="301314FC" w:rsidR="00501631" w:rsidRDefault="00501631" w:rsidP="00501631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718E2A8" w14:textId="64085224" w:rsidR="00501631" w:rsidRDefault="00501631" w:rsidP="00501631">
      <w:pPr>
        <w:pStyle w:val="ListParagraph"/>
        <w:numPr>
          <w:ilvl w:val="1"/>
          <w:numId w:val="1"/>
        </w:numPr>
      </w:pPr>
      <w:r>
        <w:t>More than half of the campaigns raised enough pledges to hit or exceed their goal</w:t>
      </w:r>
    </w:p>
    <w:p w14:paraId="2E44143C" w14:textId="6B10DE50" w:rsidR="00091131" w:rsidRDefault="00260169" w:rsidP="00501631">
      <w:pPr>
        <w:pStyle w:val="ListParagraph"/>
        <w:numPr>
          <w:ilvl w:val="1"/>
          <w:numId w:val="1"/>
        </w:numPr>
      </w:pPr>
      <w:r>
        <w:t xml:space="preserve">Approximately 1/3 of total campaigns created were a theater category </w:t>
      </w:r>
    </w:p>
    <w:p w14:paraId="6F7ECF08" w14:textId="32EA4A8B" w:rsidR="00501631" w:rsidRDefault="00501631" w:rsidP="00501631">
      <w:pPr>
        <w:pStyle w:val="ListParagraph"/>
        <w:numPr>
          <w:ilvl w:val="1"/>
          <w:numId w:val="1"/>
        </w:numPr>
      </w:pPr>
      <w:r>
        <w:t>60% of wearable sub-category campaigns were not successful</w:t>
      </w:r>
    </w:p>
    <w:p w14:paraId="23C4C75B" w14:textId="7CB19E7F" w:rsidR="00501631" w:rsidRDefault="00091131" w:rsidP="00501631">
      <w:pPr>
        <w:pStyle w:val="ListParagraph"/>
        <w:numPr>
          <w:ilvl w:val="1"/>
          <w:numId w:val="1"/>
        </w:numPr>
      </w:pPr>
      <w:r>
        <w:t xml:space="preserve">Successful music campaigns that were created in 2015, reached its max in </w:t>
      </w:r>
      <w:r w:rsidR="00D418BC">
        <w:t>March</w:t>
      </w:r>
      <w:r>
        <w:t xml:space="preserve"> </w:t>
      </w:r>
    </w:p>
    <w:p w14:paraId="68F8CA23" w14:textId="24551298" w:rsidR="00501631" w:rsidRDefault="00501631" w:rsidP="0050163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EB714E1" w14:textId="2E84DB28" w:rsidR="00DF001A" w:rsidRDefault="00944153" w:rsidP="00DF001A">
      <w:pPr>
        <w:pStyle w:val="ListParagraph"/>
        <w:numPr>
          <w:ilvl w:val="1"/>
          <w:numId w:val="1"/>
        </w:numPr>
      </w:pPr>
      <w:r>
        <w:t xml:space="preserve">Different currencies </w:t>
      </w:r>
    </w:p>
    <w:p w14:paraId="21B54F77" w14:textId="410DD498" w:rsidR="006D760B" w:rsidRDefault="00D76C67" w:rsidP="00DF001A">
      <w:pPr>
        <w:pStyle w:val="ListParagraph"/>
        <w:numPr>
          <w:ilvl w:val="1"/>
          <w:numId w:val="1"/>
        </w:numPr>
      </w:pPr>
      <w:r>
        <w:t>Campaigns are in different</w:t>
      </w:r>
      <w:r w:rsidR="00AC6446">
        <w:t xml:space="preserve"> </w:t>
      </w:r>
      <w:r w:rsidR="003849A9">
        <w:t>country</w:t>
      </w:r>
      <w:r w:rsidR="00901818">
        <w:t xml:space="preserve">, </w:t>
      </w:r>
      <w:r w:rsidR="003849A9">
        <w:t>conversion dates will differ by time zone</w:t>
      </w:r>
    </w:p>
    <w:p w14:paraId="66A3354B" w14:textId="4C64FD57" w:rsidR="00501631" w:rsidRDefault="00501631" w:rsidP="0050163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957C866" w14:textId="4DC03532" w:rsidR="00091131" w:rsidRDefault="004C1027" w:rsidP="00091131">
      <w:pPr>
        <w:pStyle w:val="ListParagraph"/>
        <w:numPr>
          <w:ilvl w:val="1"/>
          <w:numId w:val="1"/>
        </w:numPr>
      </w:pPr>
      <w:r>
        <w:t>Anal</w:t>
      </w:r>
      <w:r w:rsidR="0040646D">
        <w:t xml:space="preserve">yze </w:t>
      </w:r>
      <w:r w:rsidR="00634063">
        <w:t>successful campaigns by country – bar chart</w:t>
      </w:r>
    </w:p>
    <w:p w14:paraId="61C5A657" w14:textId="6CBA1FEF" w:rsidR="00634063" w:rsidRDefault="00F7454A" w:rsidP="00091131">
      <w:pPr>
        <w:pStyle w:val="ListParagraph"/>
        <w:numPr>
          <w:ilvl w:val="1"/>
          <w:numId w:val="1"/>
        </w:numPr>
      </w:pPr>
      <w:r>
        <w:t xml:space="preserve">Calculate # of days </w:t>
      </w:r>
      <w:r w:rsidR="00E83620">
        <w:t>it took campaign to hit goal – excel formula</w:t>
      </w:r>
      <w:bookmarkStart w:id="0" w:name="_GoBack"/>
      <w:bookmarkEnd w:id="0"/>
    </w:p>
    <w:p w14:paraId="38C2E8B4" w14:textId="1EAFE391" w:rsidR="00E83620" w:rsidRDefault="00712505" w:rsidP="00091131">
      <w:pPr>
        <w:pStyle w:val="ListParagraph"/>
        <w:numPr>
          <w:ilvl w:val="1"/>
          <w:numId w:val="1"/>
        </w:numPr>
      </w:pPr>
      <w:r>
        <w:t xml:space="preserve">Analyze # of days </w:t>
      </w:r>
      <w:r w:rsidR="00944153">
        <w:t>to complete campaign by category – line graph</w:t>
      </w:r>
      <w:r>
        <w:t xml:space="preserve"> </w:t>
      </w:r>
    </w:p>
    <w:p w14:paraId="5CB9F722" w14:textId="2151BD4D" w:rsidR="00496ADE" w:rsidRDefault="00496ADE" w:rsidP="00091131">
      <w:pPr>
        <w:pStyle w:val="ListParagraph"/>
        <w:numPr>
          <w:ilvl w:val="1"/>
          <w:numId w:val="1"/>
        </w:numPr>
      </w:pPr>
      <w:r>
        <w:t xml:space="preserve">Distribution of successful </w:t>
      </w:r>
      <w:r w:rsidR="003A1788">
        <w:t>campaign categories by outcome – pivot table calculation</w:t>
      </w:r>
    </w:p>
    <w:sectPr w:rsidR="004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A5881"/>
    <w:multiLevelType w:val="hybridMultilevel"/>
    <w:tmpl w:val="8176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31"/>
    <w:rsid w:val="000277BC"/>
    <w:rsid w:val="00091131"/>
    <w:rsid w:val="00260169"/>
    <w:rsid w:val="003849A9"/>
    <w:rsid w:val="003A1788"/>
    <w:rsid w:val="0040646D"/>
    <w:rsid w:val="00496ADE"/>
    <w:rsid w:val="004C1027"/>
    <w:rsid w:val="00501631"/>
    <w:rsid w:val="0052040C"/>
    <w:rsid w:val="005D0B38"/>
    <w:rsid w:val="00634063"/>
    <w:rsid w:val="00687D57"/>
    <w:rsid w:val="006D760B"/>
    <w:rsid w:val="007041C0"/>
    <w:rsid w:val="00712505"/>
    <w:rsid w:val="007447AD"/>
    <w:rsid w:val="00901818"/>
    <w:rsid w:val="00944153"/>
    <w:rsid w:val="00A64F93"/>
    <w:rsid w:val="00AC6446"/>
    <w:rsid w:val="00BB2FF6"/>
    <w:rsid w:val="00D418BC"/>
    <w:rsid w:val="00D76C67"/>
    <w:rsid w:val="00DA62C7"/>
    <w:rsid w:val="00DF001A"/>
    <w:rsid w:val="00E526C5"/>
    <w:rsid w:val="00E83620"/>
    <w:rsid w:val="00E97C8B"/>
    <w:rsid w:val="00F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28CD"/>
  <w15:chartTrackingRefBased/>
  <w15:docId w15:val="{8A0D1EA0-9F59-4033-AAFE-FCDCB35C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Klink</dc:creator>
  <cp:keywords/>
  <dc:description/>
  <cp:lastModifiedBy>Elizabeth Klink</cp:lastModifiedBy>
  <cp:revision>27</cp:revision>
  <dcterms:created xsi:type="dcterms:W3CDTF">2019-05-20T01:30:00Z</dcterms:created>
  <dcterms:modified xsi:type="dcterms:W3CDTF">2019-05-23T01:09:00Z</dcterms:modified>
</cp:coreProperties>
</file>