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-1355" w:type="dxa"/>
        <w:tblLook w:val="04A0" w:firstRow="1" w:lastRow="0" w:firstColumn="1" w:lastColumn="0" w:noHBand="0" w:noVBand="1"/>
      </w:tblPr>
      <w:tblGrid>
        <w:gridCol w:w="956"/>
        <w:gridCol w:w="1920"/>
        <w:gridCol w:w="4504"/>
        <w:gridCol w:w="2610"/>
        <w:gridCol w:w="1710"/>
      </w:tblGrid>
      <w:tr w:rsidR="00222E23" w:rsidRPr="00222E23" w14:paraId="7196E9E1" w14:textId="56E20A7A" w:rsidTr="00B37F51">
        <w:tc>
          <w:tcPr>
            <w:tcW w:w="956" w:type="dxa"/>
          </w:tcPr>
          <w:p w14:paraId="44F64669" w14:textId="63C31E38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  <w:color w:val="2D3C45"/>
              </w:rPr>
              <w:t>Week</w:t>
            </w:r>
          </w:p>
        </w:tc>
        <w:tc>
          <w:tcPr>
            <w:tcW w:w="1920" w:type="dxa"/>
          </w:tcPr>
          <w:p w14:paraId="5A24AD43" w14:textId="77777777" w:rsidR="00EE2E4B" w:rsidRPr="00222E23" w:rsidRDefault="00EE2E4B">
            <w:pPr>
              <w:rPr>
                <w:rFonts w:cstheme="minorHAnsi"/>
                <w:b/>
                <w:bCs/>
                <w:color w:val="2D3C45"/>
              </w:rPr>
            </w:pPr>
            <w:r w:rsidRPr="00222E23">
              <w:rPr>
                <w:rFonts w:cstheme="minorHAnsi"/>
                <w:b/>
                <w:bCs/>
                <w:color w:val="2D3C45"/>
              </w:rPr>
              <w:t>Concept</w:t>
            </w:r>
          </w:p>
          <w:p w14:paraId="36F80DBA" w14:textId="1032FF1E" w:rsidR="00EE2E4B" w:rsidRPr="00222E23" w:rsidRDefault="00EE2E4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504" w:type="dxa"/>
          </w:tcPr>
          <w:p w14:paraId="65335B68" w14:textId="5EA45664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How I've used it</w:t>
            </w:r>
          </w:p>
        </w:tc>
        <w:tc>
          <w:tcPr>
            <w:tcW w:w="2610" w:type="dxa"/>
          </w:tcPr>
          <w:p w14:paraId="7E467F84" w14:textId="23B291E2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Line number</w:t>
            </w:r>
          </w:p>
        </w:tc>
        <w:tc>
          <w:tcPr>
            <w:tcW w:w="1710" w:type="dxa"/>
          </w:tcPr>
          <w:p w14:paraId="38B8DB03" w14:textId="26B6E320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Filename</w:t>
            </w:r>
          </w:p>
        </w:tc>
      </w:tr>
      <w:tr w:rsidR="00222E23" w:rsidRPr="00222E23" w14:paraId="4F14A506" w14:textId="77777777" w:rsidTr="00B37F51">
        <w:tc>
          <w:tcPr>
            <w:tcW w:w="956" w:type="dxa"/>
          </w:tcPr>
          <w:p w14:paraId="18CDF151" w14:textId="411587A8" w:rsidR="00EE2E4B" w:rsidRPr="00222E23" w:rsidRDefault="00C3283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2FAF828C" w14:textId="08E01CE6" w:rsidR="00EE2E4B" w:rsidRPr="00222E23" w:rsidRDefault="00C3283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General CSS styling</w:t>
            </w:r>
            <w:r w:rsidR="005D11A1">
              <w:rPr>
                <w:rFonts w:cstheme="minorHAnsi"/>
                <w:color w:val="2D3C45"/>
              </w:rPr>
              <w:t xml:space="preserve"> and HTML elements</w:t>
            </w:r>
          </w:p>
        </w:tc>
        <w:tc>
          <w:tcPr>
            <w:tcW w:w="4504" w:type="dxa"/>
          </w:tcPr>
          <w:p w14:paraId="4D095602" w14:textId="77777777" w:rsidR="00EE2E4B" w:rsidRDefault="00C3283F">
            <w:pPr>
              <w:rPr>
                <w:rFonts w:cstheme="minorHAnsi"/>
              </w:rPr>
            </w:pPr>
            <w:r>
              <w:rPr>
                <w:rFonts w:cstheme="minorHAnsi"/>
              </w:rPr>
              <w:t>background-color, height, width, max-width, font-family, font size, border-radius</w:t>
            </w:r>
          </w:p>
          <w:p w14:paraId="7B3011B1" w14:textId="23F90601" w:rsidR="005D11A1" w:rsidRPr="00222E23" w:rsidRDefault="005D11A1">
            <w:pPr>
              <w:rPr>
                <w:rFonts w:cstheme="minorHAnsi"/>
              </w:rPr>
            </w:pPr>
            <w:r>
              <w:rPr>
                <w:rFonts w:cstheme="minorHAnsi"/>
              </w:rPr>
              <w:t>&lt;p&gt;, &lt;div&gt;, &lt;h1&gt;, &lt;h2&gt;, &lt;i&gt;</w:t>
            </w:r>
          </w:p>
        </w:tc>
        <w:tc>
          <w:tcPr>
            <w:tcW w:w="2610" w:type="dxa"/>
          </w:tcPr>
          <w:p w14:paraId="7E23B586" w14:textId="77777777" w:rsidR="00EE2E4B" w:rsidRPr="00222E23" w:rsidRDefault="00EE2E4B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AF7CA32" w14:textId="0EBA6D17" w:rsidR="00EE2E4B" w:rsidRPr="00222E23" w:rsidRDefault="00647C30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</w:tc>
      </w:tr>
      <w:tr w:rsidR="00222E23" w:rsidRPr="00222E23" w14:paraId="69AA823D" w14:textId="77777777" w:rsidTr="00B37F51">
        <w:tc>
          <w:tcPr>
            <w:tcW w:w="956" w:type="dxa"/>
          </w:tcPr>
          <w:p w14:paraId="41C3BD70" w14:textId="61F246FF" w:rsidR="00206703" w:rsidRPr="00222E23" w:rsidRDefault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0D4753EC" w14:textId="47C321D1" w:rsidR="00206703" w:rsidRPr="00222E23" w:rsidRDefault="00D96BB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&lt;video&gt;, relative position</w:t>
            </w:r>
          </w:p>
        </w:tc>
        <w:tc>
          <w:tcPr>
            <w:tcW w:w="4504" w:type="dxa"/>
          </w:tcPr>
          <w:p w14:paraId="11A4EC78" w14:textId="77777777" w:rsidR="00206703" w:rsidRDefault="00D96BBF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a video in my div background. Both sources separately didn’t work for me so I had to adjust my code between the two</w:t>
            </w:r>
          </w:p>
          <w:p w14:paraId="046B3D3C" w14:textId="4108349A" w:rsidR="00D82A74" w:rsidRPr="00222E23" w:rsidRDefault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22E23">
              <w:rPr>
                <w:rFonts w:cstheme="minorHAnsi"/>
              </w:rPr>
              <w:t>[Forum reply about CSS video background]</w:t>
            </w:r>
            <w:r>
              <w:rPr>
                <w:rFonts w:cstheme="minorHAnsi"/>
              </w:rPr>
              <w:t>, 2019</w:t>
            </w:r>
            <w:r>
              <w:rPr>
                <w:rFonts w:cstheme="minorHAnsi"/>
              </w:rPr>
              <w:t>; Juviler, 2022)</w:t>
            </w:r>
          </w:p>
        </w:tc>
        <w:tc>
          <w:tcPr>
            <w:tcW w:w="2610" w:type="dxa"/>
          </w:tcPr>
          <w:p w14:paraId="2118D8A0" w14:textId="77777777" w:rsidR="00206703" w:rsidRPr="00222E23" w:rsidRDefault="00206703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513B43F2" w14:textId="09163E45" w:rsidR="00206703" w:rsidRPr="00222E23" w:rsidRDefault="00BA2302" w:rsidP="00206703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home.</w:t>
            </w:r>
            <w:r w:rsidR="002D6740">
              <w:rPr>
                <w:rFonts w:cstheme="minorHAnsi"/>
              </w:rPr>
              <w:t>html</w:t>
            </w:r>
          </w:p>
        </w:tc>
      </w:tr>
      <w:tr w:rsidR="00D82A74" w:rsidRPr="00222E23" w14:paraId="27118031" w14:textId="77777777" w:rsidTr="00B37F51">
        <w:tc>
          <w:tcPr>
            <w:tcW w:w="956" w:type="dxa"/>
          </w:tcPr>
          <w:p w14:paraId="68134B60" w14:textId="52F545C9" w:rsidR="00D82A74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473F9830" w14:textId="26832163" w:rsidR="00D82A74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Input text</w:t>
            </w:r>
          </w:p>
        </w:tc>
        <w:tc>
          <w:tcPr>
            <w:tcW w:w="4504" w:type="dxa"/>
          </w:tcPr>
          <w:p w14:paraId="6DBE3C02" w14:textId="1906B026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n</w:t>
            </w:r>
            <w:r w:rsidRPr="00222E23">
              <w:rPr>
                <w:rFonts w:cstheme="minorHAnsi"/>
              </w:rPr>
              <w:t>ame input box</w:t>
            </w:r>
            <w:r>
              <w:rPr>
                <w:rFonts w:cstheme="minorHAnsi"/>
              </w:rPr>
              <w:t xml:space="preserve"> for user to type in their name and styling the text</w:t>
            </w:r>
          </w:p>
        </w:tc>
        <w:tc>
          <w:tcPr>
            <w:tcW w:w="2610" w:type="dxa"/>
          </w:tcPr>
          <w:p w14:paraId="3610F903" w14:textId="77777777" w:rsidR="00D82A74" w:rsidRPr="00222E23" w:rsidRDefault="00D82A74" w:rsidP="00D82A7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442DAB4D" w14:textId="3A80984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</w:tc>
      </w:tr>
      <w:tr w:rsidR="00D82A74" w:rsidRPr="00222E23" w14:paraId="6BBF07FA" w14:textId="77777777" w:rsidTr="00B37F51">
        <w:tc>
          <w:tcPr>
            <w:tcW w:w="956" w:type="dxa"/>
          </w:tcPr>
          <w:p w14:paraId="6FE5178A" w14:textId="1AA20253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42C4F840" w14:textId="4020DE08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Styling input box</w:t>
            </w:r>
          </w:p>
        </w:tc>
        <w:tc>
          <w:tcPr>
            <w:tcW w:w="4504" w:type="dxa"/>
          </w:tcPr>
          <w:p w14:paraId="1F409CB1" w14:textId="7777777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Removing the outline of the text input box</w:t>
            </w:r>
          </w:p>
          <w:p w14:paraId="1974977A" w14:textId="0FA5819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(How to remove and style the border around text input boxes in Google Chrome, n.d.)</w:t>
            </w:r>
          </w:p>
        </w:tc>
        <w:tc>
          <w:tcPr>
            <w:tcW w:w="2610" w:type="dxa"/>
          </w:tcPr>
          <w:p w14:paraId="28E3F033" w14:textId="77777777" w:rsidR="00D82A74" w:rsidRPr="00222E23" w:rsidRDefault="00D82A74" w:rsidP="00D82A7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4B8295F0" w14:textId="559C311F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</w:tc>
      </w:tr>
      <w:tr w:rsidR="00D82A74" w:rsidRPr="00222E23" w14:paraId="27D700F6" w14:textId="77777777" w:rsidTr="00B37F51">
        <w:tc>
          <w:tcPr>
            <w:tcW w:w="956" w:type="dxa"/>
          </w:tcPr>
          <w:p w14:paraId="2FF120B8" w14:textId="513A3CFC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5080F155" w14:textId="67BC9EEB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Adding links to homepage</w:t>
            </w:r>
          </w:p>
        </w:tc>
        <w:tc>
          <w:tcPr>
            <w:tcW w:w="4504" w:type="dxa"/>
          </w:tcPr>
          <w:p w14:paraId="7DB73672" w14:textId="731036BB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When user clicks on link, user will be directed to next section at the bottom.</w:t>
            </w:r>
          </w:p>
        </w:tc>
        <w:tc>
          <w:tcPr>
            <w:tcW w:w="2610" w:type="dxa"/>
          </w:tcPr>
          <w:p w14:paraId="78B0BB2E" w14:textId="77777777" w:rsidR="00D82A74" w:rsidRPr="00222E23" w:rsidRDefault="00D82A74" w:rsidP="00D82A7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2F09D902" w14:textId="527C744C" w:rsidR="00D82A74" w:rsidRPr="00222E23" w:rsidRDefault="00D82A74" w:rsidP="00D82A7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</w:tc>
      </w:tr>
      <w:tr w:rsidR="00D82A74" w:rsidRPr="00222E23" w14:paraId="71C5C576" w14:textId="77777777" w:rsidTr="00B37F51">
        <w:tc>
          <w:tcPr>
            <w:tcW w:w="956" w:type="dxa"/>
          </w:tcPr>
          <w:p w14:paraId="390A7953" w14:textId="266160C2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61DD3865" w14:textId="11B48755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Using font from external website</w:t>
            </w:r>
          </w:p>
        </w:tc>
        <w:tc>
          <w:tcPr>
            <w:tcW w:w="4504" w:type="dxa"/>
          </w:tcPr>
          <w:p w14:paraId="7EC97353" w14:textId="69AAAC88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Changed the font of my website</w:t>
            </w:r>
          </w:p>
        </w:tc>
        <w:tc>
          <w:tcPr>
            <w:tcW w:w="2610" w:type="dxa"/>
          </w:tcPr>
          <w:p w14:paraId="115A21EE" w14:textId="77777777" w:rsidR="00D82A74" w:rsidRPr="00AD05BC" w:rsidRDefault="00D82A74" w:rsidP="00D82A74">
            <w:pPr>
              <w:rPr>
                <w:rFonts w:cstheme="minorHAnsi"/>
                <w:lang w:val="en-US"/>
              </w:rPr>
            </w:pPr>
          </w:p>
        </w:tc>
        <w:tc>
          <w:tcPr>
            <w:tcW w:w="1710" w:type="dxa"/>
          </w:tcPr>
          <w:p w14:paraId="49D454CB" w14:textId="68200341" w:rsidR="00D82A74" w:rsidRPr="00222E23" w:rsidRDefault="00647C3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</w:t>
            </w:r>
            <w:r w:rsidR="00D82A74">
              <w:rPr>
                <w:rFonts w:cstheme="minorHAnsi"/>
              </w:rPr>
              <w:t>.css</w:t>
            </w:r>
          </w:p>
        </w:tc>
      </w:tr>
      <w:tr w:rsidR="00D82A74" w:rsidRPr="00222E23" w14:paraId="072DBABC" w14:textId="77777777" w:rsidTr="00B37F51">
        <w:tc>
          <w:tcPr>
            <w:tcW w:w="956" w:type="dxa"/>
          </w:tcPr>
          <w:p w14:paraId="6D92F55F" w14:textId="7189645F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3</w:t>
            </w:r>
          </w:p>
        </w:tc>
        <w:tc>
          <w:tcPr>
            <w:tcW w:w="1920" w:type="dxa"/>
          </w:tcPr>
          <w:p w14:paraId="39DC3E9D" w14:textId="2EF79A68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Declaring variables</w:t>
            </w:r>
          </w:p>
        </w:tc>
        <w:tc>
          <w:tcPr>
            <w:tcW w:w="4504" w:type="dxa"/>
          </w:tcPr>
          <w:p w14:paraId="515AE5AD" w14:textId="66981126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Using “let” assign values to variables</w:t>
            </w:r>
          </w:p>
        </w:tc>
        <w:tc>
          <w:tcPr>
            <w:tcW w:w="2610" w:type="dxa"/>
          </w:tcPr>
          <w:p w14:paraId="2729F31E" w14:textId="77777777" w:rsidR="00D82A74" w:rsidRPr="00222E23" w:rsidRDefault="00D82A74" w:rsidP="00D82A7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0F609480" w14:textId="42839794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A96319" w:rsidRPr="00222E23" w14:paraId="0C7765D9" w14:textId="77777777" w:rsidTr="00B37F51">
        <w:tc>
          <w:tcPr>
            <w:tcW w:w="956" w:type="dxa"/>
          </w:tcPr>
          <w:p w14:paraId="0C0B20C4" w14:textId="5B8AEDCD" w:rsidR="00A96319" w:rsidRDefault="00A96319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3</w:t>
            </w:r>
          </w:p>
        </w:tc>
        <w:tc>
          <w:tcPr>
            <w:tcW w:w="1920" w:type="dxa"/>
          </w:tcPr>
          <w:p w14:paraId="21F4B7C7" w14:textId="3176542D" w:rsidR="00A96319" w:rsidRDefault="00A96319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Writing functions</w:t>
            </w:r>
          </w:p>
        </w:tc>
        <w:tc>
          <w:tcPr>
            <w:tcW w:w="4504" w:type="dxa"/>
          </w:tcPr>
          <w:p w14:paraId="443B0617" w14:textId="2E9C1E84" w:rsidR="00A96319" w:rsidRDefault="00A96319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Used function() {}  to play and pause audio</w:t>
            </w:r>
          </w:p>
        </w:tc>
        <w:tc>
          <w:tcPr>
            <w:tcW w:w="2610" w:type="dxa"/>
          </w:tcPr>
          <w:p w14:paraId="27656E0F" w14:textId="77777777" w:rsidR="00A96319" w:rsidRPr="00222E23" w:rsidRDefault="00A96319" w:rsidP="00D82A7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793BF6C9" w14:textId="36F7F869" w:rsidR="00A96319" w:rsidRDefault="00A96319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D82A74" w:rsidRPr="00222E23" w14:paraId="5402C7A9" w14:textId="77777777" w:rsidTr="00B37F51">
        <w:tc>
          <w:tcPr>
            <w:tcW w:w="956" w:type="dxa"/>
          </w:tcPr>
          <w:p w14:paraId="0BCCD719" w14:textId="122623F0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4</w:t>
            </w:r>
          </w:p>
        </w:tc>
        <w:tc>
          <w:tcPr>
            <w:tcW w:w="1920" w:type="dxa"/>
          </w:tcPr>
          <w:p w14:paraId="4C649C05" w14:textId="20C56FCD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D</w:t>
            </w:r>
            <w:r w:rsidR="00F33CAB">
              <w:rPr>
                <w:rFonts w:cstheme="minorHAnsi"/>
                <w:color w:val="2D3C45"/>
              </w:rPr>
              <w:t>OM</w:t>
            </w:r>
            <w:r>
              <w:rPr>
                <w:rFonts w:cstheme="minorHAnsi"/>
                <w:color w:val="2D3C45"/>
              </w:rPr>
              <w:t xml:space="preserve">: </w:t>
            </w:r>
            <w:r w:rsidR="00F33CAB">
              <w:rPr>
                <w:rFonts w:cstheme="minorHAnsi"/>
                <w:color w:val="2D3C45"/>
              </w:rPr>
              <w:t>assigning id or class to HTML elements then access or manipulate them</w:t>
            </w:r>
          </w:p>
        </w:tc>
        <w:tc>
          <w:tcPr>
            <w:tcW w:w="4504" w:type="dxa"/>
          </w:tcPr>
          <w:p w14:paraId="4AC23FA9" w14:textId="75D56A89" w:rsidR="00D82A74" w:rsidRPr="00222E23" w:rsidRDefault="00F33CAB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Assigning ID then using getElementById() to change the </w:t>
            </w:r>
            <w:r w:rsidR="00D82A74">
              <w:rPr>
                <w:rFonts w:cstheme="minorHAnsi"/>
              </w:rPr>
              <w:t>inner HTML to a</w:t>
            </w:r>
            <w:r w:rsidR="00D82A74">
              <w:rPr>
                <w:rFonts w:cstheme="minorHAnsi"/>
              </w:rPr>
              <w:t>ddress the user by name after they key in their name in input box and click on the link “That’s me!”</w:t>
            </w:r>
          </w:p>
        </w:tc>
        <w:tc>
          <w:tcPr>
            <w:tcW w:w="2610" w:type="dxa"/>
          </w:tcPr>
          <w:p w14:paraId="19111A0D" w14:textId="77777777" w:rsidR="00D82A74" w:rsidRPr="00222E23" w:rsidRDefault="00D82A74" w:rsidP="00D82A7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40212E87" w14:textId="76E9C54E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D82A74" w:rsidRPr="00222E23" w14:paraId="77DE31AC" w14:textId="77777777" w:rsidTr="00B37F51">
        <w:tc>
          <w:tcPr>
            <w:tcW w:w="956" w:type="dxa"/>
          </w:tcPr>
          <w:p w14:paraId="09B27757" w14:textId="4FA636F7" w:rsidR="00D82A74" w:rsidRPr="00222E23" w:rsidRDefault="00557CA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1E98E906" w14:textId="38223948" w:rsidR="00D82A74" w:rsidRPr="00222E23" w:rsidRDefault="00557CA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Colours</w:t>
            </w:r>
          </w:p>
        </w:tc>
        <w:tc>
          <w:tcPr>
            <w:tcW w:w="4504" w:type="dxa"/>
          </w:tcPr>
          <w:p w14:paraId="6B30494B" w14:textId="169BCF86" w:rsidR="00D82A74" w:rsidRPr="00222E23" w:rsidRDefault="00557CA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rgba to chart</w:t>
            </w:r>
            <w:r w:rsidR="002C6C3B">
              <w:rPr>
                <w:rFonts w:cstheme="minorHAnsi"/>
              </w:rPr>
              <w:t xml:space="preserve"> bar fill</w:t>
            </w:r>
          </w:p>
        </w:tc>
        <w:tc>
          <w:tcPr>
            <w:tcW w:w="2610" w:type="dxa"/>
          </w:tcPr>
          <w:p w14:paraId="3678B257" w14:textId="77777777" w:rsidR="00D82A74" w:rsidRPr="00222E23" w:rsidRDefault="00D82A74" w:rsidP="00D82A7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4F5E8341" w14:textId="2F4844F1" w:rsidR="00D82A74" w:rsidRPr="00222E23" w:rsidRDefault="00557CA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557CA4" w:rsidRPr="00222E23" w14:paraId="68C5BB1D" w14:textId="77777777" w:rsidTr="00B37F51">
        <w:tc>
          <w:tcPr>
            <w:tcW w:w="956" w:type="dxa"/>
          </w:tcPr>
          <w:p w14:paraId="3A402932" w14:textId="1E732DDF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4A79245A" w14:textId="43B386B3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Adding event handler to listen for mouse events on webpage</w:t>
            </w:r>
          </w:p>
        </w:tc>
        <w:tc>
          <w:tcPr>
            <w:tcW w:w="4504" w:type="dxa"/>
          </w:tcPr>
          <w:p w14:paraId="24746B96" w14:textId="59434DD4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Play and pause audio on mouseenter and mouseleave</w:t>
            </w:r>
          </w:p>
        </w:tc>
        <w:tc>
          <w:tcPr>
            <w:tcW w:w="2610" w:type="dxa"/>
          </w:tcPr>
          <w:p w14:paraId="215019A2" w14:textId="77777777" w:rsidR="00557CA4" w:rsidRPr="00222E23" w:rsidRDefault="00557CA4" w:rsidP="00557CA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8F421EA" w14:textId="060D9ED4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F831C4" w:rsidRPr="00222E23" w14:paraId="5C26A5EB" w14:textId="77777777" w:rsidTr="00B37F51">
        <w:tc>
          <w:tcPr>
            <w:tcW w:w="956" w:type="dxa"/>
          </w:tcPr>
          <w:p w14:paraId="77D1D5C7" w14:textId="51B81A30" w:rsidR="00F831C4" w:rsidRDefault="00F831C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48032F4D" w14:textId="7A651C41" w:rsidR="00F831C4" w:rsidRDefault="00F831C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Changing style of DOM</w:t>
            </w:r>
          </w:p>
        </w:tc>
        <w:tc>
          <w:tcPr>
            <w:tcW w:w="4504" w:type="dxa"/>
          </w:tcPr>
          <w:p w14:paraId="3D3A6820" w14:textId="09497736" w:rsidR="00F831C4" w:rsidRDefault="00F831C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Changing style of button through getElementById</w:t>
            </w:r>
            <w:r w:rsidR="007A7406">
              <w:rPr>
                <w:rFonts w:cstheme="minorHAnsi"/>
              </w:rPr>
              <w:t>()</w:t>
            </w:r>
          </w:p>
        </w:tc>
        <w:tc>
          <w:tcPr>
            <w:tcW w:w="2610" w:type="dxa"/>
          </w:tcPr>
          <w:p w14:paraId="04B97496" w14:textId="77777777" w:rsidR="00F831C4" w:rsidRPr="00222E23" w:rsidRDefault="00F831C4" w:rsidP="00557CA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59BA539D" w14:textId="75551250" w:rsidR="00F831C4" w:rsidRDefault="00F831C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4E76DD" w:rsidRPr="00222E23" w14:paraId="1705FC0C" w14:textId="77777777" w:rsidTr="00B37F51">
        <w:tc>
          <w:tcPr>
            <w:tcW w:w="956" w:type="dxa"/>
          </w:tcPr>
          <w:p w14:paraId="07E5A1C4" w14:textId="5BA311E7" w:rsidR="004E76DD" w:rsidRDefault="004E76DD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6</w:t>
            </w:r>
          </w:p>
        </w:tc>
        <w:tc>
          <w:tcPr>
            <w:tcW w:w="1920" w:type="dxa"/>
          </w:tcPr>
          <w:p w14:paraId="0F7B9E25" w14:textId="1CFFDEAE" w:rsidR="004E76DD" w:rsidRDefault="004E76DD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For loops</w:t>
            </w:r>
          </w:p>
        </w:tc>
        <w:tc>
          <w:tcPr>
            <w:tcW w:w="4504" w:type="dxa"/>
          </w:tcPr>
          <w:p w14:paraId="146E9EED" w14:textId="1BFF587A" w:rsidR="004E76DD" w:rsidRDefault="004E76DD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Used a for loop to replace innerHTML for class elements to display user inputted name</w:t>
            </w:r>
          </w:p>
        </w:tc>
        <w:tc>
          <w:tcPr>
            <w:tcW w:w="2610" w:type="dxa"/>
          </w:tcPr>
          <w:p w14:paraId="72D3A763" w14:textId="77777777" w:rsidR="004E76DD" w:rsidRPr="00222E23" w:rsidRDefault="004E76DD" w:rsidP="00557CA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CC97122" w14:textId="29759BD5" w:rsidR="004E76DD" w:rsidRDefault="00EC47B3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557CA4" w:rsidRPr="00222E23" w14:paraId="0BDFE03B" w14:textId="77777777" w:rsidTr="00B37F51">
        <w:tc>
          <w:tcPr>
            <w:tcW w:w="956" w:type="dxa"/>
          </w:tcPr>
          <w:p w14:paraId="04A82EB7" w14:textId="5392D234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6,8</w:t>
            </w:r>
          </w:p>
        </w:tc>
        <w:tc>
          <w:tcPr>
            <w:tcW w:w="1920" w:type="dxa"/>
          </w:tcPr>
          <w:p w14:paraId="4314DA87" w14:textId="4296EEA8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Using loop to import csv data in arrays for chart</w:t>
            </w:r>
          </w:p>
        </w:tc>
        <w:tc>
          <w:tcPr>
            <w:tcW w:w="4504" w:type="dxa"/>
          </w:tcPr>
          <w:p w14:paraId="121041CA" w14:textId="334E6DBC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Planning to use for-loop to import my GamingPsych.csv data into arrays</w:t>
            </w:r>
          </w:p>
        </w:tc>
        <w:tc>
          <w:tcPr>
            <w:tcW w:w="2610" w:type="dxa"/>
          </w:tcPr>
          <w:p w14:paraId="14B8A692" w14:textId="77777777" w:rsidR="00557CA4" w:rsidRPr="00222E23" w:rsidRDefault="00557CA4" w:rsidP="00557CA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0ADAEDC2" w14:textId="6517975E" w:rsidR="00557CA4" w:rsidRPr="00222E23" w:rsidRDefault="00EC47B3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557CA4" w:rsidRPr="00222E23" w14:paraId="6551F2FD" w14:textId="77777777" w:rsidTr="00B37F51">
        <w:tc>
          <w:tcPr>
            <w:tcW w:w="956" w:type="dxa"/>
          </w:tcPr>
          <w:p w14:paraId="6444335C" w14:textId="62D4A2CE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7</w:t>
            </w:r>
          </w:p>
        </w:tc>
        <w:tc>
          <w:tcPr>
            <w:tcW w:w="1920" w:type="dxa"/>
          </w:tcPr>
          <w:p w14:paraId="27734E87" w14:textId="1276AD0E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Chart</w:t>
            </w:r>
            <w:r>
              <w:rPr>
                <w:rFonts w:cstheme="minorHAnsi"/>
                <w:color w:val="2D3C45"/>
              </w:rPr>
              <w:t xml:space="preserve"> creation and styling</w:t>
            </w:r>
          </w:p>
        </w:tc>
        <w:tc>
          <w:tcPr>
            <w:tcW w:w="4504" w:type="dxa"/>
          </w:tcPr>
          <w:p w14:paraId="6DD99AFF" w14:textId="77777777" w:rsidR="00557CA4" w:rsidRDefault="00557CA4" w:rsidP="00557CA4">
            <w:pPr>
              <w:rPr>
                <w:rFonts w:cstheme="minorHAnsi"/>
              </w:rPr>
            </w:pPr>
            <w:r w:rsidRPr="00222E23">
              <w:rPr>
                <w:rFonts w:cstheme="minorHAnsi"/>
              </w:rPr>
              <w:t>Creating a canvas container</w:t>
            </w:r>
            <w:r>
              <w:rPr>
                <w:rFonts w:cstheme="minorHAnsi"/>
              </w:rPr>
              <w:t>.</w:t>
            </w:r>
          </w:p>
          <w:p w14:paraId="0D985F6C" w14:textId="501C0938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Planning to add bar chart and map chart. </w:t>
            </w:r>
          </w:p>
        </w:tc>
        <w:tc>
          <w:tcPr>
            <w:tcW w:w="2610" w:type="dxa"/>
          </w:tcPr>
          <w:p w14:paraId="29916590" w14:textId="77777777" w:rsidR="00557CA4" w:rsidRPr="00222E23" w:rsidRDefault="00557CA4" w:rsidP="00557CA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49F2090C" w14:textId="5E9A886D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</w:tc>
      </w:tr>
      <w:tr w:rsidR="00557CA4" w:rsidRPr="00222E23" w14:paraId="75D98049" w14:textId="77777777" w:rsidTr="00B37F51">
        <w:tc>
          <w:tcPr>
            <w:tcW w:w="956" w:type="dxa"/>
          </w:tcPr>
          <w:p w14:paraId="13E3C7C1" w14:textId="6970AAB1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9</w:t>
            </w:r>
          </w:p>
        </w:tc>
        <w:tc>
          <w:tcPr>
            <w:tcW w:w="1920" w:type="dxa"/>
          </w:tcPr>
          <w:p w14:paraId="2472E38C" w14:textId="22513420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More on chart styling</w:t>
            </w:r>
          </w:p>
        </w:tc>
        <w:tc>
          <w:tcPr>
            <w:tcW w:w="4504" w:type="dxa"/>
          </w:tcPr>
          <w:p w14:paraId="669040AF" w14:textId="204971B7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  <w:color w:val="2D3C45"/>
              </w:rPr>
              <w:t>Created horizontal bar chart, and changed x-axis scales</w:t>
            </w:r>
          </w:p>
        </w:tc>
        <w:tc>
          <w:tcPr>
            <w:tcW w:w="2610" w:type="dxa"/>
          </w:tcPr>
          <w:p w14:paraId="470E56B6" w14:textId="77777777" w:rsidR="00557CA4" w:rsidRPr="00222E23" w:rsidRDefault="00557CA4" w:rsidP="00557CA4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0C21557E" w14:textId="3C9C34E6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</w:tbl>
    <w:p w14:paraId="751CE122" w14:textId="77777777" w:rsidR="002E4E3E" w:rsidRPr="00222E23" w:rsidRDefault="002E4E3E" w:rsidP="00666C7C">
      <w:pPr>
        <w:rPr>
          <w:rFonts w:cstheme="minorHAnsi"/>
        </w:rPr>
      </w:pPr>
    </w:p>
    <w:p w14:paraId="04BBEA67" w14:textId="1C4EB670" w:rsidR="00EB2171" w:rsidRPr="00B37F51" w:rsidRDefault="002D6740">
      <w:pPr>
        <w:rPr>
          <w:rFonts w:cstheme="minorHAnsi"/>
          <w:b/>
          <w:bCs/>
        </w:rPr>
      </w:pPr>
      <w:r w:rsidRPr="00B37F51">
        <w:rPr>
          <w:rFonts w:cstheme="minorHAnsi"/>
          <w:b/>
          <w:bCs/>
        </w:rPr>
        <w:t>External Sources Reference</w:t>
      </w:r>
    </w:p>
    <w:p w14:paraId="4210C000" w14:textId="77777777" w:rsidR="002D6740" w:rsidRPr="00222E23" w:rsidRDefault="002D6740" w:rsidP="002D6740">
      <w:pPr>
        <w:rPr>
          <w:rFonts w:cstheme="minorHAnsi"/>
        </w:rPr>
      </w:pPr>
      <w:r w:rsidRPr="00222E23">
        <w:rPr>
          <w:rFonts w:cstheme="minorHAnsi"/>
        </w:rPr>
        <w:t xml:space="preserve">[Forum reply about CSS video background]. (2019, 16 January). </w:t>
      </w:r>
      <w:hyperlink r:id="rId6" w:history="1">
        <w:r w:rsidRPr="00222E23">
          <w:rPr>
            <w:rStyle w:val="Hyperlink"/>
            <w:rFonts w:cstheme="minorHAnsi"/>
          </w:rPr>
          <w:t>https://stackoverflow.com/questions/54208390/html-css-video-as-background-for-the-header</w:t>
        </w:r>
      </w:hyperlink>
    </w:p>
    <w:p w14:paraId="12B9985E" w14:textId="31EABF7A" w:rsidR="002D6740" w:rsidRDefault="002D6740" w:rsidP="002D6740">
      <w:pPr>
        <w:rPr>
          <w:rStyle w:val="Hyperlink"/>
          <w:rFonts w:cstheme="minorHAnsi"/>
        </w:rPr>
      </w:pPr>
      <w:r w:rsidRPr="00222E23">
        <w:rPr>
          <w:rFonts w:cstheme="minorHAnsi"/>
        </w:rPr>
        <w:t xml:space="preserve">Juviler, J. (2022). How to create a video background with CSS.  </w:t>
      </w:r>
      <w:hyperlink r:id="rId7" w:history="1">
        <w:r w:rsidRPr="00222E23">
          <w:rPr>
            <w:rStyle w:val="Hyperlink"/>
            <w:rFonts w:cstheme="minorHAnsi"/>
          </w:rPr>
          <w:t>https://blog.hubspot.com/website/video-background-css</w:t>
        </w:r>
      </w:hyperlink>
    </w:p>
    <w:p w14:paraId="15C07654" w14:textId="1388212D" w:rsidR="002D6740" w:rsidRPr="00222E23" w:rsidRDefault="002D6740" w:rsidP="002D6740">
      <w:pPr>
        <w:rPr>
          <w:rFonts w:cstheme="minorHAnsi"/>
        </w:rPr>
      </w:pPr>
      <w:r w:rsidRPr="00222E23">
        <w:rPr>
          <w:rFonts w:cstheme="minorHAnsi"/>
        </w:rPr>
        <w:lastRenderedPageBreak/>
        <w:t>How to remove and style the border around text input boxes in Google Chrome (n.d.).</w:t>
      </w:r>
      <w:hyperlink r:id="rId8" w:history="1">
        <w:r w:rsidRPr="00222E23">
          <w:rPr>
            <w:rStyle w:val="Hyperlink"/>
            <w:rFonts w:cstheme="minorHAnsi"/>
          </w:rPr>
          <w:t>https://www.w3docs.com/sn</w:t>
        </w:r>
        <w:r w:rsidRPr="00222E23">
          <w:rPr>
            <w:rStyle w:val="Hyperlink"/>
            <w:rFonts w:cstheme="minorHAnsi"/>
          </w:rPr>
          <w:t>i</w:t>
        </w:r>
        <w:r w:rsidRPr="00222E23">
          <w:rPr>
            <w:rStyle w:val="Hyperlink"/>
            <w:rFonts w:cstheme="minorHAnsi"/>
          </w:rPr>
          <w:t>ppets/css/how-to-remove-and-style-the-border-outline-around-text-input-boxes-in-google-chrome.html</w:t>
        </w:r>
      </w:hyperlink>
    </w:p>
    <w:sectPr w:rsidR="002D6740" w:rsidRPr="0022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1BE7" w14:textId="77777777" w:rsidR="00EE1509" w:rsidRDefault="00EE1509" w:rsidP="002D6740">
      <w:pPr>
        <w:spacing w:after="0" w:line="240" w:lineRule="auto"/>
      </w:pPr>
      <w:r>
        <w:separator/>
      </w:r>
    </w:p>
  </w:endnote>
  <w:endnote w:type="continuationSeparator" w:id="0">
    <w:p w14:paraId="28A7E221" w14:textId="77777777" w:rsidR="00EE1509" w:rsidRDefault="00EE1509" w:rsidP="002D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8675" w14:textId="77777777" w:rsidR="00EE1509" w:rsidRDefault="00EE1509" w:rsidP="002D6740">
      <w:pPr>
        <w:spacing w:after="0" w:line="240" w:lineRule="auto"/>
      </w:pPr>
      <w:r>
        <w:separator/>
      </w:r>
    </w:p>
  </w:footnote>
  <w:footnote w:type="continuationSeparator" w:id="0">
    <w:p w14:paraId="4623B28C" w14:textId="77777777" w:rsidR="00EE1509" w:rsidRDefault="00EE1509" w:rsidP="002D6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B"/>
    <w:rsid w:val="0004688E"/>
    <w:rsid w:val="0005027C"/>
    <w:rsid w:val="00085A22"/>
    <w:rsid w:val="000B4622"/>
    <w:rsid w:val="000C657F"/>
    <w:rsid w:val="001965AB"/>
    <w:rsid w:val="001B0126"/>
    <w:rsid w:val="00206703"/>
    <w:rsid w:val="00214121"/>
    <w:rsid w:val="00222E23"/>
    <w:rsid w:val="002555CD"/>
    <w:rsid w:val="002C6C3B"/>
    <w:rsid w:val="002D6740"/>
    <w:rsid w:val="002E4E3E"/>
    <w:rsid w:val="00413BC0"/>
    <w:rsid w:val="004E76DD"/>
    <w:rsid w:val="00557CA4"/>
    <w:rsid w:val="005D11A1"/>
    <w:rsid w:val="006309D9"/>
    <w:rsid w:val="00647C30"/>
    <w:rsid w:val="00666C7C"/>
    <w:rsid w:val="007A7406"/>
    <w:rsid w:val="00832E05"/>
    <w:rsid w:val="00A72D9A"/>
    <w:rsid w:val="00A96319"/>
    <w:rsid w:val="00AD05BC"/>
    <w:rsid w:val="00AE1ABD"/>
    <w:rsid w:val="00B37F51"/>
    <w:rsid w:val="00BA2302"/>
    <w:rsid w:val="00BA58B5"/>
    <w:rsid w:val="00C3283F"/>
    <w:rsid w:val="00D3688A"/>
    <w:rsid w:val="00D61F7B"/>
    <w:rsid w:val="00D67F77"/>
    <w:rsid w:val="00D82A74"/>
    <w:rsid w:val="00D96BBF"/>
    <w:rsid w:val="00DA53FA"/>
    <w:rsid w:val="00DF2B3C"/>
    <w:rsid w:val="00EB2171"/>
    <w:rsid w:val="00EC47B3"/>
    <w:rsid w:val="00EE1509"/>
    <w:rsid w:val="00EE2E4B"/>
    <w:rsid w:val="00F33CAB"/>
    <w:rsid w:val="00F8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9096A"/>
  <w15:chartTrackingRefBased/>
  <w15:docId w15:val="{BCB99EC0-AF72-43AE-81FF-03AC5CA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C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4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4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snippets/css/how-to-remove-and-style-the-border-outline-around-text-input-boxes-in-google-chro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hubspot.com/website/video-background-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4208390/html-css-video-as-background-for-the-head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Li Xuan Sarah</dc:creator>
  <cp:keywords/>
  <dc:description/>
  <cp:lastModifiedBy>Ek Li Xuan Sarah</cp:lastModifiedBy>
  <cp:revision>22</cp:revision>
  <dcterms:created xsi:type="dcterms:W3CDTF">2023-03-18T08:28:00Z</dcterms:created>
  <dcterms:modified xsi:type="dcterms:W3CDTF">2023-03-18T11:52:00Z</dcterms:modified>
</cp:coreProperties>
</file>