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37" w:rsidRDefault="00EE7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Договор </w:t>
      </w:r>
    </w:p>
    <w:p w:rsidR="00E30137" w:rsidRDefault="00EE7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практической подготовке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>
        <w:rPr>
          <w:rFonts w:ascii="Times New Roman" w:hAnsi="Times New Roman" w:cs="Times New Roman"/>
          <w:sz w:val="24"/>
          <w:szCs w:val="24"/>
        </w:rPr>
        <w:t>, заключаемый</w:t>
      </w:r>
    </w:p>
    <w:p w:rsidR="00E30137" w:rsidRDefault="00EE7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ГБПОУ «ТСЭК» и организацией, осуществляющей деятельность</w:t>
      </w:r>
    </w:p>
    <w:p w:rsidR="00E30137" w:rsidRDefault="00EE7F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профилю соответствующей образовательной программы</w:t>
      </w:r>
    </w:p>
    <w:p w:rsidR="00E30137" w:rsidRDefault="00E30137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1021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76"/>
        <w:gridCol w:w="4465"/>
        <w:gridCol w:w="2909"/>
        <w:gridCol w:w="867"/>
      </w:tblGrid>
      <w:tr w:rsidR="00E30137">
        <w:tc>
          <w:tcPr>
            <w:tcW w:w="1975" w:type="dxa"/>
            <w:vAlign w:val="center"/>
          </w:tcPr>
          <w:p w:rsidR="00E30137" w:rsidRDefault="00EE7FBC">
            <w:pPr>
              <w:widowControl w:val="0"/>
              <w:spacing w:after="0" w:line="204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Тольятти</w:t>
            </w:r>
          </w:p>
        </w:tc>
        <w:tc>
          <w:tcPr>
            <w:tcW w:w="4465" w:type="dxa"/>
          </w:tcPr>
          <w:p w:rsidR="00E30137" w:rsidRDefault="00E30137">
            <w:pPr>
              <w:widowControl w:val="0"/>
              <w:spacing w:after="0" w:line="20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9" w:type="dxa"/>
            <w:vAlign w:val="center"/>
          </w:tcPr>
          <w:p w:rsidR="00E30137" w:rsidRDefault="00EE7FBC">
            <w:pPr>
              <w:widowControl w:val="0"/>
              <w:spacing w:after="0" w:line="20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08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июня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 г.</w:t>
            </w:r>
          </w:p>
        </w:tc>
        <w:tc>
          <w:tcPr>
            <w:tcW w:w="867" w:type="dxa"/>
          </w:tcPr>
          <w:p w:rsidR="00E30137" w:rsidRDefault="00E30137">
            <w:pPr>
              <w:widowControl w:val="0"/>
            </w:pPr>
          </w:p>
        </w:tc>
      </w:tr>
      <w:tr w:rsidR="00E30137">
        <w:tc>
          <w:tcPr>
            <w:tcW w:w="10216" w:type="dxa"/>
            <w:gridSpan w:val="4"/>
          </w:tcPr>
          <w:p w:rsidR="00E30137" w:rsidRDefault="00EE7FBC">
            <w:pPr>
              <w:widowControl w:val="0"/>
              <w:spacing w:after="0" w:line="204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 бюджетное профессиональное образовательное учреждение Самарской области «Тольяттинский социально-экономический колледж» (ГБПОУ «ТСЭК»), именуемое в дальнейшем «Организация» в лице директора Васильевой Любови Валерьевны, действующего на основании Устава, с одной стороны, и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Общество с ограниченной ответственностью «АМТ-Логистика» (ООО «АМТ-Логистика»)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менуемое в дальнейшем "Профильная организация", в лице директора Козлова Андрея Евгеньевича, действующего на основании Устава, с другой стороны, именуемые по отдельности "Сторона", а вместе - "Стороны", заключили настоящий Договор о нижеследующем.</w:t>
            </w:r>
          </w:p>
        </w:tc>
      </w:tr>
    </w:tbl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Предметом настоящего Договора является организация практической подготовки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(далее - практическая подготовка).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N 1 к настоящему Договору (далее - компоненты образовательной программы), осуществляется в помещениях Профильной организации.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2.1.3 при смене руководителя по практической подготовке в 3 -х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срок сообщить об этом Профильной организации;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2.1.6.Составить график целевых проверок и организовать посещение мест прохождения практик.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Профильная организация обязана: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r38"/>
      <w:bookmarkEnd w:id="1"/>
      <w:r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 при смене лица, указанного в </w:t>
      </w:r>
      <w:hyperlink w:anchor="Par38">
        <w:r>
          <w:rPr>
            <w:rFonts w:ascii="Times New Roman" w:hAnsi="Times New Roman" w:cs="Times New Roman"/>
            <w:sz w:val="24"/>
            <w:szCs w:val="24"/>
          </w:rPr>
          <w:t>пункте 2.2.2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в 3 -х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срок сообщить об этом Организации;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6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68"/>
      </w:tblGrid>
      <w:tr w:rsidR="00E30137">
        <w:tc>
          <w:tcPr>
            <w:tcW w:w="10268" w:type="dxa"/>
          </w:tcPr>
          <w:p w:rsidR="00E30137" w:rsidRDefault="00EE7FBC">
            <w:pPr>
              <w:widowControl w:val="0"/>
              <w:spacing w:after="0" w:line="204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2.2.6 ознакомить обучающихся:</w:t>
            </w:r>
          </w:p>
          <w:p w:rsidR="00E30137" w:rsidRDefault="00EE7FBC">
            <w:pPr>
              <w:widowControl w:val="0"/>
              <w:spacing w:after="0" w:line="204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 правилами внутреннего трудового распорядка Профильной организации,</w:t>
            </w:r>
          </w:p>
          <w:p w:rsidR="00E30137" w:rsidRDefault="00EE7FBC">
            <w:pPr>
              <w:widowControl w:val="0"/>
              <w:spacing w:after="0" w:line="204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 Уставом организации</w:t>
            </w:r>
          </w:p>
          <w:p w:rsidR="00E30137" w:rsidRDefault="00EE7FBC">
            <w:pPr>
              <w:widowControl w:val="0"/>
              <w:spacing w:after="0" w:line="204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структурой Профильной организации</w:t>
            </w:r>
          </w:p>
          <w:p w:rsidR="00E30137" w:rsidRDefault="00EE7FBC">
            <w:pPr>
              <w:widowControl w:val="0"/>
              <w:spacing w:after="0" w:line="204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 программой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E7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EE7F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E30137" w:rsidRDefault="00EE7FBC">
            <w:pPr>
              <w:widowControl w:val="0"/>
              <w:spacing w:after="0" w:line="204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др. документов для освоения компонентов образовательной программы в форме   практической подготовки;</w:t>
            </w:r>
          </w:p>
        </w:tc>
      </w:tr>
    </w:tbl>
    <w:p w:rsidR="00E30137" w:rsidRDefault="00EE7FBC">
      <w:pPr>
        <w:spacing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2.2.7 провести инструктаж обучающихся по охране труда и технике безопасности и осуществлять надзор за соблюдением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правил техники безопасности;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Сторонами, а также находящимися в них оборудованием и техническими средствами обучения;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2.2.9 обо всех случаях нарушения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 осуществлять контроль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соответствия условий реализации компонентов образовательной программы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форме практической подготовки требованиям настоящего Договора;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будущей профессиональной деятельностью;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Профильная организация имеет право: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proofErr w:type="gramEnd"/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в случае установления факта нарушения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Срок действия договора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Заключительные положения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E30137" w:rsidRDefault="00EE7FBC">
      <w:pPr>
        <w:spacing w:before="200" w:after="0" w:line="204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204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Адреса, реквизиты и подписи Сторон</w:t>
      </w:r>
    </w:p>
    <w:p w:rsidR="00E30137" w:rsidRDefault="00E30137">
      <w:pPr>
        <w:spacing w:after="0" w:line="204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933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68"/>
        <w:gridCol w:w="4422"/>
        <w:gridCol w:w="341"/>
        <w:gridCol w:w="4308"/>
      </w:tblGrid>
      <w:tr w:rsidR="00E30137">
        <w:tc>
          <w:tcPr>
            <w:tcW w:w="10267" w:type="dxa"/>
          </w:tcPr>
          <w:p w:rsidR="00E30137" w:rsidRDefault="00E30137">
            <w:pPr>
              <w:pStyle w:val="aa"/>
              <w:widowControl w:val="0"/>
              <w:spacing w:beforeAutospacing="0" w:after="0" w:afterAutospacing="0" w:line="204" w:lineRule="auto"/>
              <w:contextualSpacing/>
              <w:jc w:val="left"/>
              <w:rPr>
                <w:sz w:val="22"/>
                <w:szCs w:val="22"/>
              </w:rPr>
            </w:pPr>
          </w:p>
          <w:p w:rsidR="00E30137" w:rsidRDefault="00EE7FBC">
            <w:pPr>
              <w:pStyle w:val="aa"/>
              <w:widowControl w:val="0"/>
              <w:spacing w:beforeAutospacing="0" w:after="0" w:afterAutospacing="0" w:line="204" w:lineRule="auto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«Организация»                                                                      «Профильная организация»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ГБПОУ «ТСЭК»                                                                          ООО «АМТ-Логистика»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445012, Самарская область,                                                       445043, Самарская область,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г. Тольятти, ул. </w:t>
            </w:r>
            <w:proofErr w:type="spellStart"/>
            <w:r>
              <w:rPr>
                <w:rFonts w:ascii="Times New Roman" w:hAnsi="Times New Roman"/>
                <w:iCs/>
              </w:rPr>
              <w:t>Мурысева</w:t>
            </w:r>
            <w:proofErr w:type="spellEnd"/>
            <w:r>
              <w:rPr>
                <w:rFonts w:ascii="Times New Roman" w:hAnsi="Times New Roman"/>
                <w:iCs/>
              </w:rPr>
              <w:t>, 61,                                                   г. Тольятти, ул. Борковская, 38, оф. 35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тел. 8(8482) 24-07-21,  8(8482) 24-59-81                                   тел. 8(8482) 63-53-91,  8(8482) 63-53-95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ОКПО 21297317, ОКФС – 13                                                    ОКПО 02327975, ОКФС – 16,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ОКВЭД – 85.21, ОКОГУ – 2300223                                          ОКВЭД 49.4; 45.2; 49.41.1; 52.21; 52.24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ОКОПФ – 75203,                                                                         ОКОГУ – 4210014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ОГРН – 1036301053931                                                              ОКОПФ – 12300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ИНН 6322002469 КПП 632401001                                            ОГРН –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</w:rPr>
              <w:t>1166313083155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МУФ по Самарской области                                                      ИНН </w:t>
            </w:r>
            <w:r>
              <w:rPr>
                <w:rFonts w:ascii="Times New Roman" w:hAnsi="Times New Roman"/>
                <w:b/>
                <w:bCs/>
                <w:i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</w:rPr>
              <w:t>6320015293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(ГБПОУ «ТСЭК», л/с 614.62.014.0)                                          КПП 632001001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КПП 632401001 БИК 0013601205                                             БИК 044525411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ОТДЕЛЕНИЕ САМАРА БАНКА                                              Филиал "Центральный" БАНКА ВТБ (ПАО)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РОССИИ//УФК по Самарской                                                   </w:t>
            </w:r>
            <w:proofErr w:type="gramStart"/>
            <w:r>
              <w:rPr>
                <w:rFonts w:ascii="Times New Roman" w:hAnsi="Times New Roman"/>
                <w:iCs/>
              </w:rPr>
              <w:t>Р</w:t>
            </w:r>
            <w:proofErr w:type="gramEnd"/>
            <w:r>
              <w:rPr>
                <w:rFonts w:ascii="Times New Roman" w:hAnsi="Times New Roman"/>
                <w:iCs/>
              </w:rPr>
              <w:t>/с 40709101900007760281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области </w:t>
            </w:r>
            <w:proofErr w:type="spellStart"/>
            <w:r>
              <w:rPr>
                <w:rFonts w:ascii="Times New Roman" w:hAnsi="Times New Roman"/>
                <w:iCs/>
              </w:rPr>
              <w:t>г</w:t>
            </w:r>
            <w:proofErr w:type="gramStart"/>
            <w:r>
              <w:rPr>
                <w:rFonts w:ascii="Times New Roman" w:hAnsi="Times New Roman"/>
                <w:iCs/>
              </w:rPr>
              <w:t>.С</w:t>
            </w:r>
            <w:proofErr w:type="gramEnd"/>
            <w:r>
              <w:rPr>
                <w:rFonts w:ascii="Times New Roman" w:hAnsi="Times New Roman"/>
                <w:iCs/>
              </w:rPr>
              <w:t>амара</w:t>
            </w:r>
            <w:proofErr w:type="spellEnd"/>
            <w:r>
              <w:rPr>
                <w:rFonts w:ascii="Times New Roman" w:hAnsi="Times New Roman"/>
                <w:iCs/>
              </w:rPr>
              <w:t xml:space="preserve">                                                                         К/с 30101810145250000411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казн</w:t>
            </w:r>
            <w:proofErr w:type="gramStart"/>
            <w:r>
              <w:rPr>
                <w:rFonts w:ascii="Times New Roman" w:hAnsi="Times New Roman"/>
                <w:iCs/>
              </w:rPr>
              <w:t>.с</w:t>
            </w:r>
            <w:proofErr w:type="gramEnd"/>
            <w:r>
              <w:rPr>
                <w:rFonts w:ascii="Times New Roman" w:hAnsi="Times New Roman"/>
                <w:iCs/>
              </w:rPr>
              <w:t>чет</w:t>
            </w:r>
            <w:proofErr w:type="spellEnd"/>
            <w:r>
              <w:rPr>
                <w:rFonts w:ascii="Times New Roman" w:hAnsi="Times New Roman"/>
                <w:iCs/>
              </w:rPr>
              <w:t xml:space="preserve"> 03224643360000004200                                               _________________________________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ЕКС 40102810545370000036                                                       _________________________________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ОКТМО – 36740000001                                                               _________________________________</w:t>
            </w: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КБК 000 000 000 000 000 00 130 ПД</w:t>
            </w: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Директор ГБПОУ «ТСЭК»                                                         Директор ООО «АМТ-Логистика»</w:t>
            </w: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E7FBC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_____________________ Л.В. Васильева                                    ____________________ А. Е. Козлов</w:t>
            </w: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30137">
            <w:pPr>
              <w:widowControl w:val="0"/>
              <w:spacing w:after="0" w:line="204" w:lineRule="auto"/>
              <w:contextualSpacing/>
              <w:rPr>
                <w:rFonts w:ascii="Times New Roman" w:hAnsi="Times New Roman"/>
                <w:iCs/>
              </w:rPr>
            </w:pPr>
          </w:p>
          <w:p w:rsidR="00E30137" w:rsidRDefault="00E30137">
            <w:pPr>
              <w:widowControl w:val="0"/>
              <w:spacing w:after="0" w:line="204" w:lineRule="auto"/>
              <w:contextualSpacing/>
            </w:pPr>
          </w:p>
        </w:tc>
        <w:tc>
          <w:tcPr>
            <w:tcW w:w="4422" w:type="dxa"/>
            <w:vAlign w:val="center"/>
          </w:tcPr>
          <w:p w:rsidR="00E30137" w:rsidRDefault="00E30137">
            <w:pPr>
              <w:widowControl w:val="0"/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E30137" w:rsidRDefault="00E30137">
            <w:pPr>
              <w:widowControl w:val="0"/>
              <w:spacing w:after="0" w:line="20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8" w:type="dxa"/>
            <w:vAlign w:val="center"/>
          </w:tcPr>
          <w:p w:rsidR="00E30137" w:rsidRDefault="00E30137">
            <w:pPr>
              <w:widowControl w:val="0"/>
              <w:spacing w:after="0" w:line="20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137" w:rsidRDefault="00E30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</w:t>
      </w:r>
    </w:p>
    <w:p w:rsidR="00E30137" w:rsidRDefault="00EE7FB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 договору №____</w:t>
      </w:r>
    </w:p>
    <w:p w:rsidR="00E30137" w:rsidRDefault="00EE7FB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«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08  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июня   </w:t>
      </w:r>
      <w:r>
        <w:rPr>
          <w:rFonts w:ascii="Times New Roman" w:hAnsi="Times New Roman" w:cs="Times New Roman"/>
          <w:sz w:val="24"/>
          <w:szCs w:val="24"/>
        </w:rPr>
        <w:t>2022г.</w:t>
      </w:r>
    </w:p>
    <w:p w:rsidR="00E30137" w:rsidRDefault="00E301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студентов группы </w:t>
      </w:r>
      <w:r w:rsidRPr="00EE7FBC">
        <w:rPr>
          <w:rFonts w:ascii="Times New Roman" w:hAnsi="Times New Roman" w:cs="Times New Roman"/>
          <w:sz w:val="24"/>
          <w:szCs w:val="24"/>
          <w:u w:val="single"/>
        </w:rPr>
        <w:t xml:space="preserve">    ИСП-2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1    </w:t>
      </w:r>
    </w:p>
    <w:p w:rsidR="00E30137" w:rsidRDefault="00EE7F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E30137" w:rsidRDefault="00E301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137" w:rsidRDefault="00EE7F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прохождения практики: с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08 июня    </w:t>
      </w:r>
      <w:r>
        <w:rPr>
          <w:rFonts w:ascii="Times New Roman" w:hAnsi="Times New Roman" w:cs="Times New Roman"/>
          <w:sz w:val="24"/>
          <w:szCs w:val="24"/>
        </w:rPr>
        <w:t xml:space="preserve">2022 г. по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21 июня      </w:t>
      </w:r>
      <w:r>
        <w:rPr>
          <w:rFonts w:ascii="Times New Roman" w:hAnsi="Times New Roman" w:cs="Times New Roman"/>
          <w:sz w:val="24"/>
          <w:szCs w:val="24"/>
        </w:rPr>
        <w:t>2022 г.</w:t>
      </w:r>
    </w:p>
    <w:p w:rsidR="00E30137" w:rsidRDefault="00E30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68"/>
        <w:tblW w:w="97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E30137">
        <w:tc>
          <w:tcPr>
            <w:tcW w:w="9747" w:type="dxa"/>
            <w:vAlign w:val="center"/>
          </w:tcPr>
          <w:p w:rsidR="00E30137" w:rsidRDefault="00EE7FBC">
            <w:pPr>
              <w:widowControl w:val="0"/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813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Малицкая Екатерина Евгеньевна</w:t>
            </w:r>
          </w:p>
          <w:p w:rsidR="00E30137" w:rsidRDefault="00C20507">
            <w:pPr>
              <w:widowControl w:val="0"/>
              <w:tabs>
                <w:tab w:val="left" w:pos="1065"/>
                <w:tab w:val="left" w:pos="3600"/>
                <w:tab w:val="left" w:pos="6846"/>
              </w:tabs>
              <w:spacing w:after="0" w:line="360" w:lineRule="auto"/>
              <w:ind w:left="813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</w:t>
            </w:r>
            <w:r w:rsidR="00EE7FBC">
              <w:rPr>
                <w:rFonts w:ascii="Times New Roman" w:hAnsi="Times New Roman" w:cs="Times New Roman"/>
                <w:sz w:val="18"/>
                <w:szCs w:val="18"/>
              </w:rPr>
              <w:t>Ф.И.О. студента полностью</w:t>
            </w:r>
          </w:p>
        </w:tc>
      </w:tr>
    </w:tbl>
    <w:p w:rsidR="00E30137" w:rsidRDefault="00E30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137" w:rsidRDefault="00E30137"/>
    <w:p w:rsidR="00E30137" w:rsidRDefault="00E30137"/>
    <w:p w:rsidR="00E30137" w:rsidRDefault="00E30137"/>
    <w:p w:rsidR="00E30137" w:rsidRDefault="00EE7FBC">
      <w:pPr>
        <w:widowControl w:val="0"/>
        <w:spacing w:after="0" w:line="204" w:lineRule="auto"/>
        <w:contextualSpacing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Директор ГБПОУ «ТСЭК»                                                         Директор ООО «АМТ-Логистика»</w:t>
      </w:r>
    </w:p>
    <w:p w:rsidR="00E30137" w:rsidRDefault="00E30137">
      <w:pPr>
        <w:widowControl w:val="0"/>
        <w:spacing w:after="0" w:line="204" w:lineRule="auto"/>
        <w:contextualSpacing/>
        <w:rPr>
          <w:rFonts w:ascii="Times New Roman" w:hAnsi="Times New Roman"/>
          <w:iCs/>
        </w:rPr>
      </w:pPr>
    </w:p>
    <w:p w:rsidR="00E30137" w:rsidRDefault="00E30137">
      <w:pPr>
        <w:widowControl w:val="0"/>
        <w:spacing w:after="0" w:line="204" w:lineRule="auto"/>
        <w:contextualSpacing/>
        <w:rPr>
          <w:rFonts w:ascii="Times New Roman" w:hAnsi="Times New Roman"/>
          <w:iCs/>
        </w:rPr>
      </w:pPr>
    </w:p>
    <w:p w:rsidR="00E30137" w:rsidRDefault="00EE7FBC">
      <w:pPr>
        <w:widowControl w:val="0"/>
        <w:spacing w:after="0" w:line="204" w:lineRule="auto"/>
        <w:contextualSpacing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_____________________ Л.В. Васильева                                    ____________________ А. Е. Козлов</w:t>
      </w:r>
    </w:p>
    <w:p w:rsidR="00E30137" w:rsidRDefault="00E30137">
      <w:pPr>
        <w:widowControl w:val="0"/>
        <w:spacing w:after="0" w:line="204" w:lineRule="auto"/>
        <w:contextualSpacing/>
        <w:rPr>
          <w:rFonts w:ascii="Times New Roman" w:hAnsi="Times New Roman"/>
          <w:iCs/>
        </w:rPr>
      </w:pPr>
    </w:p>
    <w:p w:rsidR="00E30137" w:rsidRDefault="00E30137">
      <w:pPr>
        <w:widowControl w:val="0"/>
        <w:spacing w:after="0" w:line="204" w:lineRule="auto"/>
        <w:contextualSpacing/>
        <w:rPr>
          <w:rFonts w:ascii="Times New Roman" w:hAnsi="Times New Roman"/>
          <w:iCs/>
        </w:rPr>
      </w:pPr>
    </w:p>
    <w:p w:rsidR="00E30137" w:rsidRDefault="00E30137"/>
    <w:p w:rsidR="00E30137" w:rsidRDefault="00E30137"/>
    <w:p w:rsidR="00E30137" w:rsidRDefault="00E30137"/>
    <w:p w:rsidR="00E30137" w:rsidRDefault="00E30137"/>
    <w:p w:rsidR="00E30137" w:rsidRDefault="00E30137"/>
    <w:p w:rsidR="00E30137" w:rsidRDefault="00E30137"/>
    <w:p w:rsidR="00E30137" w:rsidRDefault="00E30137"/>
    <w:p w:rsidR="00E30137" w:rsidRDefault="00E30137"/>
    <w:sectPr w:rsidR="00E30137">
      <w:pgSz w:w="11906" w:h="16838"/>
      <w:pgMar w:top="567" w:right="566" w:bottom="1440" w:left="113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37"/>
    <w:rsid w:val="00AB065E"/>
    <w:rsid w:val="00C20507"/>
    <w:rsid w:val="00E30137"/>
    <w:rsid w:val="00E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510">
    <w:name w:val="Body text (5) + 10"/>
    <w:uiPriority w:val="99"/>
    <w:qFormat/>
    <w:rsid w:val="00D905CC"/>
    <w:rPr>
      <w:b/>
      <w:bCs/>
      <w:sz w:val="21"/>
      <w:szCs w:val="21"/>
      <w:shd w:val="clear" w:color="auto" w:fill="FFFFFF"/>
    </w:rPr>
  </w:style>
  <w:style w:type="character" w:customStyle="1" w:styleId="a3">
    <w:name w:val="Обычный (веб) Знак"/>
    <w:qFormat/>
    <w:locked/>
    <w:rsid w:val="00D905CC"/>
    <w:rPr>
      <w:sz w:val="24"/>
      <w:szCs w:val="24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A96C4D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Normal (Web)"/>
    <w:basedOn w:val="a"/>
    <w:qFormat/>
    <w:rsid w:val="00D905CC"/>
    <w:pPr>
      <w:spacing w:beforeAutospacing="1" w:afterAutospacing="1" w:line="240" w:lineRule="auto"/>
      <w:jc w:val="righ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C6FA2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A96C4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510">
    <w:name w:val="Body text (5) + 10"/>
    <w:uiPriority w:val="99"/>
    <w:qFormat/>
    <w:rsid w:val="00D905CC"/>
    <w:rPr>
      <w:b/>
      <w:bCs/>
      <w:sz w:val="21"/>
      <w:szCs w:val="21"/>
      <w:shd w:val="clear" w:color="auto" w:fill="FFFFFF"/>
    </w:rPr>
  </w:style>
  <w:style w:type="character" w:customStyle="1" w:styleId="a3">
    <w:name w:val="Обычный (веб) Знак"/>
    <w:qFormat/>
    <w:locked/>
    <w:rsid w:val="00D905CC"/>
    <w:rPr>
      <w:sz w:val="24"/>
      <w:szCs w:val="24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A96C4D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Normal (Web)"/>
    <w:basedOn w:val="a"/>
    <w:qFormat/>
    <w:rsid w:val="00D905CC"/>
    <w:pPr>
      <w:spacing w:beforeAutospacing="1" w:afterAutospacing="1" w:line="240" w:lineRule="auto"/>
      <w:jc w:val="righ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C6FA2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A96C4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C75A0-EED2-4C61-A0FF-6374CB5E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2021-04-02T06:45:00Z</cp:lastPrinted>
  <dcterms:created xsi:type="dcterms:W3CDTF">2022-06-20T22:36:00Z</dcterms:created>
  <dcterms:modified xsi:type="dcterms:W3CDTF">2022-06-20T22:36:00Z</dcterms:modified>
  <dc:language>ru-RU</dc:language>
</cp:coreProperties>
</file>