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1DC32" w14:textId="77777777" w:rsidR="00D005C5" w:rsidRDefault="00EC3055" w:rsidP="000A42BD">
      <w:pPr>
        <w:spacing w:line="480" w:lineRule="auto"/>
        <w:jc w:val="center"/>
        <w:outlineLvl w:val="0"/>
        <w:rPr>
          <w:rFonts w:ascii="Times New Roman" w:hAnsi="Times New Roman" w:cs="Times New Roman"/>
          <w:b/>
        </w:rPr>
      </w:pPr>
      <w:r w:rsidRPr="004E6599">
        <w:rPr>
          <w:rFonts w:ascii="Times New Roman" w:hAnsi="Times New Roman" w:cs="Times New Roman"/>
          <w:b/>
        </w:rPr>
        <w:t>Working Man’s Blues: How Occupational Identity Shapes Emotional Experience</w:t>
      </w:r>
    </w:p>
    <w:p w14:paraId="5B75B44C" w14:textId="5C01E814" w:rsidR="004E6599" w:rsidRDefault="004E6599" w:rsidP="000A42BD">
      <w:pPr>
        <w:spacing w:line="480" w:lineRule="auto"/>
        <w:jc w:val="center"/>
        <w:outlineLvl w:val="0"/>
        <w:rPr>
          <w:rFonts w:ascii="Times New Roman" w:hAnsi="Times New Roman" w:cs="Times New Roman"/>
        </w:rPr>
      </w:pPr>
      <w:r>
        <w:rPr>
          <w:rFonts w:ascii="Times New Roman" w:hAnsi="Times New Roman" w:cs="Times New Roman"/>
        </w:rPr>
        <w:t>Emily Maloney</w:t>
      </w:r>
    </w:p>
    <w:p w14:paraId="0A6190EF" w14:textId="77777777" w:rsidR="004E6599" w:rsidRDefault="004E6599" w:rsidP="004E6599">
      <w:pPr>
        <w:spacing w:line="480" w:lineRule="auto"/>
        <w:rPr>
          <w:rFonts w:ascii="Times New Roman" w:hAnsi="Times New Roman" w:cs="Times New Roman"/>
        </w:rPr>
      </w:pPr>
    </w:p>
    <w:p w14:paraId="50313D80" w14:textId="6A11C35B" w:rsidR="004E6599" w:rsidRPr="009B1E8F" w:rsidRDefault="004E6599" w:rsidP="002F5077">
      <w:pPr>
        <w:spacing w:line="480" w:lineRule="auto"/>
        <w:outlineLvl w:val="0"/>
        <w:rPr>
          <w:rFonts w:ascii="Times New Roman" w:hAnsi="Times New Roman" w:cs="Times New Roman"/>
          <w:bCs/>
        </w:rPr>
      </w:pPr>
      <w:r>
        <w:rPr>
          <w:rFonts w:ascii="Times New Roman" w:hAnsi="Times New Roman" w:cs="Times New Roman"/>
          <w:b/>
        </w:rPr>
        <w:t xml:space="preserve">Abstract: </w:t>
      </w:r>
      <w:r w:rsidR="009B1E8F">
        <w:rPr>
          <w:rFonts w:ascii="Times New Roman" w:hAnsi="Times New Roman" w:cs="Times New Roman"/>
        </w:rPr>
        <w:t xml:space="preserve">How does occupational identity </w:t>
      </w:r>
      <w:r w:rsidR="00764473">
        <w:rPr>
          <w:rFonts w:ascii="Times New Roman" w:hAnsi="Times New Roman" w:cs="Times New Roman"/>
        </w:rPr>
        <w:t>shape</w:t>
      </w:r>
      <w:r w:rsidR="009B1E8F">
        <w:rPr>
          <w:rFonts w:ascii="Times New Roman" w:hAnsi="Times New Roman" w:cs="Times New Roman"/>
        </w:rPr>
        <w:t xml:space="preserve"> emotional experience? Prior work has largely fr</w:t>
      </w:r>
      <w:r w:rsidR="00B726A7">
        <w:rPr>
          <w:rFonts w:ascii="Times New Roman" w:hAnsi="Times New Roman" w:cs="Times New Roman"/>
        </w:rPr>
        <w:t>amed occupation and emotion in terms of occupational status</w:t>
      </w:r>
      <w:r w:rsidR="002B7E73">
        <w:rPr>
          <w:rFonts w:ascii="Times New Roman" w:hAnsi="Times New Roman" w:cs="Times New Roman"/>
        </w:rPr>
        <w:t xml:space="preserve"> differentials</w:t>
      </w:r>
      <w:r w:rsidR="00B726A7">
        <w:rPr>
          <w:rFonts w:ascii="Times New Roman" w:hAnsi="Times New Roman" w:cs="Times New Roman"/>
        </w:rPr>
        <w:t xml:space="preserve"> or emotion</w:t>
      </w:r>
      <w:r w:rsidR="002B7E73">
        <w:rPr>
          <w:rFonts w:ascii="Times New Roman" w:hAnsi="Times New Roman" w:cs="Times New Roman"/>
        </w:rPr>
        <w:t>al</w:t>
      </w:r>
      <w:r w:rsidR="00B726A7">
        <w:rPr>
          <w:rFonts w:ascii="Times New Roman" w:hAnsi="Times New Roman" w:cs="Times New Roman"/>
        </w:rPr>
        <w:t xml:space="preserve"> labor and </w:t>
      </w:r>
      <w:r w:rsidR="002B7E73">
        <w:rPr>
          <w:rFonts w:ascii="Times New Roman" w:hAnsi="Times New Roman" w:cs="Times New Roman"/>
        </w:rPr>
        <w:t>management</w:t>
      </w:r>
      <w:r w:rsidR="00B726A7">
        <w:rPr>
          <w:rFonts w:ascii="Times New Roman" w:hAnsi="Times New Roman" w:cs="Times New Roman"/>
        </w:rPr>
        <w:t>, tying the production and expression of emotion to structural or cultural forces of power</w:t>
      </w:r>
      <w:r w:rsidR="009B1E8F">
        <w:rPr>
          <w:rFonts w:ascii="Times New Roman" w:hAnsi="Times New Roman" w:cs="Times New Roman"/>
        </w:rPr>
        <w:t xml:space="preserve">. </w:t>
      </w:r>
      <w:r w:rsidR="00B726A7">
        <w:rPr>
          <w:rFonts w:ascii="Times New Roman" w:hAnsi="Times New Roman" w:cs="Times New Roman"/>
        </w:rPr>
        <w:t>Complementing</w:t>
      </w:r>
      <w:r w:rsidR="002B7E73">
        <w:rPr>
          <w:rFonts w:ascii="Times New Roman" w:hAnsi="Times New Roman" w:cs="Times New Roman"/>
        </w:rPr>
        <w:t xml:space="preserve"> and building on</w:t>
      </w:r>
      <w:r w:rsidR="00B726A7">
        <w:rPr>
          <w:rFonts w:ascii="Times New Roman" w:hAnsi="Times New Roman" w:cs="Times New Roman"/>
        </w:rPr>
        <w:t xml:space="preserve"> this work by using an identity-centered approach informed by Affect Control Theory, this paper asks</w:t>
      </w:r>
      <w:r w:rsidR="009B1E8F">
        <w:rPr>
          <w:rFonts w:ascii="Times New Roman" w:hAnsi="Times New Roman" w:cs="Times New Roman"/>
        </w:rPr>
        <w:t xml:space="preserve"> how being in one occupation</w:t>
      </w:r>
      <w:r w:rsidR="00B726A7">
        <w:rPr>
          <w:rFonts w:ascii="Times New Roman" w:hAnsi="Times New Roman" w:cs="Times New Roman"/>
        </w:rPr>
        <w:t>al identity</w:t>
      </w:r>
      <w:r w:rsidR="009B1E8F">
        <w:rPr>
          <w:rFonts w:ascii="Times New Roman" w:hAnsi="Times New Roman" w:cs="Times New Roman"/>
        </w:rPr>
        <w:t xml:space="preserve"> versus another influences the emotions one is likely to experience in everyday life.</w:t>
      </w:r>
      <w:r w:rsidR="002B7E73">
        <w:rPr>
          <w:rFonts w:ascii="Times New Roman" w:hAnsi="Times New Roman" w:cs="Times New Roman"/>
        </w:rPr>
        <w:t xml:space="preserve"> O</w:t>
      </w:r>
      <w:r w:rsidR="00D403D9">
        <w:rPr>
          <w:rFonts w:ascii="Times New Roman" w:hAnsi="Times New Roman" w:cs="Times New Roman"/>
        </w:rPr>
        <w:t xml:space="preserve">ccupational </w:t>
      </w:r>
      <w:r w:rsidR="002F5077">
        <w:rPr>
          <w:rFonts w:ascii="Times New Roman" w:hAnsi="Times New Roman" w:cs="Times New Roman"/>
        </w:rPr>
        <w:t xml:space="preserve">identities generate daily interaction sets with typical others which </w:t>
      </w:r>
      <w:r w:rsidR="009B1E8F">
        <w:rPr>
          <w:rFonts w:ascii="Times New Roman" w:hAnsi="Times New Roman" w:cs="Times New Roman"/>
        </w:rPr>
        <w:t xml:space="preserve">create opportunities for identity maintenance and confirmation. When identities are confirmed, individuals feel emotions that are similar in cultural meaning to the </w:t>
      </w:r>
      <w:r w:rsidR="00CB72F5">
        <w:rPr>
          <w:rFonts w:ascii="Times New Roman" w:hAnsi="Times New Roman" w:cs="Times New Roman"/>
        </w:rPr>
        <w:t>identity. Analysis of the emotions module of the 1996 GSS finds support for the hypothesis that as emotions are further away in cultural meaning from the meaning of one’s occupational identity, the</w:t>
      </w:r>
      <w:r w:rsidR="00D403D9">
        <w:rPr>
          <w:rFonts w:ascii="Times New Roman" w:hAnsi="Times New Roman" w:cs="Times New Roman"/>
        </w:rPr>
        <w:t>y are</w:t>
      </w:r>
      <w:r w:rsidR="00CB72F5">
        <w:rPr>
          <w:rFonts w:ascii="Times New Roman" w:hAnsi="Times New Roman" w:cs="Times New Roman"/>
        </w:rPr>
        <w:t xml:space="preserve"> less </w:t>
      </w:r>
      <w:r w:rsidR="00D403D9">
        <w:rPr>
          <w:rFonts w:ascii="Times New Roman" w:hAnsi="Times New Roman" w:cs="Times New Roman"/>
        </w:rPr>
        <w:t>frequent</w:t>
      </w:r>
      <w:r w:rsidR="00CB72F5">
        <w:rPr>
          <w:rFonts w:ascii="Times New Roman" w:hAnsi="Times New Roman" w:cs="Times New Roman"/>
        </w:rPr>
        <w:t>ly</w:t>
      </w:r>
      <w:r w:rsidR="00D403D9">
        <w:rPr>
          <w:rFonts w:ascii="Times New Roman" w:hAnsi="Times New Roman" w:cs="Times New Roman"/>
        </w:rPr>
        <w:t xml:space="preserve"> </w:t>
      </w:r>
      <w:r w:rsidR="00CB72F5">
        <w:rPr>
          <w:rFonts w:ascii="Times New Roman" w:hAnsi="Times New Roman" w:cs="Times New Roman"/>
        </w:rPr>
        <w:t>report</w:t>
      </w:r>
      <w:r w:rsidR="00D403D9">
        <w:rPr>
          <w:rFonts w:ascii="Times New Roman" w:hAnsi="Times New Roman" w:cs="Times New Roman"/>
        </w:rPr>
        <w:t>ed</w:t>
      </w:r>
      <w:r w:rsidR="00CB72F5">
        <w:rPr>
          <w:rFonts w:ascii="Times New Roman" w:hAnsi="Times New Roman" w:cs="Times New Roman"/>
        </w:rPr>
        <w:t xml:space="preserve"> </w:t>
      </w:r>
      <w:r w:rsidR="00D403D9">
        <w:rPr>
          <w:rFonts w:ascii="Times New Roman" w:hAnsi="Times New Roman" w:cs="Times New Roman"/>
        </w:rPr>
        <w:t xml:space="preserve">as part of weekly </w:t>
      </w:r>
      <w:r w:rsidR="00CB72F5">
        <w:rPr>
          <w:rFonts w:ascii="Times New Roman" w:hAnsi="Times New Roman" w:cs="Times New Roman"/>
        </w:rPr>
        <w:t>experienc</w:t>
      </w:r>
      <w:r w:rsidR="00D403D9">
        <w:rPr>
          <w:rFonts w:ascii="Times New Roman" w:hAnsi="Times New Roman" w:cs="Times New Roman"/>
        </w:rPr>
        <w:t>e</w:t>
      </w:r>
      <w:r w:rsidR="00CB72F5">
        <w:rPr>
          <w:rFonts w:ascii="Times New Roman" w:hAnsi="Times New Roman" w:cs="Times New Roman"/>
        </w:rPr>
        <w:t xml:space="preserve">. This relationship is stronger for those with more material resources, men, and older individuals, signifying that having interactional resources that aid in defining the situation allow those with more status and material resources </w:t>
      </w:r>
      <w:r w:rsidR="00D403D9">
        <w:rPr>
          <w:rFonts w:ascii="Times New Roman" w:hAnsi="Times New Roman" w:cs="Times New Roman"/>
        </w:rPr>
        <w:t>to be</w:t>
      </w:r>
      <w:r w:rsidR="00CB72F5">
        <w:rPr>
          <w:rFonts w:ascii="Times New Roman" w:hAnsi="Times New Roman" w:cs="Times New Roman"/>
        </w:rPr>
        <w:t xml:space="preserve"> </w:t>
      </w:r>
      <w:r w:rsidR="00A11EA0">
        <w:rPr>
          <w:rFonts w:ascii="Times New Roman" w:hAnsi="Times New Roman" w:cs="Times New Roman"/>
        </w:rPr>
        <w:t>more effective</w:t>
      </w:r>
      <w:r w:rsidR="00CB72F5">
        <w:rPr>
          <w:rFonts w:ascii="Times New Roman" w:hAnsi="Times New Roman" w:cs="Times New Roman"/>
        </w:rPr>
        <w:t xml:space="preserve"> </w:t>
      </w:r>
      <w:r w:rsidR="00D403D9">
        <w:rPr>
          <w:rFonts w:ascii="Times New Roman" w:hAnsi="Times New Roman" w:cs="Times New Roman"/>
        </w:rPr>
        <w:t xml:space="preserve">at </w:t>
      </w:r>
      <w:r w:rsidR="00CB72F5">
        <w:rPr>
          <w:rFonts w:ascii="Times New Roman" w:hAnsi="Times New Roman" w:cs="Times New Roman"/>
        </w:rPr>
        <w:t>maintain</w:t>
      </w:r>
      <w:r w:rsidR="00D403D9">
        <w:rPr>
          <w:rFonts w:ascii="Times New Roman" w:hAnsi="Times New Roman" w:cs="Times New Roman"/>
        </w:rPr>
        <w:t>ing</w:t>
      </w:r>
      <w:r w:rsidR="00CB72F5">
        <w:rPr>
          <w:rFonts w:ascii="Times New Roman" w:hAnsi="Times New Roman" w:cs="Times New Roman"/>
        </w:rPr>
        <w:t xml:space="preserve"> their identity</w:t>
      </w:r>
      <w:r w:rsidR="00A11EA0">
        <w:rPr>
          <w:rFonts w:ascii="Times New Roman" w:hAnsi="Times New Roman" w:cs="Times New Roman"/>
        </w:rPr>
        <w:t xml:space="preserve">. </w:t>
      </w:r>
    </w:p>
    <w:p w14:paraId="0C114978" w14:textId="383BB5FA" w:rsidR="004E6599" w:rsidRDefault="004E6599">
      <w:pPr>
        <w:rPr>
          <w:rFonts w:ascii="Times New Roman" w:hAnsi="Times New Roman" w:cs="Times New Roman"/>
        </w:rPr>
      </w:pPr>
      <w:r>
        <w:rPr>
          <w:rFonts w:ascii="Times New Roman" w:hAnsi="Times New Roman" w:cs="Times New Roman"/>
        </w:rPr>
        <w:br w:type="page"/>
      </w:r>
    </w:p>
    <w:p w14:paraId="65C10B97" w14:textId="5A44AE6C" w:rsidR="004E6599" w:rsidRDefault="004E6599" w:rsidP="000A42BD">
      <w:pPr>
        <w:spacing w:line="480" w:lineRule="auto"/>
        <w:outlineLvl w:val="0"/>
        <w:rPr>
          <w:rFonts w:ascii="Times New Roman" w:hAnsi="Times New Roman" w:cs="Times New Roman"/>
          <w:b/>
        </w:rPr>
      </w:pPr>
      <w:r>
        <w:rPr>
          <w:rFonts w:ascii="Times New Roman" w:hAnsi="Times New Roman" w:cs="Times New Roman"/>
          <w:b/>
        </w:rPr>
        <w:lastRenderedPageBreak/>
        <w:t>Introduction</w:t>
      </w:r>
    </w:p>
    <w:p w14:paraId="6A77B289" w14:textId="52D449E2" w:rsidR="00426CC3" w:rsidRPr="00426CC3" w:rsidRDefault="004E6599" w:rsidP="004E6599">
      <w:pPr>
        <w:spacing w:line="480" w:lineRule="auto"/>
        <w:rPr>
          <w:rFonts w:ascii="Times New Roman" w:hAnsi="Times New Roman" w:cs="Times New Roman"/>
        </w:rPr>
      </w:pPr>
      <w:r>
        <w:rPr>
          <w:rFonts w:ascii="Times New Roman" w:hAnsi="Times New Roman" w:cs="Times New Roman"/>
          <w:b/>
        </w:rPr>
        <w:tab/>
      </w:r>
      <w:r w:rsidR="0085479A">
        <w:rPr>
          <w:rFonts w:ascii="Times New Roman" w:hAnsi="Times New Roman" w:cs="Times New Roman"/>
        </w:rPr>
        <w:t xml:space="preserve">How does </w:t>
      </w:r>
      <w:r w:rsidR="00F07864">
        <w:rPr>
          <w:rFonts w:ascii="Times New Roman" w:hAnsi="Times New Roman" w:cs="Times New Roman"/>
        </w:rPr>
        <w:t>occupying</w:t>
      </w:r>
      <w:r w:rsidR="0085479A">
        <w:rPr>
          <w:rFonts w:ascii="Times New Roman" w:hAnsi="Times New Roman" w:cs="Times New Roman"/>
        </w:rPr>
        <w:t xml:space="preserve"> </w:t>
      </w:r>
      <w:r w:rsidR="00D403D9">
        <w:rPr>
          <w:rFonts w:ascii="Times New Roman" w:hAnsi="Times New Roman" w:cs="Times New Roman"/>
        </w:rPr>
        <w:t>an</w:t>
      </w:r>
      <w:r w:rsidR="0085479A">
        <w:rPr>
          <w:rFonts w:ascii="Times New Roman" w:hAnsi="Times New Roman" w:cs="Times New Roman"/>
        </w:rPr>
        <w:t xml:space="preserve"> occupational identity</w:t>
      </w:r>
      <w:r w:rsidR="006504F9">
        <w:rPr>
          <w:rFonts w:ascii="Times New Roman" w:hAnsi="Times New Roman" w:cs="Times New Roman"/>
        </w:rPr>
        <w:t xml:space="preserve"> </w:t>
      </w:r>
      <w:r w:rsidR="0085479A">
        <w:rPr>
          <w:rFonts w:ascii="Times New Roman" w:hAnsi="Times New Roman" w:cs="Times New Roman"/>
        </w:rPr>
        <w:t>determine</w:t>
      </w:r>
      <w:r w:rsidR="006504F9">
        <w:rPr>
          <w:rFonts w:ascii="Times New Roman" w:hAnsi="Times New Roman" w:cs="Times New Roman"/>
        </w:rPr>
        <w:t xml:space="preserve"> which sorts of emotions an </w:t>
      </w:r>
      <w:r w:rsidR="0085479A">
        <w:rPr>
          <w:rFonts w:ascii="Times New Roman" w:hAnsi="Times New Roman" w:cs="Times New Roman"/>
        </w:rPr>
        <w:t xml:space="preserve">individual experiences in everyday life? Prior work has framed this question largely in terms of </w:t>
      </w:r>
      <w:r w:rsidR="009B0C48">
        <w:rPr>
          <w:rFonts w:ascii="Times New Roman" w:hAnsi="Times New Roman" w:cs="Times New Roman"/>
        </w:rPr>
        <w:t xml:space="preserve">the relationships between the </w:t>
      </w:r>
      <w:r w:rsidR="0085479A">
        <w:rPr>
          <w:rFonts w:ascii="Times New Roman" w:hAnsi="Times New Roman" w:cs="Times New Roman"/>
        </w:rPr>
        <w:t xml:space="preserve">power and prestige </w:t>
      </w:r>
      <w:r w:rsidR="009B0C48">
        <w:rPr>
          <w:rFonts w:ascii="Times New Roman" w:hAnsi="Times New Roman" w:cs="Times New Roman"/>
        </w:rPr>
        <w:t xml:space="preserve">structure and </w:t>
      </w:r>
      <w:r w:rsidR="00D03968">
        <w:rPr>
          <w:rFonts w:ascii="Times New Roman" w:hAnsi="Times New Roman" w:cs="Times New Roman"/>
        </w:rPr>
        <w:t>enforcement of</w:t>
      </w:r>
      <w:r w:rsidR="0085479A">
        <w:rPr>
          <w:rFonts w:ascii="Times New Roman" w:hAnsi="Times New Roman" w:cs="Times New Roman"/>
        </w:rPr>
        <w:t xml:space="preserve"> emotion norms </w:t>
      </w:r>
      <w:r w:rsidR="00B84493">
        <w:rPr>
          <w:rFonts w:ascii="Times New Roman" w:hAnsi="Times New Roman" w:cs="Times New Roman"/>
        </w:rPr>
        <w:fldChar w:fldCharType="begin"/>
      </w:r>
      <w:r w:rsidR="00A13FA2">
        <w:rPr>
          <w:rFonts w:ascii="Times New Roman" w:hAnsi="Times New Roman" w:cs="Times New Roman"/>
        </w:rPr>
        <w:instrText xml:space="preserve"> ADDIN ZOTERO_ITEM CSL_CITATION {"citationID":"kclTUCBF","properties":{"formattedCitation":"(Collett and Lizardo 2010; Hochschild 2012a; Kemper 1978; Lively and Powell 2016)","plainCitation":"(Collett and Lizardo 2010; Hochschild 2012a; Kemper 1978; Lively and Powell 2016)","noteIndex":0},"citationItems":[{"id":233,"uris":["http://zotero.org/users/5018954/items/VPXQKEH2"],"uri":["http://zotero.org/users/5018954/items/VPXQKEH2"],"itemData":{"id":233,"type":"article-journal","archive":"Gale Academic OneFile","container-title":"Social Forces","ISSN":"0037-7732","issue":"5","language":"English","page":"2079-","source":"Gale","title":"Occupational status and the experience of anger","volume":"88","author":[{"family":"Collett","given":"Jessica L."},{"family":"Lizardo","given":"Omar"}],"issued":{"date-parts":[["2010",7]]}}},{"id":234,"uris":["http://zotero.org/users/5018954/items/PXP73EY4"],"uri":["http://zotero.org/users/5018954/items/PXP73EY4"],"itemData":{"id":234,"type":"book","abstract":"In private life, we try to induce or suppress love, envy, and anger through deep acting or \"emotion work,\" just as we manage our outer expressions of feeling through surface acting. In trying to bridge a gap between what we feel and what we \"ought\" to feel, we take guidance from \"feeling rules\" about what is owing to others in a given situation. Based on our private mutual understandings of feeling rules, we make a \"gift exchange\" of acts of emotion management. We bow to each other not simply from the waist, but from the heart.But what occurs when emotion work, feeling rules, and the gift of exchange are introduced into the public world of work? In search of the answer, Arlie Russell Hochschild closely examines two groups of public-contact workers: flight attendants and bill collectors. The flight attendant’s job is to deliver a service and create further demand for it, to enhance the status of the customer and be \"nicer than natural.\" The bill collector’s job is to collect on the service, and if necessary, to deflate the status of the customer by being \"nastier than natural.\" Between these extremes, roughly one-third of American men and one-half of American women hold jobs that call for substantial emotional labor. In many of these jobs, they are trained to accept feeling rules and techniques of emotion management that serve the company’s commercial purpose.Just as we have seldom recognized or understood emotional labor, we have not appreciated its cost to those who do it for a living. Like a physical laborer who becomes estranged from what he or she makes, an emotional laborer, such as a flight attendant, can become estranged not only from her own expressions of feeling (her smile is not \"her\" smile), but also from what she actually feels (her managed friendliness). This estrangement, though a valuable defense against stress, is also an important occupational hazard, because it is through our feelings that we are connected with those around us.On the basis of this book, Hochschild was featured in Key Sociological Thinkers, edited by Rob Stones. This book was also the winner of the Charles Cooley Award in 1983, awarded by the American Sociological Association and received an honorable mention for the C. Wright Mills Award.","edition":"1 edition","language":"English","number-of-pages":"341","publisher":"University of California Press","source":"Amazon","title":"The Managed Heart: Commercialization of Human Feeling","title-short":"The Managed Heart","author":[{"family":"Hochschild","given":"Arlie Russell"}],"issued":{"date-parts":[["2012",3,31]]}}},{"id":240,"uris":["http://zotero.org/users/5018954/items/GMNHUXLX"],"uri":["http://zotero.org/users/5018954/items/GMNHUXLX"],"itemData":{"id":240,"type":"book","event-place":"New York","ISBN":"978-0-471-01405-8","language":"English","number-of-pages":"459","publisher":"Wiley","publisher-place":"New York","source":"Amazon","title":"A social interactional theory of emotions","author":[{"family":"Kemper","given":"Theodore D."}],"issued":{"date-parts":[["1978"]]}}},{"id":129,"uris":["http://zotero.org/users/5018954/items/D78XH8JJ"],"uri":["http://zotero.org/users/5018954/items/D78XH8JJ"],"itemData":{"id":129,"type":"article-journal","abstract":"Using the emotions module of the 1996 General Social Survey, we examine strategies that individuals use to express emotion. We focus on anger, one of the emotio...","archive_location":"Sage CA: Los Angeles, CA","container-title":"Social Psychology Quarterly","DOI":"10.1177/019027250606900103","language":"en","source":"journals.sagepub.com","title":"Emotional Expression at Work and at Home: Domain, Status, or Individual Characteristics?:","title-short":"Emotional Expression at Work and at Home","URL":"https://journals.sagepub.com/doi/10.1177/019027250606900103","author":[{"family":"Lively","given":"Kathryn J."},{"family":"Powell","given":"Brian"}],"accessed":{"date-parts":[["2019",12,27]]},"issued":{"date-parts":[["2016",6,23]]}}}],"schema":"https://github.com/citation-style-language/schema/raw/master/csl-citation.json"} </w:instrText>
      </w:r>
      <w:r w:rsidR="00B84493">
        <w:rPr>
          <w:rFonts w:ascii="Times New Roman" w:hAnsi="Times New Roman" w:cs="Times New Roman"/>
        </w:rPr>
        <w:fldChar w:fldCharType="separate"/>
      </w:r>
      <w:r w:rsidR="00A13FA2">
        <w:rPr>
          <w:rFonts w:ascii="Times New Roman" w:hAnsi="Times New Roman" w:cs="Times New Roman"/>
          <w:noProof/>
        </w:rPr>
        <w:t>(Collett and Lizardo 2010; Hochschild 2012a; Kemper 1978; Lively and Powell 2016)</w:t>
      </w:r>
      <w:r w:rsidR="00B84493">
        <w:rPr>
          <w:rFonts w:ascii="Times New Roman" w:hAnsi="Times New Roman" w:cs="Times New Roman"/>
        </w:rPr>
        <w:fldChar w:fldCharType="end"/>
      </w:r>
      <w:r w:rsidR="009B0C48">
        <w:rPr>
          <w:rFonts w:ascii="Times New Roman" w:hAnsi="Times New Roman" w:cs="Times New Roman"/>
        </w:rPr>
        <w:t xml:space="preserve">. In general, this work has focused on explaining who is more likely to experience </w:t>
      </w:r>
      <w:r w:rsidR="00887321">
        <w:rPr>
          <w:rFonts w:ascii="Times New Roman" w:hAnsi="Times New Roman" w:cs="Times New Roman"/>
        </w:rPr>
        <w:t xml:space="preserve">and suppress expression of </w:t>
      </w:r>
      <w:r w:rsidR="009B0C48">
        <w:rPr>
          <w:rFonts w:ascii="Times New Roman" w:hAnsi="Times New Roman" w:cs="Times New Roman"/>
        </w:rPr>
        <w:t>negative emotions</w:t>
      </w:r>
      <w:r w:rsidR="00F07864">
        <w:rPr>
          <w:rFonts w:ascii="Times New Roman" w:hAnsi="Times New Roman" w:cs="Times New Roman"/>
        </w:rPr>
        <w:t xml:space="preserve"> </w:t>
      </w:r>
      <w:r w:rsidR="00887321">
        <w:rPr>
          <w:rFonts w:ascii="Times New Roman" w:hAnsi="Times New Roman" w:cs="Times New Roman"/>
        </w:rPr>
        <w:t>as a consequence of th</w:t>
      </w:r>
      <w:r w:rsidR="009F5CC6">
        <w:rPr>
          <w:rFonts w:ascii="Times New Roman" w:hAnsi="Times New Roman" w:cs="Times New Roman"/>
        </w:rPr>
        <w:t>e lower status of an occupation</w:t>
      </w:r>
      <w:r w:rsidR="000E67C6">
        <w:rPr>
          <w:rFonts w:ascii="Times New Roman" w:hAnsi="Times New Roman" w:cs="Times New Roman"/>
        </w:rPr>
        <w:t xml:space="preserve"> </w:t>
      </w:r>
      <w:r w:rsidR="00887321">
        <w:rPr>
          <w:rFonts w:ascii="Times New Roman" w:hAnsi="Times New Roman" w:cs="Times New Roman"/>
        </w:rPr>
        <w:t>and who has to produce emotions as part of their</w:t>
      </w:r>
      <w:r w:rsidR="000E67C6">
        <w:rPr>
          <w:rFonts w:ascii="Times New Roman" w:hAnsi="Times New Roman" w:cs="Times New Roman"/>
        </w:rPr>
        <w:t xml:space="preserve"> work</w:t>
      </w:r>
      <w:r w:rsidR="00787EA4">
        <w:rPr>
          <w:rFonts w:ascii="Times New Roman" w:hAnsi="Times New Roman" w:cs="Times New Roman"/>
        </w:rPr>
        <w:t xml:space="preserve"> </w:t>
      </w:r>
      <w:r w:rsidR="00787EA4">
        <w:rPr>
          <w:rFonts w:ascii="Times New Roman" w:hAnsi="Times New Roman" w:cs="Times New Roman"/>
        </w:rPr>
        <w:fldChar w:fldCharType="begin"/>
      </w:r>
      <w:r w:rsidR="00A13FA2">
        <w:rPr>
          <w:rFonts w:ascii="Times New Roman" w:hAnsi="Times New Roman" w:cs="Times New Roman"/>
        </w:rPr>
        <w:instrText xml:space="preserve"> ADDIN ZOTERO_ITEM CSL_CITATION {"citationID":"P1pUR9Mr","properties":{"formattedCitation":"(Hochschild 2012a)","plainCitation":"(Hochschild 2012a)","noteIndex":0},"citationItems":[{"id":234,"uris":["http://zotero.org/users/5018954/items/PXP73EY4"],"uri":["http://zotero.org/users/5018954/items/PXP73EY4"],"itemData":{"id":234,"type":"book","abstract":"In private life, we try to induce or suppress love, envy, and anger through deep acting or \"emotion work,\" just as we manage our outer expressions of feeling through surface acting. In trying to bridge a gap between what we feel and what we \"ought\" to feel, we take guidance from \"feeling rules\" about what is owing to others in a given situation. Based on our private mutual understandings of feeling rules, we make a \"gift exchange\" of acts of emotion management. We bow to each other not simply from the waist, but from the heart.But what occurs when emotion work, feeling rules, and the gift of exchange are introduced into the public world of work? In search of the answer, Arlie Russell Hochschild closely examines two groups of public-contact workers: flight attendants and bill collectors. The flight attendant’s job is to deliver a service and create further demand for it, to enhance the status of the customer and be \"nicer than natural.\" The bill collector’s job is to collect on the service, and if necessary, to deflate the status of the customer by being \"nastier than natural.\" Between these extremes, roughly one-third of American men and one-half of American women hold jobs that call for substantial emotional labor. In many of these jobs, they are trained to accept feeling rules and techniques of emotion management that serve the company’s commercial purpose.Just as we have seldom recognized or understood emotional labor, we have not appreciated its cost to those who do it for a living. Like a physical laborer who becomes estranged from what he or she makes, an emotional laborer, such as a flight attendant, can become estranged not only from her own expressions of feeling (her smile is not \"her\" smile), but also from what she actually feels (her managed friendliness). This estrangement, though a valuable defense against stress, is also an important occupational hazard, because it is through our feelings that we are connected with those around us.On the basis of this book, Hochschild was featured in Key Sociological Thinkers, edited by Rob Stones. This book was also the winner of the Charles Cooley Award in 1983, awarded by the American Sociological Association and received an honorable mention for the C. Wright Mills Award.","edition":"1 edition","language":"English","number-of-pages":"341","publisher":"University of California Press","source":"Amazon","title":"The Managed Heart: Commercialization of Human Feeling","title-short":"The Managed Heart","author":[{"family":"Hochschild","given":"Arlie Russell"}],"issued":{"date-parts":[["2012",3,31]]}}}],"schema":"https://github.com/citation-style-language/schema/raw/master/csl-citation.json"} </w:instrText>
      </w:r>
      <w:r w:rsidR="00787EA4">
        <w:rPr>
          <w:rFonts w:ascii="Times New Roman" w:hAnsi="Times New Roman" w:cs="Times New Roman"/>
        </w:rPr>
        <w:fldChar w:fldCharType="separate"/>
      </w:r>
      <w:r w:rsidR="00A13FA2">
        <w:rPr>
          <w:rFonts w:ascii="Times New Roman" w:hAnsi="Times New Roman" w:cs="Times New Roman"/>
          <w:noProof/>
        </w:rPr>
        <w:t>(Hochschild 2012a)</w:t>
      </w:r>
      <w:r w:rsidR="00787EA4">
        <w:rPr>
          <w:rFonts w:ascii="Times New Roman" w:hAnsi="Times New Roman" w:cs="Times New Roman"/>
        </w:rPr>
        <w:fldChar w:fldCharType="end"/>
      </w:r>
      <w:r w:rsidR="00887321">
        <w:rPr>
          <w:rFonts w:ascii="Times New Roman" w:hAnsi="Times New Roman" w:cs="Times New Roman"/>
        </w:rPr>
        <w:t xml:space="preserve">. </w:t>
      </w:r>
      <w:r w:rsidR="009B0C48">
        <w:rPr>
          <w:rFonts w:ascii="Times New Roman" w:hAnsi="Times New Roman" w:cs="Times New Roman"/>
        </w:rPr>
        <w:t xml:space="preserve">This study, however, takes a more explicitly identity-centered approach to argue that one’s occupational identity shapes emotional experience by </w:t>
      </w:r>
      <w:r w:rsidR="00A53A1F">
        <w:rPr>
          <w:rFonts w:ascii="Times New Roman" w:hAnsi="Times New Roman" w:cs="Times New Roman"/>
        </w:rPr>
        <w:t>influencing</w:t>
      </w:r>
      <w:r w:rsidR="00F07864">
        <w:rPr>
          <w:rFonts w:ascii="Times New Roman" w:hAnsi="Times New Roman" w:cs="Times New Roman"/>
        </w:rPr>
        <w:t xml:space="preserve"> </w:t>
      </w:r>
      <w:r w:rsidR="00887321">
        <w:rPr>
          <w:rFonts w:ascii="Times New Roman" w:hAnsi="Times New Roman" w:cs="Times New Roman"/>
        </w:rPr>
        <w:t>the</w:t>
      </w:r>
      <w:r w:rsidR="004E475A">
        <w:rPr>
          <w:rFonts w:ascii="Times New Roman" w:hAnsi="Times New Roman" w:cs="Times New Roman"/>
        </w:rPr>
        <w:t xml:space="preserve"> </w:t>
      </w:r>
      <w:r w:rsidR="00887321">
        <w:rPr>
          <w:rFonts w:ascii="Times New Roman" w:hAnsi="Times New Roman" w:cs="Times New Roman"/>
        </w:rPr>
        <w:t xml:space="preserve">social interactions </w:t>
      </w:r>
      <w:r w:rsidR="000E67C6">
        <w:rPr>
          <w:rFonts w:ascii="Times New Roman" w:hAnsi="Times New Roman" w:cs="Times New Roman"/>
        </w:rPr>
        <w:t xml:space="preserve">within the work environment </w:t>
      </w:r>
      <w:r w:rsidR="009B0C48">
        <w:rPr>
          <w:rFonts w:ascii="Times New Roman" w:hAnsi="Times New Roman" w:cs="Times New Roman"/>
        </w:rPr>
        <w:t xml:space="preserve">and </w:t>
      </w:r>
      <w:r w:rsidR="00776814">
        <w:rPr>
          <w:rFonts w:ascii="Times New Roman" w:hAnsi="Times New Roman" w:cs="Times New Roman"/>
        </w:rPr>
        <w:t xml:space="preserve">the </w:t>
      </w:r>
      <w:r w:rsidR="009B0C48">
        <w:rPr>
          <w:rFonts w:ascii="Times New Roman" w:hAnsi="Times New Roman" w:cs="Times New Roman"/>
        </w:rPr>
        <w:t xml:space="preserve">emotional consequences that result from them. I </w:t>
      </w:r>
      <w:r w:rsidR="001F7BBC">
        <w:rPr>
          <w:rFonts w:ascii="Times New Roman" w:hAnsi="Times New Roman" w:cs="Times New Roman"/>
        </w:rPr>
        <w:t>hypothesize</w:t>
      </w:r>
      <w:r w:rsidR="009B0C48">
        <w:rPr>
          <w:rFonts w:ascii="Times New Roman" w:hAnsi="Times New Roman" w:cs="Times New Roman"/>
        </w:rPr>
        <w:t xml:space="preserve"> that individuals report experiencing emotions that are closer in meaning to their occupational identity </w:t>
      </w:r>
      <w:r w:rsidR="00C8785B">
        <w:rPr>
          <w:rFonts w:ascii="Times New Roman" w:hAnsi="Times New Roman" w:cs="Times New Roman"/>
        </w:rPr>
        <w:t xml:space="preserve">more frequently </w:t>
      </w:r>
      <w:r w:rsidR="009B0C48">
        <w:rPr>
          <w:rFonts w:ascii="Times New Roman" w:hAnsi="Times New Roman" w:cs="Times New Roman"/>
        </w:rPr>
        <w:t xml:space="preserve">than those that are </w:t>
      </w:r>
      <w:r w:rsidR="000F2A0F">
        <w:rPr>
          <w:rFonts w:ascii="Times New Roman" w:hAnsi="Times New Roman" w:cs="Times New Roman"/>
        </w:rPr>
        <w:t>less similar in cultural meaning</w:t>
      </w:r>
      <w:r w:rsidR="009B0C48">
        <w:rPr>
          <w:rFonts w:ascii="Times New Roman" w:hAnsi="Times New Roman" w:cs="Times New Roman"/>
        </w:rPr>
        <w:t xml:space="preserve">. </w:t>
      </w:r>
    </w:p>
    <w:p w14:paraId="6DFDDFEB" w14:textId="385E936D" w:rsidR="00CF7620" w:rsidRDefault="00426CC3" w:rsidP="00CF7620">
      <w:pPr>
        <w:spacing w:line="480" w:lineRule="auto"/>
        <w:ind w:firstLine="720"/>
        <w:rPr>
          <w:rFonts w:ascii="Times New Roman" w:hAnsi="Times New Roman" w:cs="Times New Roman"/>
        </w:rPr>
      </w:pPr>
      <w:r>
        <w:rPr>
          <w:rFonts w:ascii="Times New Roman" w:hAnsi="Times New Roman" w:cs="Times New Roman"/>
        </w:rPr>
        <w:t xml:space="preserve">Working adults spend the majority of their </w:t>
      </w:r>
      <w:r w:rsidR="00F07864">
        <w:rPr>
          <w:rFonts w:ascii="Times New Roman" w:hAnsi="Times New Roman" w:cs="Times New Roman"/>
        </w:rPr>
        <w:t>waking</w:t>
      </w:r>
      <w:r>
        <w:rPr>
          <w:rFonts w:ascii="Times New Roman" w:hAnsi="Times New Roman" w:cs="Times New Roman"/>
        </w:rPr>
        <w:t xml:space="preserve"> hours enmeshed in the identity associated with their job – their occupational identity</w:t>
      </w:r>
      <w:r w:rsidR="004B7F9F">
        <w:rPr>
          <w:rFonts w:ascii="Times New Roman" w:hAnsi="Times New Roman" w:cs="Times New Roman"/>
        </w:rPr>
        <w:t xml:space="preserve"> </w:t>
      </w:r>
      <w:r w:rsidR="004B7F9F">
        <w:rPr>
          <w:rFonts w:ascii="Times New Roman" w:hAnsi="Times New Roman" w:cs="Times New Roman"/>
        </w:rPr>
        <w:fldChar w:fldCharType="begin"/>
      </w:r>
      <w:r w:rsidR="000E1124">
        <w:rPr>
          <w:rFonts w:ascii="Times New Roman" w:hAnsi="Times New Roman" w:cs="Times New Roman"/>
        </w:rPr>
        <w:instrText xml:space="preserve"> ADDIN ZOTERO_ITEM CSL_CITATION {"citationID":"GO4Ijyot","properties":{"formattedCitation":"(Fine 1996; Phelan and Kinsella 2009)","plainCitation":"(Fine 1996; Phelan and Kinsella 2009)","noteIndex":0},"citationItems":[{"id":300,"uris":["http://zotero.org/users/5018954/items/92UW9TZY"],"uri":["http://zotero.org/users/5018954/items/92UW9TZY"],"itemData":{"id":300,"type":"article-journal","abstract":"Occupations often have been defined as belonging to a particular class of work, linked to a single occupational rhetoric. In contrast, I argue here that most occupations are segmented in terms of divisions among workers, among work tasks, and among occupational identities. I present evidence from an ethnographic study of restaurant cooks to demonstrate that workers rely on a variety of occupational rhetorics as resources to define their work and their identity. I claim that cooks draw on the alternative rhetorics of profession, art, business, and labor to shape how they think of themselves as workers. The paper shows that occupational identity is socially, temporally, and spatially situated, raising the question of when particular rhetorical strategies will be relied upon.","archive":"JSTOR","container-title":"Administrative Science Quarterly","DOI":"10.2307/2393987","ISSN":"0001-8392","issue":"1","note":"publisher: [Sage Publications, Inc., Johnson Graduate School of Management, Cornell University]","page":"90-115","source":"JSTOR","title":"Justifying Work: Occupational Rhetorics as Resources in Restaurant Kitchens","title-short":"Justifying Work","volume":"41","author":[{"family":"Fine","given":"Gary Alan"}],"issued":{"date-parts":[["1996"]]}}},{"id":298,"uris":["http://zotero.org/users/5018954/items/CPH7MU6F"],"uri":["http://zotero.org/users/5018954/items/CPH7MU6F"],"itemData":{"id":298,"type":"article-journal","abstract":"Occupational identity has been conceptualized with the individual at the core of the construct and assuming that autonomy and free choice are universally applicable constructs. While occupational therapists acknowledge social and cultural dimensions of identity formation and occupational scientists have advocated greater inclusion of socio-cultural perspectives in theory generation, the relevance of these constructs has yet to be examined. This article focuses on current assumptions informing conceptualisations of occupational identity. The individual, productivity, choice, and conceptions of the social are considered in light of emergent theories of identity drawn from anthropology, sociology, cultural theory and philosophy. The authors propose that socio-cultural theoretical perspectives offer generative insights for advancing conceptualizations of occupational identity, and draw attention to a dialectically oriented understanding about how social and cultural dimensions shape occupational identities.","container-title":"Journal of Occupational Science","DOI":"10.1080/14427591.2009.9686647","ISSN":"14427591","issue":"2","journalAbbreviation":"Journal of Occupational Science","note":"publisher: Routledge","page":"85-91","source":"EBSCOhost","title":"Occupational Identity: Engaging Socio-Cultural Perspectives","title-short":"Occupational Identity","volume":"16","author":[{"family":"Phelan","given":"Shanon"},{"family":"Kinsella","given":"Elizabeth Anne"}],"issued":{"date-parts":[["2009",7]]}}}],"schema":"https://github.com/citation-style-language/schema/raw/master/csl-citation.json"} </w:instrText>
      </w:r>
      <w:r w:rsidR="004B7F9F">
        <w:rPr>
          <w:rFonts w:ascii="Times New Roman" w:hAnsi="Times New Roman" w:cs="Times New Roman"/>
        </w:rPr>
        <w:fldChar w:fldCharType="separate"/>
      </w:r>
      <w:r w:rsidR="000E1124">
        <w:rPr>
          <w:rFonts w:ascii="Times New Roman" w:hAnsi="Times New Roman" w:cs="Times New Roman"/>
          <w:noProof/>
        </w:rPr>
        <w:t>(Fine 1996; Phelan and Kinsella 2009)</w:t>
      </w:r>
      <w:r w:rsidR="004B7F9F">
        <w:rPr>
          <w:rFonts w:ascii="Times New Roman" w:hAnsi="Times New Roman" w:cs="Times New Roman"/>
        </w:rPr>
        <w:fldChar w:fldCharType="end"/>
      </w:r>
      <w:r>
        <w:rPr>
          <w:rFonts w:ascii="Times New Roman" w:hAnsi="Times New Roman" w:cs="Times New Roman"/>
        </w:rPr>
        <w:t xml:space="preserve">. </w:t>
      </w:r>
      <w:r w:rsidR="00B304A7">
        <w:rPr>
          <w:rFonts w:ascii="Times New Roman" w:hAnsi="Times New Roman" w:cs="Times New Roman"/>
        </w:rPr>
        <w:t>Occupations clearly have differing levels of material rewards and requirements attached to them – the income earned, the hours worked, and the education and network ties required to attain them. But the</w:t>
      </w:r>
      <w:r w:rsidR="004A0089">
        <w:rPr>
          <w:rFonts w:ascii="Times New Roman" w:hAnsi="Times New Roman" w:cs="Times New Roman"/>
        </w:rPr>
        <w:t>se role-identities</w:t>
      </w:r>
      <w:r w:rsidR="00B304A7">
        <w:rPr>
          <w:rFonts w:ascii="Times New Roman" w:hAnsi="Times New Roman" w:cs="Times New Roman"/>
        </w:rPr>
        <w:t xml:space="preserve"> also h</w:t>
      </w:r>
      <w:r w:rsidR="00D47DB0">
        <w:rPr>
          <w:rFonts w:ascii="Times New Roman" w:hAnsi="Times New Roman" w:cs="Times New Roman"/>
        </w:rPr>
        <w:t>ave different cultural meanings, namely</w:t>
      </w:r>
      <w:r w:rsidR="00B304A7">
        <w:rPr>
          <w:rFonts w:ascii="Times New Roman" w:hAnsi="Times New Roman" w:cs="Times New Roman"/>
        </w:rPr>
        <w:t xml:space="preserve"> how good the occupation is, how powerful it is,</w:t>
      </w:r>
      <w:r w:rsidR="00D47DB0">
        <w:rPr>
          <w:rFonts w:ascii="Times New Roman" w:hAnsi="Times New Roman" w:cs="Times New Roman"/>
        </w:rPr>
        <w:t xml:space="preserve"> and</w:t>
      </w:r>
      <w:r w:rsidR="00B304A7">
        <w:rPr>
          <w:rFonts w:ascii="Times New Roman" w:hAnsi="Times New Roman" w:cs="Times New Roman"/>
        </w:rPr>
        <w:t xml:space="preserve"> how active </w:t>
      </w:r>
      <w:r w:rsidR="000E4324">
        <w:rPr>
          <w:rFonts w:ascii="Times New Roman" w:hAnsi="Times New Roman" w:cs="Times New Roman"/>
        </w:rPr>
        <w:t xml:space="preserve">they are </w:t>
      </w:r>
      <w:r w:rsidR="000E4324">
        <w:rPr>
          <w:rFonts w:ascii="Times New Roman" w:hAnsi="Times New Roman" w:cs="Times New Roman"/>
        </w:rPr>
        <w:fldChar w:fldCharType="begin"/>
      </w:r>
      <w:r w:rsidR="000E4324">
        <w:rPr>
          <w:rFonts w:ascii="Times New Roman" w:hAnsi="Times New Roman" w:cs="Times New Roman"/>
        </w:rPr>
        <w:instrText xml:space="preserve"> ADDIN ZOTERO_ITEM CSL_CITATION {"citationID":"LbBqlikd","properties":{"formattedCitation":"(Freeland and Hoey 2018; Heise 2007)","plainCitation":"(Freeland and Hoey 2018; Heise 2007)","noteIndex":0},"citationItems":[{"id":111,"uris":["http://zotero.org/users/5018954/items/IJZTCIXC"],"uri":["http://zotero.org/users/5018954/items/IJZTCIXC"],"itemData":{"id":111,"type":"article-journal","abstract":"Current theories of occupational status conceptualize it as either a function of cultural esteem or the symbolic aspect of the class structure. Based on Weber’s...","archive_location":"Sage CA: Los Angeles, CA","container-title":"American Sociological Review","DOI":"10.1177/0003122418761857","language":"en","source":"journals.sagepub.com","title":"The Structure of Deference: Modeling Occupational Status Using Affect Control Theory:","title-short":"The Structure of Deference","URL":"https://journals.sagepub.com/doi/10.1177/0003122418761857","author":[{"family":"Freeland","given":"Robert E."},{"family":"Hoey","given":"Jesse"}],"accessed":{"date-parts":[["2019",12,27]]},"issued":{"date-parts":[["2018",3,15]]}}},{"id":307,"uris":["http://zotero.org/users/5018954/items/89X2S79U"],"uri":["http://zotero.org/users/5018954/items/89X2S79U"],"itemData":{"id":307,"type":"book","abstract":"Expressive Order introduces affect control theory to lay readers of sociology, and additionally guides sociology specialists into the theory's deep structure. Briefly, affect control theory proposes that individuals shape their social interactions so that emerging impressions reinforce sentiments about salient identities, behaviors, and settings. Emotions signal how the process of confirming sentiments is going for each individual. The theory explains behaviors, emotions, social labeling, and personality attributions in a wide variety of social contexts—including intimate relations, work-world interactions, courtrooms, and international relations. Part 1 of the book provides a plain-language exposition of the theory, along with numerous interpretive analyses of everyday situations. This is engaging and provocative reading for anyone interested in social relations, including undergraduates in and out of the social sciences. Part 2 presents the mathematical derivations that define sentiment-confirming behavior, labeling, attribution, and emotion. The mathematical solutions, conjoined with understandings about social institutions, are the basis of the theory's explanations. The derivations clarify the theory's assumptions and reasoning, as only mathematics can. Part 3 of Expressive Order describes the research program associated with the theory and the computer simulation software that is used in research. This part of the book offers a jump start for individuals wishing to use affect control theory in their own research.","ISBN":"978-0-387-38177-0","language":"en","note":"DOI: 10.1007/978-0-387-38179-4","publisher":"Springer US","source":"www.springer.com","title":"Expressive Order: Confirming Sentiments in Social Actions","title-short":"Expressive Order","URL":"https://www.springer.com/gp/book/9780387381770","author":[{"family":"Heise","given":"David R."}],"accessed":{"date-parts":[["2020",7,13]]},"issued":{"date-parts":[["2007"]]}}}],"schema":"https://github.com/citation-style-language/schema/raw/master/csl-citation.json"} </w:instrText>
      </w:r>
      <w:r w:rsidR="000E4324">
        <w:rPr>
          <w:rFonts w:ascii="Times New Roman" w:hAnsi="Times New Roman" w:cs="Times New Roman"/>
        </w:rPr>
        <w:fldChar w:fldCharType="separate"/>
      </w:r>
      <w:r w:rsidR="000E4324">
        <w:rPr>
          <w:rFonts w:ascii="Times New Roman" w:hAnsi="Times New Roman" w:cs="Times New Roman"/>
          <w:noProof/>
        </w:rPr>
        <w:t>(Freeland and Hoey 2018; Heise 2007)</w:t>
      </w:r>
      <w:r w:rsidR="000E4324">
        <w:rPr>
          <w:rFonts w:ascii="Times New Roman" w:hAnsi="Times New Roman" w:cs="Times New Roman"/>
        </w:rPr>
        <w:fldChar w:fldCharType="end"/>
      </w:r>
      <w:r w:rsidR="00192338">
        <w:rPr>
          <w:rFonts w:ascii="Times New Roman" w:hAnsi="Times New Roman" w:cs="Times New Roman"/>
        </w:rPr>
        <w:t>.</w:t>
      </w:r>
      <w:r w:rsidR="00B304A7">
        <w:rPr>
          <w:rFonts w:ascii="Times New Roman" w:hAnsi="Times New Roman" w:cs="Times New Roman"/>
        </w:rPr>
        <w:t xml:space="preserve"> </w:t>
      </w:r>
      <w:r w:rsidR="00192338">
        <w:rPr>
          <w:rFonts w:ascii="Times New Roman" w:hAnsi="Times New Roman" w:cs="Times New Roman"/>
        </w:rPr>
        <w:t>T</w:t>
      </w:r>
      <w:r w:rsidR="00B304A7">
        <w:rPr>
          <w:rFonts w:ascii="Times New Roman" w:hAnsi="Times New Roman" w:cs="Times New Roman"/>
        </w:rPr>
        <w:t xml:space="preserve">hese meanings shape the types of interactions one has with other individuals in daily life. For example, a lawyer’s day is more likely to involve </w:t>
      </w:r>
      <w:r w:rsidR="001F188E">
        <w:rPr>
          <w:rFonts w:ascii="Times New Roman" w:hAnsi="Times New Roman" w:cs="Times New Roman"/>
        </w:rPr>
        <w:t>interactions with clients</w:t>
      </w:r>
      <w:r w:rsidR="00192338">
        <w:rPr>
          <w:rFonts w:ascii="Times New Roman" w:hAnsi="Times New Roman" w:cs="Times New Roman"/>
        </w:rPr>
        <w:t>, other lawyers</w:t>
      </w:r>
      <w:r w:rsidR="007F4CA4">
        <w:rPr>
          <w:rFonts w:ascii="Times New Roman" w:hAnsi="Times New Roman" w:cs="Times New Roman"/>
        </w:rPr>
        <w:t>,</w:t>
      </w:r>
      <w:r w:rsidR="001F188E">
        <w:rPr>
          <w:rFonts w:ascii="Times New Roman" w:hAnsi="Times New Roman" w:cs="Times New Roman"/>
        </w:rPr>
        <w:t xml:space="preserve"> or judges in which they are treated as an expert guid</w:t>
      </w:r>
      <w:r w:rsidR="00192338">
        <w:rPr>
          <w:rFonts w:ascii="Times New Roman" w:hAnsi="Times New Roman" w:cs="Times New Roman"/>
        </w:rPr>
        <w:t>ing others</w:t>
      </w:r>
      <w:r w:rsidR="001F188E">
        <w:rPr>
          <w:rFonts w:ascii="Times New Roman" w:hAnsi="Times New Roman" w:cs="Times New Roman"/>
        </w:rPr>
        <w:t xml:space="preserve"> through a complicated legal process. </w:t>
      </w:r>
      <w:r w:rsidR="00C97641">
        <w:rPr>
          <w:rFonts w:ascii="Times New Roman" w:hAnsi="Times New Roman" w:cs="Times New Roman"/>
        </w:rPr>
        <w:t>These interactions</w:t>
      </w:r>
      <w:r w:rsidR="00192338">
        <w:rPr>
          <w:rFonts w:ascii="Times New Roman" w:hAnsi="Times New Roman" w:cs="Times New Roman"/>
        </w:rPr>
        <w:t>,</w:t>
      </w:r>
      <w:r w:rsidR="007F4CA4">
        <w:rPr>
          <w:rFonts w:ascii="Times New Roman" w:hAnsi="Times New Roman" w:cs="Times New Roman"/>
        </w:rPr>
        <w:t xml:space="preserve"> </w:t>
      </w:r>
      <w:r w:rsidR="00C97641">
        <w:rPr>
          <w:rFonts w:ascii="Times New Roman" w:hAnsi="Times New Roman" w:cs="Times New Roman"/>
        </w:rPr>
        <w:t xml:space="preserve">when they go well, may engender feelings of contentment or </w:t>
      </w:r>
      <w:r w:rsidR="00C97641">
        <w:rPr>
          <w:rFonts w:ascii="Times New Roman" w:hAnsi="Times New Roman" w:cs="Times New Roman"/>
        </w:rPr>
        <w:lastRenderedPageBreak/>
        <w:t>self-</w:t>
      </w:r>
      <w:r w:rsidR="00EE4717">
        <w:rPr>
          <w:rFonts w:ascii="Times New Roman" w:hAnsi="Times New Roman" w:cs="Times New Roman"/>
        </w:rPr>
        <w:t>respect; if</w:t>
      </w:r>
      <w:r w:rsidR="00C97641">
        <w:rPr>
          <w:rFonts w:ascii="Times New Roman" w:hAnsi="Times New Roman" w:cs="Times New Roman"/>
        </w:rPr>
        <w:t xml:space="preserve"> they go poorly, </w:t>
      </w:r>
      <w:r w:rsidR="00192338">
        <w:rPr>
          <w:rFonts w:ascii="Times New Roman" w:hAnsi="Times New Roman" w:cs="Times New Roman"/>
        </w:rPr>
        <w:t xml:space="preserve">they may evoke </w:t>
      </w:r>
      <w:r w:rsidR="00C97641">
        <w:rPr>
          <w:rFonts w:ascii="Times New Roman" w:hAnsi="Times New Roman" w:cs="Times New Roman"/>
        </w:rPr>
        <w:t xml:space="preserve">frustration or resentment. </w:t>
      </w:r>
      <w:r w:rsidR="00CF7620">
        <w:rPr>
          <w:rFonts w:ascii="Times New Roman" w:hAnsi="Times New Roman" w:cs="Times New Roman"/>
        </w:rPr>
        <w:t>Identity theorists have long suggested that individuals largely strive to maint</w:t>
      </w:r>
      <w:r w:rsidR="004A0089">
        <w:rPr>
          <w:rFonts w:ascii="Times New Roman" w:hAnsi="Times New Roman" w:cs="Times New Roman"/>
        </w:rPr>
        <w:t>ain</w:t>
      </w:r>
      <w:r w:rsidR="00CF7620">
        <w:rPr>
          <w:rFonts w:ascii="Times New Roman" w:hAnsi="Times New Roman" w:cs="Times New Roman"/>
        </w:rPr>
        <w:t xml:space="preserve"> their identities through interactions</w:t>
      </w:r>
      <w:r w:rsidR="00903C32">
        <w:rPr>
          <w:rFonts w:ascii="Times New Roman" w:hAnsi="Times New Roman" w:cs="Times New Roman"/>
        </w:rPr>
        <w:t xml:space="preserve"> </w:t>
      </w:r>
      <w:r w:rsidR="00903C32">
        <w:rPr>
          <w:rFonts w:ascii="Times New Roman" w:hAnsi="Times New Roman" w:cs="Times New Roman"/>
        </w:rPr>
        <w:fldChar w:fldCharType="begin"/>
      </w:r>
      <w:r w:rsidR="000D0640">
        <w:rPr>
          <w:rFonts w:ascii="Times New Roman" w:hAnsi="Times New Roman" w:cs="Times New Roman"/>
        </w:rPr>
        <w:instrText xml:space="preserve"> ADDIN ZOTERO_ITEM CSL_CITATION {"citationID":"FYTHZykm","properties":{"formattedCitation":"(Burke and Stets 2009; Heise 2007)","plainCitation":"(Burke and Stets 2009; Heise 2007)","noteIndex":0},"citationItems":[{"id":308,"uris":["http://zotero.org/users/5018954/items/ZAYV9P2R"],"uri":["http://zotero.org/users/5018954/items/ZAYV9P2R"],"itemData":{"id":308,"type":"book","abstract":"The concept of identity has become widespread within the social and behavioral sciences in recent years, cutting across disciplines from psychiatry and psychology to political science and sociology. All individuals claim particular identities given their roles in society, groups they belong to, and characteristics that describe themselves. Introduced almost 30 years ago, identity theory is a social psychological theory that attempts to understand identities, their sources in interaction and society, their processes of operation, and their consequences for interaction and society from a sociological perspective. This book describes identity theory, its origins, the research that supports it, and its future direction. It covers the relation between identity theory and other related theories, as well as the nature and operation of identities. In addition, the book discusses the multiple identities individuals hold from their multiple positions in society and organizations as well as the multiple identities activated by many people interacting in groups and organizations. And, it covers the manner in which identities offer both stability and change to individuals. Written in an accessible style, Identity Theory makes, step by step, the full range of this powerful new theory understandable to readers at all levels.","edition":"1 edition","event-place":"Oxford ; New York","ISBN":"978-0-19-538828-2","language":"English","number-of-pages":"272","publisher":"Oxford University Press","publisher-place":"Oxford ; New York","source":"Amazon","title":"Identity Theory","author":[{"family":"Burke","given":"Peter J."},{"family":"Stets","given":"Jan E."}],"issued":{"date-parts":[["2009",8,18]]}}},{"id":307,"uris":["http://zotero.org/users/5018954/items/89X2S79U"],"uri":["http://zotero.org/users/5018954/items/89X2S79U"],"itemData":{"id":307,"type":"book","abstract":"Expressive Order introduces affect control theory to lay readers of sociology, and additionally guides sociology specialists into the theory's deep structure. Briefly, affect control theory proposes that individuals shape their social interactions so that emerging impressions reinforce sentiments about salient identities, behaviors, and settings. Emotions signal how the process of confirming sentiments is going for each individual. The theory explains behaviors, emotions, social labeling, and personality attributions in a wide variety of social contexts—including intimate relations, work-world interactions, courtrooms, and international relations. Part 1 of the book provides a plain-language exposition of the theory, along with numerous interpretive analyses of everyday situations. This is engaging and provocative reading for anyone interested in social relations, including undergraduates in and out of the social sciences. Part 2 presents the mathematical derivations that define sentiment-confirming behavior, labeling, attribution, and emotion. The mathematical solutions, conjoined with understandings about social institutions, are the basis of the theory's explanations. The derivations clarify the theory's assumptions and reasoning, as only mathematics can. Part 3 of Expressive Order describes the research program associated with the theory and the computer simulation software that is used in research. This part of the book offers a jump start for individuals wishing to use affect control theory in their own research.","ISBN":"978-0-387-38177-0","language":"en","note":"DOI: 10.1007/978-0-387-38179-4","publisher":"Springer US","source":"www.springer.com","title":"Expressive Order: Confirming Sentiments in Social Actions","title-short":"Expressive Order","URL":"https://www.springer.com/gp/book/9780387381770","author":[{"family":"Heise","given":"David R."}],"accessed":{"date-parts":[["2020",7,13]]},"issued":{"date-parts":[["2007"]]}}}],"schema":"https://github.com/citation-style-language/schema/raw/master/csl-citation.json"} </w:instrText>
      </w:r>
      <w:r w:rsidR="00903C32">
        <w:rPr>
          <w:rFonts w:ascii="Times New Roman" w:hAnsi="Times New Roman" w:cs="Times New Roman"/>
        </w:rPr>
        <w:fldChar w:fldCharType="separate"/>
      </w:r>
      <w:r w:rsidR="000D0640">
        <w:rPr>
          <w:rFonts w:ascii="Times New Roman" w:hAnsi="Times New Roman" w:cs="Times New Roman"/>
          <w:noProof/>
        </w:rPr>
        <w:t>(Burke and Stets 2009; Heise 2007)</w:t>
      </w:r>
      <w:r w:rsidR="00903C32">
        <w:rPr>
          <w:rFonts w:ascii="Times New Roman" w:hAnsi="Times New Roman" w:cs="Times New Roman"/>
        </w:rPr>
        <w:fldChar w:fldCharType="end"/>
      </w:r>
      <w:r w:rsidR="00CF7620">
        <w:rPr>
          <w:rFonts w:ascii="Times New Roman" w:hAnsi="Times New Roman" w:cs="Times New Roman"/>
        </w:rPr>
        <w:t xml:space="preserve">. Doing so with regard to occupational identity means meeting the societal expectations associated with one’s job’s meaning. </w:t>
      </w:r>
    </w:p>
    <w:p w14:paraId="1ED516AB" w14:textId="1F4A8EB9" w:rsidR="004B7F9F" w:rsidRDefault="00CF7620" w:rsidP="004B7F9F">
      <w:pPr>
        <w:spacing w:line="480" w:lineRule="auto"/>
        <w:ind w:firstLine="720"/>
        <w:rPr>
          <w:rFonts w:ascii="Times New Roman" w:hAnsi="Times New Roman" w:cs="Times New Roman"/>
        </w:rPr>
      </w:pPr>
      <w:r>
        <w:rPr>
          <w:rFonts w:ascii="Times New Roman" w:hAnsi="Times New Roman" w:cs="Times New Roman"/>
        </w:rPr>
        <w:t xml:space="preserve">Using this logic and taking a specifically </w:t>
      </w:r>
      <w:r w:rsidR="000A42BD">
        <w:rPr>
          <w:rFonts w:ascii="Times New Roman" w:hAnsi="Times New Roman" w:cs="Times New Roman"/>
        </w:rPr>
        <w:t>Affect Control Theory</w:t>
      </w:r>
      <w:r w:rsidR="000D0640">
        <w:rPr>
          <w:rFonts w:ascii="Times New Roman" w:hAnsi="Times New Roman" w:cs="Times New Roman"/>
        </w:rPr>
        <w:t xml:space="preserve"> approach, this paper</w:t>
      </w:r>
      <w:r>
        <w:rPr>
          <w:rFonts w:ascii="Times New Roman" w:hAnsi="Times New Roman" w:cs="Times New Roman"/>
        </w:rPr>
        <w:t xml:space="preserve"> tests the hypothesis that working adults are more likely to report feeling emotions that are close in meaning to the </w:t>
      </w:r>
      <w:r w:rsidR="00EE4717">
        <w:rPr>
          <w:rFonts w:ascii="Times New Roman" w:hAnsi="Times New Roman" w:cs="Times New Roman"/>
        </w:rPr>
        <w:t>sentiment</w:t>
      </w:r>
      <w:r>
        <w:rPr>
          <w:rFonts w:ascii="Times New Roman" w:hAnsi="Times New Roman" w:cs="Times New Roman"/>
        </w:rPr>
        <w:t xml:space="preserve"> of their occupational identity. Further, the more material power and resources you have to help you define </w:t>
      </w:r>
      <w:r w:rsidR="00192338">
        <w:rPr>
          <w:rFonts w:ascii="Times New Roman" w:hAnsi="Times New Roman" w:cs="Times New Roman"/>
        </w:rPr>
        <w:t xml:space="preserve">and control </w:t>
      </w:r>
      <w:r>
        <w:rPr>
          <w:rFonts w:ascii="Times New Roman" w:hAnsi="Times New Roman" w:cs="Times New Roman"/>
        </w:rPr>
        <w:t>the situation, the stronger this relationship will be</w:t>
      </w:r>
      <w:r w:rsidR="000E4324">
        <w:rPr>
          <w:rFonts w:ascii="Times New Roman" w:hAnsi="Times New Roman" w:cs="Times New Roman"/>
        </w:rPr>
        <w:t xml:space="preserve"> because you are more effective at maintaining the identity</w:t>
      </w:r>
      <w:r>
        <w:rPr>
          <w:rFonts w:ascii="Times New Roman" w:hAnsi="Times New Roman" w:cs="Times New Roman"/>
        </w:rPr>
        <w:t xml:space="preserve">. </w:t>
      </w:r>
    </w:p>
    <w:p w14:paraId="0F32C130" w14:textId="77777777" w:rsidR="006C5E43" w:rsidRDefault="006C5E43" w:rsidP="000A42BD">
      <w:pPr>
        <w:spacing w:line="480" w:lineRule="auto"/>
        <w:outlineLvl w:val="0"/>
        <w:rPr>
          <w:rFonts w:ascii="Times New Roman" w:hAnsi="Times New Roman" w:cs="Times New Roman"/>
          <w:b/>
          <w:bCs/>
        </w:rPr>
      </w:pPr>
      <w:r w:rsidRPr="004637BE">
        <w:rPr>
          <w:rFonts w:ascii="Times New Roman" w:hAnsi="Times New Roman" w:cs="Times New Roman"/>
          <w:b/>
          <w:bCs/>
        </w:rPr>
        <w:t>Background</w:t>
      </w:r>
    </w:p>
    <w:p w14:paraId="1927A9AC" w14:textId="2A6C22C5" w:rsidR="004B7F9F" w:rsidRDefault="004B7F9F" w:rsidP="000A42BD">
      <w:pPr>
        <w:spacing w:line="480" w:lineRule="auto"/>
        <w:outlineLvl w:val="0"/>
        <w:rPr>
          <w:rFonts w:ascii="Times New Roman" w:hAnsi="Times New Roman" w:cs="Times New Roman"/>
          <w:bCs/>
        </w:rPr>
      </w:pPr>
      <w:r>
        <w:rPr>
          <w:rFonts w:ascii="Times New Roman" w:hAnsi="Times New Roman" w:cs="Times New Roman"/>
          <w:b/>
          <w:bCs/>
        </w:rPr>
        <w:tab/>
        <w:t>Occupations and Emotions</w:t>
      </w:r>
    </w:p>
    <w:p w14:paraId="3124B3E0" w14:textId="55E95684" w:rsidR="004E475A" w:rsidRDefault="004B7F9F" w:rsidP="00866F82">
      <w:pPr>
        <w:spacing w:line="480" w:lineRule="auto"/>
        <w:outlineLvl w:val="0"/>
        <w:rPr>
          <w:rFonts w:ascii="Times New Roman" w:hAnsi="Times New Roman" w:cs="Times New Roman"/>
          <w:bCs/>
        </w:rPr>
      </w:pPr>
      <w:r>
        <w:rPr>
          <w:rFonts w:ascii="Times New Roman" w:hAnsi="Times New Roman" w:cs="Times New Roman"/>
          <w:bCs/>
        </w:rPr>
        <w:tab/>
      </w:r>
      <w:r w:rsidR="00866F82">
        <w:rPr>
          <w:rFonts w:ascii="Times New Roman" w:hAnsi="Times New Roman" w:cs="Times New Roman"/>
          <w:bCs/>
        </w:rPr>
        <w:t>Prior work on occupational identity and emotional experience ha</w:t>
      </w:r>
      <w:r w:rsidR="004A0089">
        <w:rPr>
          <w:rFonts w:ascii="Times New Roman" w:hAnsi="Times New Roman" w:cs="Times New Roman"/>
          <w:bCs/>
        </w:rPr>
        <w:t>s</w:t>
      </w:r>
      <w:r w:rsidR="00866F82">
        <w:rPr>
          <w:rFonts w:ascii="Times New Roman" w:hAnsi="Times New Roman" w:cs="Times New Roman"/>
          <w:bCs/>
        </w:rPr>
        <w:t xml:space="preserve"> generated two key strands of knowledge that situate the current study. First, there is a relationship between the power and status of an individual’s occupation and their likelihood </w:t>
      </w:r>
      <w:r w:rsidR="00BE5C2D">
        <w:rPr>
          <w:rFonts w:ascii="Times New Roman" w:hAnsi="Times New Roman" w:cs="Times New Roman"/>
          <w:bCs/>
        </w:rPr>
        <w:t>of</w:t>
      </w:r>
      <w:r w:rsidR="00866F82">
        <w:rPr>
          <w:rFonts w:ascii="Times New Roman" w:hAnsi="Times New Roman" w:cs="Times New Roman"/>
          <w:bCs/>
        </w:rPr>
        <w:t xml:space="preserve"> </w:t>
      </w:r>
      <w:r w:rsidR="001E6AF3">
        <w:rPr>
          <w:rFonts w:ascii="Times New Roman" w:hAnsi="Times New Roman" w:cs="Times New Roman"/>
          <w:bCs/>
        </w:rPr>
        <w:t>feel</w:t>
      </w:r>
      <w:r w:rsidR="00BE5C2D">
        <w:rPr>
          <w:rFonts w:ascii="Times New Roman" w:hAnsi="Times New Roman" w:cs="Times New Roman"/>
          <w:bCs/>
        </w:rPr>
        <w:t>ing</w:t>
      </w:r>
      <w:r w:rsidR="001E6AF3">
        <w:rPr>
          <w:rFonts w:ascii="Times New Roman" w:hAnsi="Times New Roman" w:cs="Times New Roman"/>
          <w:bCs/>
        </w:rPr>
        <w:t xml:space="preserve"> and display</w:t>
      </w:r>
      <w:r w:rsidR="00BE5C2D">
        <w:rPr>
          <w:rFonts w:ascii="Times New Roman" w:hAnsi="Times New Roman" w:cs="Times New Roman"/>
          <w:bCs/>
        </w:rPr>
        <w:t>ing</w:t>
      </w:r>
      <w:r w:rsidR="001E6AF3">
        <w:rPr>
          <w:rFonts w:ascii="Times New Roman" w:hAnsi="Times New Roman" w:cs="Times New Roman"/>
          <w:bCs/>
        </w:rPr>
        <w:t xml:space="preserve"> </w:t>
      </w:r>
      <w:r w:rsidR="00866F82">
        <w:rPr>
          <w:rFonts w:ascii="Times New Roman" w:hAnsi="Times New Roman" w:cs="Times New Roman"/>
          <w:bCs/>
        </w:rPr>
        <w:t xml:space="preserve">powerful negative emotions, specifically anger </w:t>
      </w:r>
      <w:r w:rsidR="00866F82">
        <w:rPr>
          <w:rFonts w:ascii="Times New Roman" w:hAnsi="Times New Roman" w:cs="Times New Roman"/>
          <w:bCs/>
        </w:rPr>
        <w:fldChar w:fldCharType="begin"/>
      </w:r>
      <w:r w:rsidR="002C2626">
        <w:rPr>
          <w:rFonts w:ascii="Times New Roman" w:hAnsi="Times New Roman" w:cs="Times New Roman"/>
          <w:bCs/>
        </w:rPr>
        <w:instrText xml:space="preserve"> ADDIN ZOTERO_ITEM CSL_CITATION {"citationID":"9jHtyjfq","properties":{"formattedCitation":"(Collett and Lizardo 2010; Lively and Powell 2016; Park et al. 2013)","plainCitation":"(Collett and Lizardo 2010; Lively and Powell 2016; Park et al. 2013)","noteIndex":0},"citationItems":[{"id":233,"uris":["http://zotero.org/users/5018954/items/VPXQKEH2"],"uri":["http://zotero.org/users/5018954/items/VPXQKEH2"],"itemData":{"id":233,"type":"article-journal","archive":"Gale Academic OneFile","container-title":"Social Forces","ISSN":"0037-7732","issue":"5","language":"English","page":"2079-","source":"Gale","title":"Occupational status and the experience of anger","volume":"88","author":[{"family":"Collett","given":"Jessica L."},{"family":"Lizardo","given":"Omar"}],"issued":{"date-parts":[["2010",7]]}}},{"id":129,"uris":["http://zotero.org/users/5018954/items/D78XH8JJ"],"uri":["http://zotero.org/users/5018954/items/D78XH8JJ"],"itemData":{"id":129,"type":"article-journal","abstract":"Using the emotions module of the 1996 General Social Survey, we examine strategies that individuals use to express emotion. We focus on anger, one of the emotio...","archive_location":"Sage CA: Los Angeles, CA","container-title":"Social Psychology Quarterly","DOI":"10.1177/019027250606900103","language":"en","source":"journals.sagepub.com","title":"Emotional Expression at Work and at Home: Domain, Status, or Individual Characteristics?:","title-short":"Emotional Expression at Work and at Home","URL":"https://journals.sagepub.com/doi/10.1177/019027250606900103","author":[{"family":"Lively","given":"Kathryn J."},{"family":"Powell","given":"Brian"}],"accessed":{"date-parts":[["2019",12,27]]},"issued":{"date-parts":[["2016",6,23]]}}},{"id":315,"uris":["http://zotero.org/users/5018954/items/F87LM6C8"],"uri":["http://zotero.org/users/5018954/items/F87LM6C8"],"itemData":{"id":315,"type":"article-journal","abstract":"Individuals with lower social status have been reported to express more anger, but this evidence comes mostly from Western cultures. Here, we used representative samples of American and Japanese adults and tested the hypothesis that the association between social status and anger expression depends on whether anger serves primarily to vent frustration, as in the United States, or to display authority, as in Japan. Consistent with the assumption that lower social standing is associated with greater frustration stemming from life adversities and blocked goals, Americans with lower social status expressed more anger, with the relationship mediated by the extent of frustration. In contrast, consistent with the assumption that higher social standing affords a privilege to display anger, Japanese with higher social status expressed more anger, with the relationship mediated by decision-making authority. As expected, anger expression was predicted by subjective social status among Americans and by objective social status among Japanese. Implications for the dynamic construction of anger and anger expression are discussed.","container-title":"Emotion (Washington, D.C.)","DOI":"10.1037/a0034273","ISSN":"1528-3542","issue":"6","journalAbbreviation":"Emotion","note":"PMID: 24098926\nPMCID: PMC3859704","source":"PubMed Central","title":"Social Status and Anger Expression: The Cultural Moderation Hypothesis","title-short":"Social Status and Anger Expression","URL":"https://www.ncbi.nlm.nih.gov/pmc/articles/PMC3859704/","volume":"13","author":[{"family":"Park","given":"Jiyoung"},{"family":"Kitayama","given":"Shinobu"},{"family":"Markus","given":"Hazel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D."}],"accessed":{"date-parts":[["2020",7,13]]},"issued":{"date-parts":[["2013",12]]}}}],"schema":"https://github.com/citation-style-language/schema/raw/master/csl-citation.json"} </w:instrText>
      </w:r>
      <w:r w:rsidR="00866F82">
        <w:rPr>
          <w:rFonts w:ascii="Times New Roman" w:hAnsi="Times New Roman" w:cs="Times New Roman"/>
          <w:bCs/>
        </w:rPr>
        <w:fldChar w:fldCharType="separate"/>
      </w:r>
      <w:r w:rsidR="002C2626">
        <w:rPr>
          <w:rFonts w:ascii="Times New Roman" w:hAnsi="Times New Roman" w:cs="Times New Roman"/>
          <w:bCs/>
          <w:noProof/>
        </w:rPr>
        <w:t>(Collett and Lizardo 2010; Lively and Powell 2016; Park et al. 2013)</w:t>
      </w:r>
      <w:r w:rsidR="00866F82">
        <w:rPr>
          <w:rFonts w:ascii="Times New Roman" w:hAnsi="Times New Roman" w:cs="Times New Roman"/>
          <w:bCs/>
        </w:rPr>
        <w:fldChar w:fldCharType="end"/>
      </w:r>
      <w:r w:rsidR="00866F82">
        <w:rPr>
          <w:rFonts w:ascii="Times New Roman" w:hAnsi="Times New Roman" w:cs="Times New Roman"/>
          <w:bCs/>
        </w:rPr>
        <w:t>. Second, for many occupations, there is an expectation that performing and managing emotions is part of one’s occupational duties</w:t>
      </w:r>
      <w:r w:rsidR="001D5894">
        <w:rPr>
          <w:rFonts w:ascii="Times New Roman" w:hAnsi="Times New Roman" w:cs="Times New Roman"/>
          <w:bCs/>
        </w:rPr>
        <w:t xml:space="preserve"> </w:t>
      </w:r>
      <w:r w:rsidR="001D5894">
        <w:rPr>
          <w:rFonts w:ascii="Times New Roman" w:hAnsi="Times New Roman" w:cs="Times New Roman"/>
          <w:bCs/>
        </w:rPr>
        <w:fldChar w:fldCharType="begin"/>
      </w:r>
      <w:r w:rsidR="00A13FA2">
        <w:rPr>
          <w:rFonts w:ascii="Times New Roman" w:hAnsi="Times New Roman" w:cs="Times New Roman"/>
          <w:bCs/>
        </w:rPr>
        <w:instrText xml:space="preserve"> ADDIN ZOTERO_ITEM CSL_CITATION {"citationID":"l6fP38Gb","properties":{"formattedCitation":"(Hochschild 2012a; Lively 2000, 2002)","plainCitation":"(Hochschild 2012a; Lively 2000, 2002)","noteIndex":0},"citationItems":[{"id":234,"uris":["http://zotero.org/users/5018954/items/PXP73EY4"],"uri":["http://zotero.org/users/5018954/items/PXP73EY4"],"itemData":{"id":234,"type":"book","abstract":"In private life, we try to induce or suppress love, envy, and anger through deep acting or \"emotion work,\" just as we manage our outer expressions of feeling through surface acting. In trying to bridge a gap between what we feel and what we \"ought\" to feel, we take guidance from \"feeling rules\" about what is owing to others in a given situation. Based on our private mutual understandings of feeling rules, we make a \"gift exchange\" of acts of emotion management. We bow to each other not simply from the waist, but from the heart.But what occurs when emotion work, feeling rules, and the gift of exchange are introduced into the public world of work? In search of the answer, Arlie Russell Hochschild closely examines two groups of public-contact workers: flight attendants and bill collectors. The flight attendant’s job is to deliver a service and create further demand for it, to enhance the status of the customer and be \"nicer than natural.\" The bill collector’s job is to collect on the service, and if necessary, to deflate the status of the customer by being \"nastier than natural.\" Between these extremes, roughly one-third of American men and one-half of American women hold jobs that call for substantial emotional labor. In many of these jobs, they are trained to accept feeling rules and techniques of emotion management that serve the company’s commercial purpose.Just as we have seldom recognized or understood emotional labor, we have not appreciated its cost to those who do it for a living. Like a physical laborer who becomes estranged from what he or she makes, an emotional laborer, such as a flight attendant, can become estranged not only from her own expressions of feeling (her smile is not \"her\" smile), but also from what she actually feels (her managed friendliness). This estrangement, though a valuable defense against stress, is also an important occupational hazard, because it is through our feelings that we are connected with those around us.On the basis of this book, Hochschild was featured in Key Sociological Thinkers, edited by Rob Stones. This book was also the winner of the Charles Cooley Award in 1983, awarded by the American Sociological Association and received an honorable mention for the C. Wright Mills Award.","edition":"1 edition","language":"English","number-of-pages":"341","publisher":"University of California Press","source":"Amazon","title":"The Managed Heart: Commercialization of Human Feeling","title-short":"The Managed Heart","author":[{"family":"Hochschild","given":"Arlie Russell"}],"issued":{"date-parts":[["2012",3,31]]}}},{"id":311,"uris":["http://zotero.org/users/5018954/items/VVZ44NGK"],"uri":["http://zotero.org/users/5018954/items/VVZ44NGK"],"itemData":{"id":311,"type":"article-journal","abstract":"Using qualitative evidence, the concept of reciprocal emotion management is introduced and the role it plays in the reproduction of status inequality in the workplace is illustrated. Reciprocal emotion management is the reciprocal effort of similar others to manage one another's emotions. Three norms that exist in the workplace are also identified: professionalism, deference, and caretaking, and it is proposed that as paralegals strive to appear professional, they display deference to attorneys and accept having deference withheld. Reciprocal emotion management is one mechanism through which they are able to manage their emotional reactions to the status inequity in their daily interactions with attorneys. Ironically, pursuit of professionalism in these ways tends to perpetuate their marginal or inferior status in law firms.","container-title":"Work and Occupations","DOI":"10.1177/0730888400027001003","ISSN":"0730-8884","issue":"1","journalAbbreviation":"Work and Occupations","language":"en","note":"publisher: SAGE Publications Inc","page":"32-63","source":"SAGE Journals","title":"Reciprocal Emotion Management: Working Together to Maintain Stratification in Private Law Firms","title-short":"Reciprocal Emotion Management","volume":"27","author":[{"family":"Lively","given":"Kathryn J."}],"issued":{"date-parts":[["2000",2,1]]}}},{"id":313,"uris":["http://zotero.org/users/5018954/items/WEBXJJXT"],"uri":["http://zotero.org/users/5018954/items/WEBXJJXT"],"itemData":{"id":313,"type":"article-journal","abstract":"This article examines the effect of client contact on the emotional labor performed by paralegals employed in both consumer- and commercial-oriented law firms. Consumer-oriented law refers to specialties that deal primarily with the interests of corporations. The consumer-oriented paralegals in this study identified three themes in their interactions with clients that increased their likelihood of engaging in emotional labor: the clients' emotional states, clients' lack of knowledge regarding legal proceedings, and their own roles as organizational buffers. Whereas consumer-oriented paralegals are held to a higher standard of emotional labor performed for the benefit of clients, their increased level of substantive involvement may, in fact, release them from the emotional labor that commercial-oriented paralegals are required to perform for the benefit of attorneys.","container-title":"Work and Occupations","DOI":"10.1177/0730888402029002004","ISSN":"0730-8884","issue":"2","journalAbbreviation":"Work and Occupations","language":"en","note":"publisher: SAGE Publications Inc","page":"198-225","source":"SAGE Journals","title":"Client Contact and Emotional Labor: Upsetting the Balance and Evening the Field","title-short":"Client Contact and Emotional Labor","volume":"29","author":[{"family":"Lively","given":"Kathryn J."}],"issued":{"date-parts":[["2002",5,1]]}}}],"schema":"https://github.com/citation-style-language/schema/raw/master/csl-citation.json"} </w:instrText>
      </w:r>
      <w:r w:rsidR="001D5894">
        <w:rPr>
          <w:rFonts w:ascii="Times New Roman" w:hAnsi="Times New Roman" w:cs="Times New Roman"/>
          <w:bCs/>
        </w:rPr>
        <w:fldChar w:fldCharType="separate"/>
      </w:r>
      <w:r w:rsidR="00A13FA2">
        <w:rPr>
          <w:rFonts w:ascii="Times New Roman" w:hAnsi="Times New Roman" w:cs="Times New Roman"/>
          <w:bCs/>
          <w:noProof/>
        </w:rPr>
        <w:t>(Hochschild 2012a; Lively 2000, 2002)</w:t>
      </w:r>
      <w:r w:rsidR="001D5894">
        <w:rPr>
          <w:rFonts w:ascii="Times New Roman" w:hAnsi="Times New Roman" w:cs="Times New Roman"/>
          <w:bCs/>
        </w:rPr>
        <w:fldChar w:fldCharType="end"/>
      </w:r>
      <w:r w:rsidR="00866F82">
        <w:rPr>
          <w:rFonts w:ascii="Times New Roman" w:hAnsi="Times New Roman" w:cs="Times New Roman"/>
          <w:bCs/>
        </w:rPr>
        <w:t xml:space="preserve">. </w:t>
      </w:r>
    </w:p>
    <w:p w14:paraId="7FD91C96" w14:textId="24214F1B" w:rsidR="001D5894" w:rsidRDefault="001D5894" w:rsidP="00866F82">
      <w:pPr>
        <w:spacing w:line="480" w:lineRule="auto"/>
        <w:outlineLvl w:val="0"/>
        <w:rPr>
          <w:rFonts w:ascii="Times New Roman" w:hAnsi="Times New Roman" w:cs="Times New Roman"/>
          <w:bCs/>
          <w:i/>
        </w:rPr>
      </w:pPr>
      <w:r>
        <w:rPr>
          <w:rFonts w:ascii="Times New Roman" w:hAnsi="Times New Roman" w:cs="Times New Roman"/>
          <w:bCs/>
        </w:rPr>
        <w:tab/>
      </w:r>
      <w:r>
        <w:rPr>
          <w:rFonts w:ascii="Times New Roman" w:hAnsi="Times New Roman" w:cs="Times New Roman"/>
          <w:bCs/>
          <w:i/>
        </w:rPr>
        <w:t>Status and Negative Emotions</w:t>
      </w:r>
    </w:p>
    <w:p w14:paraId="7AED937A" w14:textId="73A8FAD7" w:rsidR="001E6AF3" w:rsidRDefault="001D5894" w:rsidP="00866F82">
      <w:pPr>
        <w:spacing w:line="480" w:lineRule="auto"/>
        <w:outlineLvl w:val="0"/>
        <w:rPr>
          <w:rFonts w:ascii="Times New Roman" w:hAnsi="Times New Roman" w:cs="Times New Roman"/>
          <w:bCs/>
        </w:rPr>
      </w:pPr>
      <w:r>
        <w:rPr>
          <w:rFonts w:ascii="Times New Roman" w:hAnsi="Times New Roman" w:cs="Times New Roman"/>
          <w:bCs/>
          <w:i/>
        </w:rPr>
        <w:tab/>
      </w:r>
      <w:r w:rsidR="009F5CC6">
        <w:rPr>
          <w:rFonts w:ascii="Times New Roman" w:hAnsi="Times New Roman" w:cs="Times New Roman"/>
          <w:bCs/>
        </w:rPr>
        <w:t>T</w:t>
      </w:r>
      <w:r>
        <w:rPr>
          <w:rFonts w:ascii="Times New Roman" w:hAnsi="Times New Roman" w:cs="Times New Roman"/>
          <w:bCs/>
        </w:rPr>
        <w:t xml:space="preserve">here is evidence that experiencing and expressing negative emotion </w:t>
      </w:r>
      <w:r w:rsidR="00BE5C2D">
        <w:rPr>
          <w:rFonts w:ascii="Times New Roman" w:hAnsi="Times New Roman" w:cs="Times New Roman"/>
          <w:bCs/>
        </w:rPr>
        <w:t>is</w:t>
      </w:r>
      <w:r>
        <w:rPr>
          <w:rFonts w:ascii="Times New Roman" w:hAnsi="Times New Roman" w:cs="Times New Roman"/>
          <w:bCs/>
        </w:rPr>
        <w:t xml:space="preserve"> connected to one’</w:t>
      </w:r>
      <w:r w:rsidR="0072594B">
        <w:rPr>
          <w:rFonts w:ascii="Times New Roman" w:hAnsi="Times New Roman" w:cs="Times New Roman"/>
          <w:bCs/>
        </w:rPr>
        <w:t>s occupational prestige and general</w:t>
      </w:r>
      <w:r>
        <w:rPr>
          <w:rFonts w:ascii="Times New Roman" w:hAnsi="Times New Roman" w:cs="Times New Roman"/>
          <w:bCs/>
        </w:rPr>
        <w:t xml:space="preserve"> status</w:t>
      </w:r>
      <w:r w:rsidR="00BF2159">
        <w:rPr>
          <w:rFonts w:ascii="Times New Roman" w:hAnsi="Times New Roman" w:cs="Times New Roman"/>
          <w:bCs/>
        </w:rPr>
        <w:t xml:space="preserve"> position</w:t>
      </w:r>
      <w:r>
        <w:rPr>
          <w:rFonts w:ascii="Times New Roman" w:hAnsi="Times New Roman" w:cs="Times New Roman"/>
          <w:bCs/>
        </w:rPr>
        <w:t xml:space="preserve">. In the first case, individuals of low occupational status are likely to </w:t>
      </w:r>
      <w:r w:rsidR="00117DB1">
        <w:rPr>
          <w:rFonts w:ascii="Times New Roman" w:hAnsi="Times New Roman" w:cs="Times New Roman"/>
          <w:bCs/>
        </w:rPr>
        <w:t>experience</w:t>
      </w:r>
      <w:r>
        <w:rPr>
          <w:rFonts w:ascii="Times New Roman" w:hAnsi="Times New Roman" w:cs="Times New Roman"/>
          <w:bCs/>
        </w:rPr>
        <w:t xml:space="preserve"> negative emotions such as anger</w:t>
      </w:r>
      <w:r w:rsidR="001E6AF3">
        <w:rPr>
          <w:rFonts w:ascii="Times New Roman" w:hAnsi="Times New Roman" w:cs="Times New Roman"/>
          <w:bCs/>
        </w:rPr>
        <w:t xml:space="preserve"> or resentment</w:t>
      </w:r>
      <w:r>
        <w:rPr>
          <w:rFonts w:ascii="Times New Roman" w:hAnsi="Times New Roman" w:cs="Times New Roman"/>
          <w:bCs/>
        </w:rPr>
        <w:t xml:space="preserve"> as a result of feeling disrespected in interactions</w:t>
      </w:r>
      <w:r w:rsidR="001E6AF3">
        <w:rPr>
          <w:rFonts w:ascii="Times New Roman" w:hAnsi="Times New Roman" w:cs="Times New Roman"/>
          <w:bCs/>
        </w:rPr>
        <w:t xml:space="preserve"> in which they have little to power over affecting </w:t>
      </w:r>
      <w:r w:rsidR="001E6AF3">
        <w:rPr>
          <w:rFonts w:ascii="Times New Roman" w:hAnsi="Times New Roman" w:cs="Times New Roman"/>
          <w:bCs/>
        </w:rPr>
        <w:lastRenderedPageBreak/>
        <w:t xml:space="preserve">outcomes </w:t>
      </w:r>
      <w:r w:rsidR="001E6AF3">
        <w:rPr>
          <w:rFonts w:ascii="Times New Roman" w:hAnsi="Times New Roman" w:cs="Times New Roman"/>
          <w:bCs/>
        </w:rPr>
        <w:fldChar w:fldCharType="begin"/>
      </w:r>
      <w:r w:rsidR="001E6AF3">
        <w:rPr>
          <w:rFonts w:ascii="Times New Roman" w:hAnsi="Times New Roman" w:cs="Times New Roman"/>
          <w:bCs/>
        </w:rPr>
        <w:instrText xml:space="preserve"> ADDIN ZOTERO_ITEM CSL_CITATION {"citationID":"Owl9GFYc","properties":{"formattedCitation":"(Bonilla-Silva 2019; Foy et al. 2014)","plainCitation":"(Bonilla-Silva 2019; Foy et al. 2014)","noteIndex":0},"citationItems":[{"id":328,"uris":["http://zotero.org/users/5018954/items/AT8DBJ6R"],"uri":["http://zotero.org/users/5018954/items/AT8DBJ6R"],"itemData":{"id":328,"type":"article-journal","abstract":"In this presidential address, I advance a theoretical sketch on racialized emotions—the emotions specific to racialized societies. These emotions are central to the racial edifice of societies, thus, analysts and policymakers should understand their collective nature, be aware of how they function, and appreciate the existence of variability among emoting racial subjects. Clarity on these matters is key for developing an effective affective politics to challenge any racial order. After the sketch, I offer potential strategies to retool our racial emotive order as well as our racial selves. I end my address urging White sociologists to acknowledge the significance of racism in sociology and the emotions it engenders and to work to advance new personal and organizational anti-racist practices.","container-title":"American Sociological Review","DOI":"10.1177/0003122418816958","ISSN":"0003-1224","issue":"1","journalAbbreviation":"Am Sociol Rev","language":"en","note":"publisher: SAGE Publications Inc","page":"1-25","source":"SAGE Journals","title":"Feeling Race: Theorizing the Racial Economy of Emotions","title-short":"Feeling Race","volume":"84","author":[{"family":"Bonilla-Silva","given":"Eduardo"}],"issued":{"date-parts":[["2019",2,1]]}}},{"id":337,"uris":["http://zotero.org/users/5018954/items/VJG3N2AC"],"uri":["http://zotero.org/users/5018954/items/VJG3N2AC"],"itemData":{"id":337,"type":"chapter","abstract":"While sociologists usually focus on the material aspects of inequality, its emotional outcomes are one of the reasons we care about it. People who occupy the lower positions in unequal social structures experience negative, impotent, and unengaged feelings that depress their quality of life. This chapter explores how affective meanings, transmitted by cultural systems and individual interactional experiences, help to create and re-create patterns of inequality. We first explore how affective meanings translate cultural sentiments into local interactions, creating inequality as it is experienced in everyday life. Self-identities and emotional responses of the stigmatized often reinforce these cultural responses, leading the disadvantaged to self-destructive responses. After discussing how affect and emotion create inequality, we discuss the related topic of how people experience structural emotions as a result of occupying a disadvantaged social position. We document the stress of not being able to verify valued identities or control life circumstances. Finally, we discuss the ways in which emotions can motivate people to resist inequality, by forming coalitions through affective commitments, by recognizing solidarity with other like-minded people in social movements, and by forming subcultures where affective meanings can generate positive structural emotions.","collection-title":"Handbooks of Sociology and Social Research","container-title":"Handbook of the Social Psychology of Inequality","event-place":"Dordrecht","ISBN":"978-94-017-9002-4","language":"en","note":"DOI: 10.1007/978-94-017-9002-4_13","page":"295-324","publisher":"Springer Netherlands","publisher-place":"Dordrecht","source":"Springer Link","title":"Emotions and Affect as Source, Outcome and Resistance to Inequality","URL":"https://doi.org/10.1007/978-94-017-9002-4_13","author":[{"family":"Foy","given":"Steven"},{"family":"Freeland","given":"Robert"},{"family":"Miles","given":"Andrew"},{"family":"Rogers","given":"Kimberly B."},{"family":"Smith-Lovin","given":"Lynn"}],"editor":[{"family":"McLeod","given":"Jane D."},{"family":"Lawler","given":"Edward J."},{"family":"Schwalbe","given":"Michael"}],"accessed":{"date-parts":[["2020",7,15]]},"issued":{"date-parts":[["2014"]]}}}],"schema":"https://github.com/citation-style-language/schema/raw/master/csl-citation.json"} </w:instrText>
      </w:r>
      <w:r w:rsidR="001E6AF3">
        <w:rPr>
          <w:rFonts w:ascii="Times New Roman" w:hAnsi="Times New Roman" w:cs="Times New Roman"/>
          <w:bCs/>
        </w:rPr>
        <w:fldChar w:fldCharType="separate"/>
      </w:r>
      <w:r w:rsidR="001E6AF3">
        <w:rPr>
          <w:rFonts w:ascii="Times New Roman" w:hAnsi="Times New Roman" w:cs="Times New Roman"/>
          <w:bCs/>
          <w:noProof/>
        </w:rPr>
        <w:t>(Bonilla-Silva 2019; Foy et al. 2014)</w:t>
      </w:r>
      <w:r w:rsidR="001E6AF3">
        <w:rPr>
          <w:rFonts w:ascii="Times New Roman" w:hAnsi="Times New Roman" w:cs="Times New Roman"/>
          <w:bCs/>
        </w:rPr>
        <w:fldChar w:fldCharType="end"/>
      </w:r>
      <w:r w:rsidR="001E6AF3">
        <w:rPr>
          <w:rFonts w:ascii="Times New Roman" w:hAnsi="Times New Roman" w:cs="Times New Roman"/>
          <w:bCs/>
        </w:rPr>
        <w:t xml:space="preserve">. Furthermore, lower status occupations tend to also be more insecure, both in terms of material benefits such as salary and benefits, but also in the hours or even days one works, all of which create stress and work-life balance conflicts, which have been linked to negative emotional and health outcomes </w:t>
      </w:r>
      <w:r w:rsidR="001E6AF3">
        <w:rPr>
          <w:rFonts w:ascii="Times New Roman" w:hAnsi="Times New Roman" w:cs="Times New Roman"/>
          <w:bCs/>
        </w:rPr>
        <w:fldChar w:fldCharType="begin"/>
      </w:r>
      <w:r w:rsidR="001E6AF3">
        <w:rPr>
          <w:rFonts w:ascii="Times New Roman" w:hAnsi="Times New Roman" w:cs="Times New Roman"/>
          <w:bCs/>
        </w:rPr>
        <w:instrText xml:space="preserve"> ADDIN ZOTERO_ITEM CSL_CITATION {"citationID":"OXPJg6pi","properties":{"formattedCitation":"(Schneider and Harknett 2019)","plainCitation":"(Schneider and Harknett 2019)","noteIndex":0},"citationItems":[{"id":331,"uris":["http://zotero.org/users/5018954/items/J4YFSZR3"],"uri":["http://zotero.org/users/5018954/items/J4YFSZR3"],"itemData":{"id":331,"type":"article-journal","abstract":"Research on precarious work and its consequences overwhelmingly focuses on the economic dimension of precarity, epitomized by low wages. But the rise in precarious work also involves a major shift in its temporal dimension, such that many workers now experience routine instability in their work schedules. This temporal instability represents a fundamental and under-appreciated manifestation of the risk shift from firms to workers. A lack of suitable existing data, however, has precluded investigation of how precarious scheduling practices affect workers’ health and well-being. We use an innovative approach to collect survey data from a large and strategically selected segment of the U.S. workforce: hourly workers in the service sector. These data reveal that exposure to routine instability in work schedules is associated with psychological distress, poor sleep quality, and unhappiness. Low wages are also associated with these outcomes, but unstable and unpredictable schedules are much more strongly associated. Precarious schedules affect worker well-being in part through the mediating influence of household economic insecurity, yet a much larger proportion of the association is driven by work-life conflict. The temporal dimension of work is central to the experience of precarity and an important social determinant of well-being.","container-title":"American Sociological Review","DOI":"10.1177/0003122418823184","ISSN":"0003-1224","issue":"1","journalAbbreviation":"Am Sociol Rev","language":"en","note":"publisher: SAGE Publications Inc","page":"82-114","source":"SAGE Journals","title":"Consequences of Routine Work-Schedule Instability for Worker Health and Well-Being","volume":"84","author":[{"family":"Schneider","given":"Daniel"},{"family":"Harknett","given":"Kristen"}],"issued":{"date-parts":[["2019",2,1]]}}}],"schema":"https://github.com/citation-style-language/schema/raw/master/csl-citation.json"} </w:instrText>
      </w:r>
      <w:r w:rsidR="001E6AF3">
        <w:rPr>
          <w:rFonts w:ascii="Times New Roman" w:hAnsi="Times New Roman" w:cs="Times New Roman"/>
          <w:bCs/>
        </w:rPr>
        <w:fldChar w:fldCharType="separate"/>
      </w:r>
      <w:r w:rsidR="001E6AF3">
        <w:rPr>
          <w:rFonts w:ascii="Times New Roman" w:hAnsi="Times New Roman" w:cs="Times New Roman"/>
          <w:bCs/>
          <w:noProof/>
        </w:rPr>
        <w:t>(Schneider and Harknett 2019)</w:t>
      </w:r>
      <w:r w:rsidR="001E6AF3">
        <w:rPr>
          <w:rFonts w:ascii="Times New Roman" w:hAnsi="Times New Roman" w:cs="Times New Roman"/>
          <w:bCs/>
        </w:rPr>
        <w:fldChar w:fldCharType="end"/>
      </w:r>
      <w:r w:rsidR="001E6AF3">
        <w:rPr>
          <w:rFonts w:ascii="Times New Roman" w:hAnsi="Times New Roman" w:cs="Times New Roman"/>
          <w:bCs/>
        </w:rPr>
        <w:t xml:space="preserve">.  </w:t>
      </w:r>
    </w:p>
    <w:p w14:paraId="7C338825" w14:textId="5E1FA6D0" w:rsidR="001E6AF3" w:rsidRDefault="001D5894" w:rsidP="001E6AF3">
      <w:pPr>
        <w:spacing w:line="480" w:lineRule="auto"/>
        <w:ind w:firstLine="720"/>
        <w:outlineLvl w:val="0"/>
        <w:rPr>
          <w:rFonts w:ascii="Times New Roman" w:hAnsi="Times New Roman" w:cs="Times New Roman"/>
          <w:bCs/>
        </w:rPr>
      </w:pPr>
      <w:r>
        <w:rPr>
          <w:rFonts w:ascii="Times New Roman" w:hAnsi="Times New Roman" w:cs="Times New Roman"/>
          <w:bCs/>
        </w:rPr>
        <w:t xml:space="preserve">On the other hand, expressing anger </w:t>
      </w:r>
      <w:r w:rsidR="001E6AF3">
        <w:rPr>
          <w:rFonts w:ascii="Times New Roman" w:hAnsi="Times New Roman" w:cs="Times New Roman"/>
          <w:bCs/>
        </w:rPr>
        <w:t xml:space="preserve">toward others is typically viewed as a signal of power or authority, and thus </w:t>
      </w:r>
      <w:r>
        <w:rPr>
          <w:rFonts w:ascii="Times New Roman" w:hAnsi="Times New Roman" w:cs="Times New Roman"/>
          <w:bCs/>
        </w:rPr>
        <w:t xml:space="preserve">typically reserved for individuals in high-status occupations </w:t>
      </w:r>
      <w:r w:rsidR="00117DB1">
        <w:rPr>
          <w:rFonts w:ascii="Times New Roman" w:hAnsi="Times New Roman" w:cs="Times New Roman"/>
          <w:bCs/>
        </w:rPr>
        <w:t xml:space="preserve">or those in leadership positions </w:t>
      </w:r>
      <w:r>
        <w:rPr>
          <w:rFonts w:ascii="Times New Roman" w:hAnsi="Times New Roman" w:cs="Times New Roman"/>
          <w:bCs/>
        </w:rPr>
        <w:fldChar w:fldCharType="begin"/>
      </w:r>
      <w:r w:rsidR="00E33B68">
        <w:rPr>
          <w:rFonts w:ascii="Times New Roman" w:hAnsi="Times New Roman" w:cs="Times New Roman"/>
          <w:bCs/>
        </w:rPr>
        <w:instrText xml:space="preserve"> ADDIN ZOTERO_ITEM CSL_CITATION {"citationID":"vrIkClp3","properties":{"formattedCitation":"(Collett and Lizardo 2010; Shao and Guo 2020)","plainCitation":"(Collett and Lizardo 2010; Shao and Guo 2020)","noteIndex":0},"citationItems":[{"id":233,"uris":["http://zotero.org/users/5018954/items/VPXQKEH2"],"uri":["http://zotero.org/users/5018954/items/VPXQKEH2"],"itemData":{"id":233,"type":"article-journal","archive":"Gale Academic OneFile","container-title":"Social Forces","ISSN":"0037-7732","issue":"5","language":"English","page":"2079-","source":"Gale","title":"Occupational status and the experience of anger","volume":"88","author":[{"family":"Collett","given":"Jessica L."},{"family":"Lizardo","given":"Omar"}],"issued":{"date-parts":[["2010",7]]}}},{"id":326,"uris":["http://zotero.org/users/5018954/items/LZTJELI8"],"uri":["http://zotero.org/users/5018954/items/LZTJELI8"],"itemData":{"id":326,"type":"article-journal","abstract":"Stories about angry bosses in the workplace are relatively common. Have you ever wondered what causes their anger and how the expressed anger impacts the workplace? Our review of 58 studies on leader anger expression provides an overview of research findings on this phenomenon. The review demonstrates significant research progress in understanding leader anger expression, including its causes, consequences, mechanisms, and boundary conditions. However, the review also reveals that the current approaches to leader anger expression are quite static, which creates the need for a dynamic approach to examining leader anger expression. Integrating a range of theories, we suggest three ways of building dynamic models of leader anger expression, considering its temporal dimension, the dynamics between its mechanisms, and the complexity of emotional episodes in which anger is expressed. Our research contributes to the existing literature by being the first to take stock of leader anger expression research to date and propose a dynamic approach to understanding this phenomenon.","container-title":"Human Relations","DOI":"10.1177/0018726720938123","ISSN":"0018-7267","journalAbbreviation":"Human Relations","language":"en","note":"publisher: SAGE Publications Ltd","page":"0018726720938123","source":"SAGE Journals","title":"More than just an angry face: A critical review and theoretical expansion of research on leader anger expression","title-short":"More than just an angry face","author":[{"family":"Shao","given":"Bo"},{"family":"Guo","given":"Yongxing"}],"issued":{"date-parts":[["2020",7,4]]}}}],"schema":"https://github.com/citation-style-language/schema/raw/master/csl-citation.json"} </w:instrText>
      </w:r>
      <w:r>
        <w:rPr>
          <w:rFonts w:ascii="Times New Roman" w:hAnsi="Times New Roman" w:cs="Times New Roman"/>
          <w:bCs/>
        </w:rPr>
        <w:fldChar w:fldCharType="separate"/>
      </w:r>
      <w:r w:rsidR="00E33B68">
        <w:rPr>
          <w:rFonts w:ascii="Times New Roman" w:hAnsi="Times New Roman" w:cs="Times New Roman"/>
          <w:bCs/>
          <w:noProof/>
        </w:rPr>
        <w:t>(Collett and Lizardo 2010; Shao and Guo 2020)</w:t>
      </w:r>
      <w:r>
        <w:rPr>
          <w:rFonts w:ascii="Times New Roman" w:hAnsi="Times New Roman" w:cs="Times New Roman"/>
          <w:bCs/>
        </w:rPr>
        <w:fldChar w:fldCharType="end"/>
      </w:r>
      <w:r>
        <w:rPr>
          <w:rFonts w:ascii="Times New Roman" w:hAnsi="Times New Roman" w:cs="Times New Roman"/>
          <w:bCs/>
        </w:rPr>
        <w:t xml:space="preserve">. </w:t>
      </w:r>
      <w:r w:rsidR="001E6AF3">
        <w:rPr>
          <w:rFonts w:ascii="Times New Roman" w:hAnsi="Times New Roman" w:cs="Times New Roman"/>
          <w:bCs/>
        </w:rPr>
        <w:t xml:space="preserve">Along these lines, individuals are more likely to express post-event anger to someone of lower or equal status when the situation was created by a higher-status individual </w:t>
      </w:r>
      <w:r w:rsidR="001E6AF3">
        <w:rPr>
          <w:rFonts w:ascii="Times New Roman" w:hAnsi="Times New Roman" w:cs="Times New Roman"/>
          <w:bCs/>
        </w:rPr>
        <w:fldChar w:fldCharType="begin"/>
      </w:r>
      <w:r w:rsidR="001E6AF3">
        <w:rPr>
          <w:rFonts w:ascii="Times New Roman" w:hAnsi="Times New Roman" w:cs="Times New Roman"/>
          <w:bCs/>
        </w:rPr>
        <w:instrText xml:space="preserve"> ADDIN ZOTERO_ITEM CSL_CITATION {"citationID":"X0o9Zp4q","properties":{"formattedCitation":"(Lively and Powell 2016)","plainCitation":"(Lively and Powell 2016)","noteIndex":0},"citationItems":[{"id":129,"uris":["http://zotero.org/users/5018954/items/D78XH8JJ"],"uri":["http://zotero.org/users/5018954/items/D78XH8JJ"],"itemData":{"id":129,"type":"article-journal","abstract":"Using the emotions module of the 1996 General Social Survey, we examine strategies that individuals use to express emotion. We focus on anger, one of the emotio...","archive_location":"Sage CA: Los Angeles, CA","container-title":"Social Psychology Quarterly","DOI":"10.1177/019027250606900103","language":"en","source":"journals.sagepub.com","title":"Emotional Expression at Work and at Home: Domain, Status, or Individual Characteristics?:","title-short":"Emotional Expression at Work and at Home","URL":"https://journals.sagepub.com/doi/10.1177/019027250606900103","author":[{"family":"Lively","given":"Kathryn J."},{"family":"Powell","given":"Brian"}],"accessed":{"date-parts":[["2019",12,27]]},"issued":{"date-parts":[["2016",6,23]]}}}],"schema":"https://github.com/citation-style-language/schema/raw/master/csl-citation.json"} </w:instrText>
      </w:r>
      <w:r w:rsidR="001E6AF3">
        <w:rPr>
          <w:rFonts w:ascii="Times New Roman" w:hAnsi="Times New Roman" w:cs="Times New Roman"/>
          <w:bCs/>
        </w:rPr>
        <w:fldChar w:fldCharType="separate"/>
      </w:r>
      <w:r w:rsidR="001E6AF3">
        <w:rPr>
          <w:rFonts w:ascii="Times New Roman" w:hAnsi="Times New Roman" w:cs="Times New Roman"/>
          <w:bCs/>
          <w:noProof/>
        </w:rPr>
        <w:t>(Lively and Powell 2016)</w:t>
      </w:r>
      <w:r w:rsidR="001E6AF3">
        <w:rPr>
          <w:rFonts w:ascii="Times New Roman" w:hAnsi="Times New Roman" w:cs="Times New Roman"/>
          <w:bCs/>
        </w:rPr>
        <w:fldChar w:fldCharType="end"/>
      </w:r>
      <w:r w:rsidR="001E6AF3">
        <w:rPr>
          <w:rFonts w:ascii="Times New Roman" w:hAnsi="Times New Roman" w:cs="Times New Roman"/>
          <w:bCs/>
        </w:rPr>
        <w:t>. I</w:t>
      </w:r>
      <w:r>
        <w:rPr>
          <w:rFonts w:ascii="Times New Roman" w:hAnsi="Times New Roman" w:cs="Times New Roman"/>
          <w:bCs/>
        </w:rPr>
        <w:t xml:space="preserve">ndividuals in lower status positions </w:t>
      </w:r>
      <w:r w:rsidR="001E6AF3">
        <w:rPr>
          <w:rFonts w:ascii="Times New Roman" w:hAnsi="Times New Roman" w:cs="Times New Roman"/>
          <w:bCs/>
        </w:rPr>
        <w:t xml:space="preserve">are also more often </w:t>
      </w:r>
      <w:r>
        <w:rPr>
          <w:rFonts w:ascii="Times New Roman" w:hAnsi="Times New Roman" w:cs="Times New Roman"/>
          <w:bCs/>
        </w:rPr>
        <w:t xml:space="preserve">sanctioned </w:t>
      </w:r>
      <w:r w:rsidR="001E6AF3">
        <w:rPr>
          <w:rFonts w:ascii="Times New Roman" w:hAnsi="Times New Roman" w:cs="Times New Roman"/>
          <w:bCs/>
        </w:rPr>
        <w:t xml:space="preserve">professionally and interactionally </w:t>
      </w:r>
      <w:r>
        <w:rPr>
          <w:rFonts w:ascii="Times New Roman" w:hAnsi="Times New Roman" w:cs="Times New Roman"/>
          <w:bCs/>
        </w:rPr>
        <w:t>for expressing anger towards others</w:t>
      </w:r>
      <w:r w:rsidR="001E6AF3">
        <w:rPr>
          <w:rFonts w:ascii="Times New Roman" w:hAnsi="Times New Roman" w:cs="Times New Roman"/>
          <w:bCs/>
        </w:rPr>
        <w:t xml:space="preserve">. </w:t>
      </w:r>
      <w:r w:rsidR="00590B5A">
        <w:rPr>
          <w:rFonts w:ascii="Times New Roman" w:hAnsi="Times New Roman" w:cs="Times New Roman"/>
          <w:bCs/>
        </w:rPr>
        <w:t xml:space="preserve">A stereotype illuminating this finding is that of the “angry black woman,” a controlling image used to delegitimize the expertise and claims of black women by pathologizing their emotional expression </w:t>
      </w:r>
      <w:r w:rsidR="00590B5A">
        <w:rPr>
          <w:rFonts w:ascii="Times New Roman" w:hAnsi="Times New Roman" w:cs="Times New Roman"/>
          <w:bCs/>
        </w:rPr>
        <w:fldChar w:fldCharType="begin"/>
      </w:r>
      <w:r w:rsidR="00590B5A">
        <w:rPr>
          <w:rFonts w:ascii="Times New Roman" w:hAnsi="Times New Roman" w:cs="Times New Roman"/>
          <w:bCs/>
        </w:rPr>
        <w:instrText xml:space="preserve"> ADDIN ZOTERO_ITEM CSL_CITATION {"citationID":"iZ1aKMLb","properties":{"formattedCitation":"(Harlow 2003; Wingfield 2010)","plainCitation":"(Harlow 2003; Wingfield 2010)","noteIndex":0},"citationItems":[{"id":324,"uris":["http://zotero.org/users/5018954/items/T8AWYM2K"],"uri":["http://zotero.org/users/5018954/items/T8AWYM2K"],"itemData":{"id":324,"type":"article-journal","abstract":"Research has shown how black scholars' experiences differ from those of their white counterparts in regard to research and service, but few studies have addressed the influence of race on professors' teaching experiences. In this paper I examine how and to what degree race shapes professors' perceptions and experiences in the undergraduate college classroom. I analyze how students' social and cultural expectations about race affect professors' emotional labor and management, shaping the overall nature of their jobs. The findings suggest that black professors' work in the classroom is different and more complex than that of their white colleagues because negotiating a devalued racial status requires extensive emotion management. Social constraints affect the negotiation of self and identity in the classroom, influencing the emotional demands of teaching and increasing the amount of work required to be effective.","archive":"JSTOR","container-title":"Social Psychology Quarterly","DOI":"10.2307/1519834","ISSN":"0190-2725","issue":"4","note":"publisher: [Sage Publications, Inc., American Sociological Association]","page":"348-363","source":"JSTOR","title":"\"Race Doesn't Matter, but...\": The Effect of Race on Professors' Experiences and Emotion Management in the Undergraduate College Classroom","title-short":"Race Doesn't Matter, but...","volume":"66","author":[{"family":"Harlow","given":"Roxanna"}],"issued":{"date-parts":[["2003"]]}}},{"id":321,"uris":["http://zotero.org/users/5018954/items/RMR6XUB5"],"uri":["http://zotero.org/users/5018954/items/RMR6XUB5"],"itemData":{"id":321,"type":"article-journal","abstract":"Much of the research on emotion work in organizations has focused on the ways in which emotional performance reproduces gender inequality. Yet, most of these studies overlook the racial character of professional workplaces and how emotion work is experienced by racial/ethnic minorities. In this article, I examine how the normative feeling rules that guide emotional performance in professional workplaces are racialized rather than neutral or objective criteria. Based on 25 semistructured interviews with black professionals, I contend that feeling rules have different implications for black workers and ultimately reinforce racial difference. This research contributes to the sociological literature on emotion work by further developing the racial components of emotional performance.","archive":"JSTOR","container-title":"Social Problems","DOI":"10.1525/sp.2010.57.2.251","ISSN":"0037-7791","issue":"2","note":"publisher: [Oxford University Press, Society for the Study of Social Problems]","page":"251-268","source":"JSTOR","title":"Are Some Emotions Marked \"Whites Only\"? Racialized Feeling Rules in Professional Workplaces","title-short":"Are Some Emotions Marked \"Whites Only\"?","volume":"57","author":[{"family":"Wingfield","given":"Adia Harvey"}],"issued":{"date-parts":[["2010"]]}}}],"schema":"https://github.com/citation-style-language/schema/raw/master/csl-citation.json"} </w:instrText>
      </w:r>
      <w:r w:rsidR="00590B5A">
        <w:rPr>
          <w:rFonts w:ascii="Times New Roman" w:hAnsi="Times New Roman" w:cs="Times New Roman"/>
          <w:bCs/>
        </w:rPr>
        <w:fldChar w:fldCharType="separate"/>
      </w:r>
      <w:r w:rsidR="00590B5A">
        <w:rPr>
          <w:rFonts w:ascii="Times New Roman" w:hAnsi="Times New Roman" w:cs="Times New Roman"/>
          <w:bCs/>
          <w:noProof/>
        </w:rPr>
        <w:t>(Harlow 2003; Wingfield 2010)</w:t>
      </w:r>
      <w:r w:rsidR="00590B5A">
        <w:rPr>
          <w:rFonts w:ascii="Times New Roman" w:hAnsi="Times New Roman" w:cs="Times New Roman"/>
          <w:bCs/>
        </w:rPr>
        <w:fldChar w:fldCharType="end"/>
      </w:r>
      <w:r w:rsidR="00590B5A">
        <w:rPr>
          <w:rFonts w:ascii="Times New Roman" w:hAnsi="Times New Roman" w:cs="Times New Roman"/>
          <w:bCs/>
        </w:rPr>
        <w:t xml:space="preserve">. In this way, extreme negative emotions may be more often experienced by lower status individuals in occupations, but only acceptably expressed by those in the higher status positions of the occupational landscape. </w:t>
      </w:r>
    </w:p>
    <w:p w14:paraId="2A70C92C" w14:textId="60969E1A" w:rsidR="00CF71D2" w:rsidRDefault="00CF71D2" w:rsidP="004C01DB">
      <w:pPr>
        <w:spacing w:line="480" w:lineRule="auto"/>
        <w:ind w:firstLine="720"/>
        <w:outlineLvl w:val="0"/>
        <w:rPr>
          <w:rFonts w:ascii="Times New Roman" w:hAnsi="Times New Roman" w:cs="Times New Roman"/>
          <w:bCs/>
          <w:i/>
        </w:rPr>
      </w:pPr>
      <w:r>
        <w:rPr>
          <w:rFonts w:ascii="Times New Roman" w:hAnsi="Times New Roman" w:cs="Times New Roman"/>
          <w:bCs/>
          <w:i/>
        </w:rPr>
        <w:t>Emotional Labor</w:t>
      </w:r>
    </w:p>
    <w:p w14:paraId="5842DD9B" w14:textId="73145B31" w:rsidR="004F7216" w:rsidRDefault="009C17F7" w:rsidP="004F7216">
      <w:pPr>
        <w:spacing w:line="480" w:lineRule="auto"/>
        <w:ind w:firstLine="720"/>
        <w:outlineLvl w:val="0"/>
        <w:rPr>
          <w:rFonts w:ascii="Times New Roman" w:hAnsi="Times New Roman" w:cs="Times New Roman"/>
        </w:rPr>
      </w:pPr>
      <w:r>
        <w:rPr>
          <w:rFonts w:ascii="Times New Roman" w:hAnsi="Times New Roman" w:cs="Times New Roman"/>
          <w:bCs/>
        </w:rPr>
        <w:t xml:space="preserve">The second vein of research on occupational emotional experience views emotions as something that are managed to align with broader cultural norms around when, which, and whose display of emotions are appropriate – termed “feeling rules” </w:t>
      </w:r>
      <w:r>
        <w:rPr>
          <w:rFonts w:ascii="Times New Roman" w:hAnsi="Times New Roman" w:cs="Times New Roman"/>
          <w:bCs/>
        </w:rPr>
        <w:fldChar w:fldCharType="begin"/>
      </w:r>
      <w:r w:rsidR="00A13FA2">
        <w:rPr>
          <w:rFonts w:ascii="Times New Roman" w:hAnsi="Times New Roman" w:cs="Times New Roman"/>
          <w:bCs/>
        </w:rPr>
        <w:instrText xml:space="preserve"> ADDIN ZOTERO_ITEM CSL_CITATION {"citationID":"5BmUbU2d","properties":{"formattedCitation":"(Hochschild 2012a)","plainCitation":"(Hochschild 2012a)","noteIndex":0},"citationItems":[{"id":234,"uris":["http://zotero.org/users/5018954/items/PXP73EY4"],"uri":["http://zotero.org/users/5018954/items/PXP73EY4"],"itemData":{"id":234,"type":"book","abstract":"In private life, we try to induce or suppress love, envy, and anger through deep acting or \"emotion work,\" just as we manage our outer expressions of feeling through surface acting. In trying to bridge a gap between what we feel and what we \"ought\" to feel, we take guidance from \"feeling rules\" about what is owing to others in a given situation. Based on our private mutual understandings of feeling rules, we make a \"gift exchange\" of acts of emotion management. We bow to each other not simply from the waist, but from the heart.But what occurs when emotion work, feeling rules, and the gift of exchange are introduced into the public world of work? In search of the answer, Arlie Russell Hochschild closely examines two groups of public-contact workers: flight attendants and bill collectors. The flight attendant’s job is to deliver a service and create further demand for it, to enhance the status of the customer and be \"nicer than natural.\" The bill collector’s job is to collect on the service, and if necessary, to deflate the status of the customer by being \"nastier than natural.\" Between these extremes, roughly one-third of American men and one-half of American women hold jobs that call for substantial emotional labor. In many of these jobs, they are trained to accept feeling rules and techniques of emotion management that serve the company’s commercial purpose.Just as we have seldom recognized or understood emotional labor, we have not appreciated its cost to those who do it for a living. Like a physical laborer who becomes estranged from what he or she makes, an emotional laborer, such as a flight attendant, can become estranged not only from her own expressions of feeling (her smile is not \"her\" smile), but also from what she actually feels (her managed friendliness). This estrangement, though a valuable defense against stress, is also an important occupational hazard, because it is through our feelings that we are connected with those around us.On the basis of this book, Hochschild was featured in Key Sociological Thinkers, edited by Rob Stones. This book was also the winner of the Charles Cooley Award in 1983, awarded by the American Sociological Association and received an honorable mention for the C. Wright Mills Award.","edition":"1 edition","language":"English","number-of-pages":"341","publisher":"University of California Press","source":"Amazon","title":"The Managed Heart: Commercialization of Human Feeling","title-short":"The Managed Heart","author":[{"family":"Hochschild","given":"Arlie Russell"}],"issued":{"date-parts":[["2012",3,31]]}}}],"schema":"https://github.com/citation-style-language/schema/raw/master/csl-citation.json"} </w:instrText>
      </w:r>
      <w:r>
        <w:rPr>
          <w:rFonts w:ascii="Times New Roman" w:hAnsi="Times New Roman" w:cs="Times New Roman"/>
          <w:bCs/>
        </w:rPr>
        <w:fldChar w:fldCharType="separate"/>
      </w:r>
      <w:r w:rsidR="00A13FA2">
        <w:rPr>
          <w:rFonts w:ascii="Times New Roman" w:hAnsi="Times New Roman" w:cs="Times New Roman"/>
          <w:bCs/>
          <w:noProof/>
        </w:rPr>
        <w:t>(Hochschild 2012a)</w:t>
      </w:r>
      <w:r>
        <w:rPr>
          <w:rFonts w:ascii="Times New Roman" w:hAnsi="Times New Roman" w:cs="Times New Roman"/>
          <w:bCs/>
        </w:rPr>
        <w:fldChar w:fldCharType="end"/>
      </w:r>
      <w:r>
        <w:rPr>
          <w:rFonts w:ascii="Times New Roman" w:hAnsi="Times New Roman" w:cs="Times New Roman"/>
          <w:bCs/>
        </w:rPr>
        <w:t xml:space="preserve">. </w:t>
      </w:r>
      <w:r w:rsidR="00E43C8B">
        <w:rPr>
          <w:rFonts w:ascii="Times New Roman" w:hAnsi="Times New Roman" w:cs="Times New Roman"/>
          <w:bCs/>
        </w:rPr>
        <w:t xml:space="preserve">The classic example of this is a service worker who is expected to </w:t>
      </w:r>
      <w:r w:rsidR="00A13FA2">
        <w:rPr>
          <w:rFonts w:ascii="Times New Roman" w:hAnsi="Times New Roman" w:cs="Times New Roman"/>
        </w:rPr>
        <w:t>produce pleasant emotions and manage the emotions of customers as</w:t>
      </w:r>
      <w:r w:rsidR="00A13FA2" w:rsidRPr="00E05CC6">
        <w:rPr>
          <w:rFonts w:ascii="Times New Roman" w:hAnsi="Times New Roman" w:cs="Times New Roman"/>
        </w:rPr>
        <w:t xml:space="preserve"> part of </w:t>
      </w:r>
      <w:r w:rsidR="00A13FA2">
        <w:rPr>
          <w:rFonts w:ascii="Times New Roman" w:hAnsi="Times New Roman" w:cs="Times New Roman"/>
        </w:rPr>
        <w:t>the</w:t>
      </w:r>
      <w:r w:rsidR="00EF6D7F">
        <w:rPr>
          <w:rFonts w:ascii="Times New Roman" w:hAnsi="Times New Roman" w:cs="Times New Roman"/>
        </w:rPr>
        <w:t>i</w:t>
      </w:r>
      <w:r w:rsidR="00A13FA2">
        <w:rPr>
          <w:rFonts w:ascii="Times New Roman" w:hAnsi="Times New Roman" w:cs="Times New Roman"/>
        </w:rPr>
        <w:t>r</w:t>
      </w:r>
      <w:r w:rsidR="00A13FA2" w:rsidRPr="00E05CC6">
        <w:rPr>
          <w:rFonts w:ascii="Times New Roman" w:hAnsi="Times New Roman" w:cs="Times New Roman"/>
        </w:rPr>
        <w:t xml:space="preserve"> job expectations </w:t>
      </w:r>
      <w:r w:rsidR="00A13FA2" w:rsidRPr="00E05CC6">
        <w:rPr>
          <w:rFonts w:ascii="Times New Roman" w:hAnsi="Times New Roman" w:cs="Times New Roman"/>
        </w:rPr>
        <w:fldChar w:fldCharType="begin"/>
      </w:r>
      <w:r w:rsidR="000E4324">
        <w:rPr>
          <w:rFonts w:ascii="Times New Roman" w:hAnsi="Times New Roman" w:cs="Times New Roman"/>
        </w:rPr>
        <w:instrText xml:space="preserve"> ADDIN ZOTERO_ITEM CSL_CITATION {"citationID":"jAUL0qsX","properties":{"formattedCitation":"(Ashforth and Humphrey 1993; Brotheridge and Grandey 2002; Grandey 2000; Hochschild 2012b)","plainCitation":"(Ashforth and Humphrey 1993; Brotheridge and Grandey 2002; Grandey 2000; Hochschild 2012b)","noteIndex":0},"citationItems":[{"id":"p4StCswf/Kq11yxta","uris":["http://zotero.org/users/2596067/items/BRI87ARI"],"uri":["http://zotero.org/users/2596067/items/BRI87ARI"],"itemData":{"id":23,"type":"article-journal","abstract":"Emotional labor is the display of expected emotions by service agents during service encounters. It is performed through surface acting, deep acting, or the expression of genuine emotion. Emotional labor may facilitate task effectiveness and self-expression, but it also may prime customer expectations that cannot be met and may trigger emotive dissonance and self-alienation. However, following social identity theory, we argue that some effects of emotional labor are moderated by one's social and personal identities and that emotional labor stimulates pressures for the person to identify with the service role. Research implications for the micro, meso, and macro levels of organizations are discussed.","container-title":"Academy of Management Review","DOI":"10.5465/amr.1993.3997508","ISSN":"0363-7425","issue":"1","journalAbbreviation":"AMR","note":"publisher: Academy of Management","page":"88-115","source":"journals.aom.org (Atypon)","title":"Emotional Labor in Service Roles: The Influence of Identity","title-short":"Emotional Labor in Service Roles","volume":"18","author":[{"family":"Ashforth","given":"Blake E."},{"family":"Humphrey","given":"Ronald H."}],"issued":{"date-parts":[["1993",1,1]]}}},{"id":"p4StCswf/Ybfbqbnw","uris":["http://zotero.org/users/2596067/items/STHTXLW3"],"uri":["http://zotero.org/users/2596067/items/STHTXLW3"],"itemData":{"id":92,"type":"article-journal","abstract":"Although it has often been presumed that jobs involving “people work” (e.g., nurses, service workers) are emotionally taxing (Maslach &amp; Jackson, 1982), seldom is the emotional component of these jobs explicitly studied. The current study compared two perspectives of emotional labor as predictors of burnout beyond the effects of negative affectivity: job-focused emotional labor (work demands regarding emotion expression) and employee-focused emotional labor (regulation of feelings and emotional expression). Significant differences existed in the emotional demands reported by five occupational groupings. The use of surface-level emotional labor, or faking, predicted depersonalization beyond the work demands. Perceiving the demand to display positive emotions and using deep-level regulation were associated with a heightened sense of personal accomplishment, suggesting positive benefits to this aspect of work. These findings suggest new antecedents of employee burnout and clarify the emotional labor literature by comparing different conceptualizations of this concept.","container-title":"Journal of Vocational Behavior","DOI":"10.1006/jvbe.2001.1815","ISSN":"0001-8791","issue":"1","journalAbbreviation":"Journal of Vocational Behavior","language":"en","page":"17-39","source":"ScienceDirect","title":"Emotional Labor and Burnout: Comparing Two Perspectives of “People Work”","title-short":"Emotional Labor and Burnout","volume":"60","author":[{"family":"Brotheridge","given":"Céleste M."},{"family":"Grandey","given":"Alicia A."}],"issued":{"date-parts":[["2002",2,1]]}}},{"id":"p4StCswf/RDTOnxf3","uris":["http://zotero.org/users/2596067/items/G5EP43UT"],"uri":["http://zotero.org/users/2596067/items/G5EP43UT"],"itemData":{"id":90,"type":"article-journal","abstract":"The topic of emotions in the workplace is beginning to garner closer attention by researchers and theorists. The study of emotional labor addresses the stress of managing emotions when the work role demands that certain expressions be shown to customers. However, there has been no overarching framework to guide this work, and the previous studies have often disagreed on the definition and operationalization of emotional labor. The purposes of this article are as follows: to review and compare previous perspectives of emotional labor, to provide a definition of emotional labor that integrates these perspectives, to discuss emotion regulation as a guiding theory for understanding the mechanisms of emotional labor, and to present a model of emotional labor that includes individual differences (such as emotional intelligence) and organizational factors (such as supervisor support). (PsycINFO Database Record (c) 2016 APA, all rights reserved)","archive_location":"1999-15533-009","collection-title":"The Role of Organizational Behavior Research on Work-Related Issues of Health and Well-Being","container-title":"Journal of Occupational Health Psychology","DOI":"10.1037/1076-8998.5.1.95","ISSN":"1076-8998","issue":"1","journalAbbreviation":"Journal of Occupational Health Psychology","note":"publisher: Educational Publishing Foundation","page":"95-110","source":"EBSCOhost","title":"Emotional regulation in the workplace: A new way to conceptualize emotional labor","title-short":"Emotional regulation in the workplace","volume":"5","author":[{"family":"Grandey","given":"Alicia A."}],"issued":{"date-parts":[["2000",1]]}}},{"id":"p4StCswf/cvyfJUXd","uris":["http://zotero.org/users/2596067/items/I69LNNPG"],"uri":["http://zotero.org/users/2596067/items/I69LNNPG"],"itemData":{"id":98,"type":"book","abstract":"In private life, we try to induce or suppress love, envy, and anger through deep acting or \"emotion work,\" just as we manage our outer expressions of feeling through surface acting. In trying to bridge a gap between what we feel and what we \"ought\" to feel, we take guidance from \"feeling rules\" about what is owing to others in a given situation. Based on our private mutual understandings of feeling rules, we make a \"gift exchange\" of acts of emotion management. We bow to each other not simply from the waist, but from the heart.But what occurs when emotion work, feeling rules, and the gift of exchange are introduced into the public world of work? In search of the answer, Arlie Russell Hochschild closely examines two groups of public-contact workers: flight attendants and bill collectors. The flight attendant’s job is to deliver a service and create further demand for it, to enhance the status of the customer and be \"nicer than natural.\" The bill collector’s job is to collect on the service, and if necessary, to deflate the status of the customer by being \"nastier than natural.\" Between these extremes, roughly one-third of American men and one-half of American women hold jobs that call for substantial emotional labor. In many of these jobs, they are trained to accept feeling rules and techniques of emotion management that serve the company’s commercial purpose.Just as we have seldom recognized or understood emotional labor, we have not appreciated its cost to those who do it for a living. Like a physical laborer who becomes estranged from what he or she makes, an emotional laborer, such as a flight attendant, can become estranged not only from her own expressions of feeling (her smile is not \"her\" smile), but also from what she actually feels (her managed friendliness). This estrangement, though a valuable defense against stress, is also an important occupational hazard, because it is through our feelings that we are connected with those around us.On the basis of this book, Hochschild was featured in Key Sociological Thinkers, edited by Rob Stones. This book was also the winner of the Charles Cooley Award in 1983, awarded by the American Sociological Association and received an honorable mention for the C. Wright Mills Award.","edition":"Third Edition, Updated with a New Preface edition","event-place":"Berkeley Los Angeles London","ISBN":"978-0-520-27294-1","language":"English","number-of-pages":"352","publisher":"University of California Press","publisher-place":"Berkeley Los Angeles London","source":"Amazon","title":"The Managed Heart: Commercialization of Human Feeling","title-short":"The Managed Heart","author":[{"family":"Hochschild","given":"Arlie Russell"}],"issued":{"date-parts":[["2012",3,31]]}}}],"schema":"https://github.com/citation-style-language/schema/raw/master/csl-citation.json"} </w:instrText>
      </w:r>
      <w:r w:rsidR="00A13FA2" w:rsidRPr="00E05CC6">
        <w:rPr>
          <w:rFonts w:ascii="Times New Roman" w:hAnsi="Times New Roman" w:cs="Times New Roman"/>
        </w:rPr>
        <w:fldChar w:fldCharType="separate"/>
      </w:r>
      <w:r w:rsidR="00A13FA2">
        <w:rPr>
          <w:rFonts w:ascii="Times New Roman" w:hAnsi="Times New Roman" w:cs="Times New Roman"/>
          <w:noProof/>
        </w:rPr>
        <w:t xml:space="preserve">(Ashforth and Humphrey </w:t>
      </w:r>
      <w:r w:rsidR="00A13FA2">
        <w:rPr>
          <w:rFonts w:ascii="Times New Roman" w:hAnsi="Times New Roman" w:cs="Times New Roman"/>
          <w:noProof/>
        </w:rPr>
        <w:lastRenderedPageBreak/>
        <w:t>1993; Brotheridge and Grandey 2002; Grandey 2000; Hochschild 2012b)</w:t>
      </w:r>
      <w:r w:rsidR="00A13FA2" w:rsidRPr="00E05CC6">
        <w:rPr>
          <w:rFonts w:ascii="Times New Roman" w:hAnsi="Times New Roman" w:cs="Times New Roman"/>
        </w:rPr>
        <w:fldChar w:fldCharType="end"/>
      </w:r>
      <w:r w:rsidR="00A13FA2" w:rsidRPr="00E05CC6">
        <w:rPr>
          <w:rFonts w:ascii="Times New Roman" w:hAnsi="Times New Roman" w:cs="Times New Roman"/>
        </w:rPr>
        <w:t xml:space="preserve">. </w:t>
      </w:r>
      <w:r w:rsidR="00A13FA2">
        <w:rPr>
          <w:rFonts w:ascii="Times New Roman" w:hAnsi="Times New Roman" w:cs="Times New Roman"/>
        </w:rPr>
        <w:t xml:space="preserve">This work shows </w:t>
      </w:r>
      <w:r w:rsidR="00BE5C2D">
        <w:rPr>
          <w:rFonts w:ascii="Times New Roman" w:hAnsi="Times New Roman" w:cs="Times New Roman"/>
        </w:rPr>
        <w:t>that to</w:t>
      </w:r>
      <w:r w:rsidR="00A13FA2">
        <w:rPr>
          <w:rFonts w:ascii="Times New Roman" w:hAnsi="Times New Roman" w:cs="Times New Roman"/>
        </w:rPr>
        <w:t xml:space="preserve"> fulfill job expectations for  service work positions, individuals are required to manage customers’ emotions and produce positive, calming emotions as part of their occupational expectations</w:t>
      </w:r>
      <w:r w:rsidR="00BE5C2D">
        <w:rPr>
          <w:rFonts w:ascii="Times New Roman" w:hAnsi="Times New Roman" w:cs="Times New Roman"/>
        </w:rPr>
        <w:t xml:space="preserve"> (producing “emotional labor”)</w:t>
      </w:r>
      <w:r w:rsidR="00A13FA2">
        <w:rPr>
          <w:rFonts w:ascii="Times New Roman" w:hAnsi="Times New Roman" w:cs="Times New Roman"/>
        </w:rPr>
        <w:t xml:space="preserve">. This can lead to feelings of burnout, inauthenticity, and exhaustion, especially when there is large difference in the emotion produced </w:t>
      </w:r>
      <w:r w:rsidR="00BE5C2D">
        <w:rPr>
          <w:rFonts w:ascii="Times New Roman" w:hAnsi="Times New Roman" w:cs="Times New Roman"/>
        </w:rPr>
        <w:t xml:space="preserve">because of the job requirement </w:t>
      </w:r>
      <w:r w:rsidR="00A13FA2">
        <w:rPr>
          <w:rFonts w:ascii="Times New Roman" w:hAnsi="Times New Roman" w:cs="Times New Roman"/>
        </w:rPr>
        <w:t xml:space="preserve">and the emotion felt </w:t>
      </w:r>
      <w:r w:rsidR="00BE5C2D">
        <w:rPr>
          <w:rFonts w:ascii="Times New Roman" w:hAnsi="Times New Roman" w:cs="Times New Roman"/>
        </w:rPr>
        <w:t xml:space="preserve">spontaneously </w:t>
      </w:r>
      <w:r w:rsidR="00A13FA2">
        <w:rPr>
          <w:rFonts w:ascii="Times New Roman" w:hAnsi="Times New Roman" w:cs="Times New Roman"/>
        </w:rPr>
        <w:t xml:space="preserve">as a result of an interaction </w:t>
      </w:r>
      <w:r w:rsidR="00A13FA2">
        <w:rPr>
          <w:rFonts w:ascii="Times New Roman" w:hAnsi="Times New Roman" w:cs="Times New Roman"/>
        </w:rPr>
        <w:fldChar w:fldCharType="begin"/>
      </w:r>
      <w:r w:rsidR="000E4324">
        <w:rPr>
          <w:rFonts w:ascii="Times New Roman" w:hAnsi="Times New Roman" w:cs="Times New Roman"/>
        </w:rPr>
        <w:instrText xml:space="preserve"> ADDIN ZOTERO_ITEM CSL_CITATION {"citationID":"EAwwXub0","properties":{"formattedCitation":"(Brotheridge and Grandey 2002)","plainCitation":"(Brotheridge and Grandey 2002)","noteIndex":0},"citationItems":[{"id":"p4StCswf/Ybfbqbnw","uris":["http://zotero.org/users/2596067/items/STHTXLW3"],"uri":["http://zotero.org/users/2596067/items/STHTXLW3"],"itemData":{"id":"B0ygza9X/mlZvL9Je","type":"article-journal","abstract":"Although it has often been presumed that jobs involving “people work” (e.g., nurses, service workers) are emotionally taxing (Maslach &amp; Jackson, 1982), seldom is the emotional component of these jobs explicitly studied. The current study compared two perspectives of emotional labor as predictors of burnout beyond the effects of negative affectivity: job-focused emotional labor (work demands regarding emotion expression) and employee-focused emotional labor (regulation of feelings and emotional expression). Significant differences existed in the emotional demands reported by five occupational groupings. The use of surface-level emotional labor, or faking, predicted depersonalization beyond the work demands. Perceiving the demand to display positive emotions and using deep-level regulation were associated with a heightened sense of personal accomplishment, suggesting positive benefits to this aspect of work. These findings suggest new antecedents of employee burnout and clarify the emotional labor literature by comparing different conceptualizations of this concept.","container-title":"Journal of Vocational Behavior","DOI":"10.1006/jvbe.2001.1815","ISSN":"0001-8791","issue":"1","journalAbbreviation":"Journal of Vocational Behavior","language":"en","page":"17-39","source":"ScienceDirect","title":"Emotional Labor and Burnout: Comparing Two Perspectives of “People Work”","title-short":"Emotional Labor and Burnout","volume":"60","author":[{"family":"Brotheridge","given":"Céleste M."},{"family":"Grandey","given":"Alicia A."}],"issued":{"date-parts":[["2002",2,1]]}}}],"schema":"https://github.com/citation-style-language/schema/raw/master/csl-citation.json"} </w:instrText>
      </w:r>
      <w:r w:rsidR="00A13FA2">
        <w:rPr>
          <w:rFonts w:ascii="Times New Roman" w:hAnsi="Times New Roman" w:cs="Times New Roman"/>
        </w:rPr>
        <w:fldChar w:fldCharType="separate"/>
      </w:r>
      <w:r w:rsidR="00A13FA2">
        <w:rPr>
          <w:rFonts w:ascii="Times New Roman" w:hAnsi="Times New Roman" w:cs="Times New Roman"/>
          <w:noProof/>
        </w:rPr>
        <w:t>(Brotheridge and Grandey 2002)</w:t>
      </w:r>
      <w:r w:rsidR="00A13FA2">
        <w:rPr>
          <w:rFonts w:ascii="Times New Roman" w:hAnsi="Times New Roman" w:cs="Times New Roman"/>
        </w:rPr>
        <w:fldChar w:fldCharType="end"/>
      </w:r>
      <w:r w:rsidR="00A13FA2">
        <w:rPr>
          <w:rFonts w:ascii="Times New Roman" w:hAnsi="Times New Roman" w:cs="Times New Roman"/>
        </w:rPr>
        <w:t xml:space="preserve">. Notably, further work has extended the understanding of emotional labor into non-service based professions, illuminating how individuals manage emotions within professional organizations </w:t>
      </w:r>
      <w:r w:rsidR="009E490C">
        <w:rPr>
          <w:rFonts w:ascii="Times New Roman" w:hAnsi="Times New Roman" w:cs="Times New Roman"/>
        </w:rPr>
        <w:t xml:space="preserve">through interpersonal reciprocal acts of </w:t>
      </w:r>
      <w:r w:rsidR="00B94176">
        <w:rPr>
          <w:rFonts w:ascii="Times New Roman" w:hAnsi="Times New Roman" w:cs="Times New Roman"/>
        </w:rPr>
        <w:t xml:space="preserve">emotional support amongst </w:t>
      </w:r>
      <w:r w:rsidR="004F7216">
        <w:rPr>
          <w:rFonts w:ascii="Times New Roman" w:hAnsi="Times New Roman" w:cs="Times New Roman"/>
        </w:rPr>
        <w:t xml:space="preserve">higher and </w:t>
      </w:r>
      <w:r w:rsidR="00B94176">
        <w:rPr>
          <w:rFonts w:ascii="Times New Roman" w:hAnsi="Times New Roman" w:cs="Times New Roman"/>
        </w:rPr>
        <w:t xml:space="preserve">similar-status </w:t>
      </w:r>
      <w:r w:rsidR="004F7216">
        <w:rPr>
          <w:rFonts w:ascii="Times New Roman" w:hAnsi="Times New Roman" w:cs="Times New Roman"/>
        </w:rPr>
        <w:t>others</w:t>
      </w:r>
      <w:r w:rsidR="00B94176">
        <w:rPr>
          <w:rFonts w:ascii="Times New Roman" w:hAnsi="Times New Roman" w:cs="Times New Roman"/>
        </w:rPr>
        <w:t xml:space="preserve"> within an organization </w:t>
      </w:r>
      <w:r w:rsidR="00B94176">
        <w:rPr>
          <w:rFonts w:ascii="Times New Roman" w:hAnsi="Times New Roman" w:cs="Times New Roman"/>
        </w:rPr>
        <w:fldChar w:fldCharType="begin"/>
      </w:r>
      <w:r w:rsidR="00B94176">
        <w:rPr>
          <w:rFonts w:ascii="Times New Roman" w:hAnsi="Times New Roman" w:cs="Times New Roman"/>
        </w:rPr>
        <w:instrText xml:space="preserve"> ADDIN ZOTERO_ITEM CSL_CITATION {"citationID":"TYgUZuQv","properties":{"formattedCitation":"(Lively 2000, 2002)","plainCitation":"(Lively 2000, 2002)","noteIndex":0},"citationItems":[{"id":311,"uris":["http://zotero.org/users/5018954/items/VVZ44NGK"],"uri":["http://zotero.org/users/5018954/items/VVZ44NGK"],"itemData":{"id":311,"type":"article-journal","abstract":"Using qualitative evidence, the concept of reciprocal emotion management is introduced and the role it plays in the reproduction of status inequality in the workplace is illustrated. Reciprocal emotion management is the reciprocal effort of similar others to manage one another's emotions. Three norms that exist in the workplace are also identified: professionalism, deference, and caretaking, and it is proposed that as paralegals strive to appear professional, they display deference to attorneys and accept having deference withheld. Reciprocal emotion management is one mechanism through which they are able to manage their emotional reactions to the status inequity in their daily interactions with attorneys. Ironically, pursuit of professionalism in these ways tends to perpetuate their marginal or inferior status in law firms.","container-title":"Work and Occupations","DOI":"10.1177/0730888400027001003","ISSN":"0730-8884","issue":"1","journalAbbreviation":"Work and Occupations","language":"en","note":"publisher: SAGE Publications Inc","page":"32-63","source":"SAGE Journals","title":"Reciprocal Emotion Management: Working Together to Maintain Stratification in Private Law Firms","title-short":"Reciprocal Emotion Management","volume":"27","author":[{"family":"Lively","given":"Kathryn J."}],"issued":{"date-parts":[["2000",2,1]]}}},{"id":313,"uris":["http://zotero.org/users/5018954/items/WEBXJJXT"],"uri":["http://zotero.org/users/5018954/items/WEBXJJXT"],"itemData":{"id":313,"type":"article-journal","abstract":"This article examines the effect of client contact on the emotional labor performed by paralegals employed in both consumer- and commercial-oriented law firms. Consumer-oriented law refers to specialties that deal primarily with the interests of corporations. The consumer-oriented paralegals in this study identified three themes in their interactions with clients that increased their likelihood of engaging in emotional labor: the clients' emotional states, clients' lack of knowledge regarding legal proceedings, and their own roles as organizational buffers. Whereas consumer-oriented paralegals are held to a higher standard of emotional labor performed for the benefit of clients, their increased level of substantive involvement may, in fact, release them from the emotional labor that commercial-oriented paralegals are required to perform for the benefit of attorneys.","container-title":"Work and Occupations","DOI":"10.1177/0730888402029002004","ISSN":"0730-8884","issue":"2","journalAbbreviation":"Work and Occupations","language":"en","note":"publisher: SAGE Publications Inc","page":"198-225","source":"SAGE Journals","title":"Client Contact and Emotional Labor: Upsetting the Balance and Evening the Field","title-short":"Client Contact and Emotional Labor","volume":"29","author":[{"family":"Lively","given":"Kathryn J."}],"issued":{"date-parts":[["2002",5,1]]}}}],"schema":"https://github.com/citation-style-language/schema/raw/master/csl-citation.json"} </w:instrText>
      </w:r>
      <w:r w:rsidR="00B94176">
        <w:rPr>
          <w:rFonts w:ascii="Times New Roman" w:hAnsi="Times New Roman" w:cs="Times New Roman"/>
        </w:rPr>
        <w:fldChar w:fldCharType="separate"/>
      </w:r>
      <w:r w:rsidR="00B94176">
        <w:rPr>
          <w:rFonts w:ascii="Times New Roman" w:hAnsi="Times New Roman" w:cs="Times New Roman"/>
          <w:noProof/>
        </w:rPr>
        <w:t>(Lively 2000, 2002)</w:t>
      </w:r>
      <w:r w:rsidR="00B94176">
        <w:rPr>
          <w:rFonts w:ascii="Times New Roman" w:hAnsi="Times New Roman" w:cs="Times New Roman"/>
        </w:rPr>
        <w:fldChar w:fldCharType="end"/>
      </w:r>
      <w:r w:rsidR="00B94176">
        <w:rPr>
          <w:rFonts w:ascii="Times New Roman" w:hAnsi="Times New Roman" w:cs="Times New Roman"/>
        </w:rPr>
        <w:t xml:space="preserve">. </w:t>
      </w:r>
      <w:r w:rsidR="00CE5838">
        <w:rPr>
          <w:rFonts w:ascii="Times New Roman" w:hAnsi="Times New Roman" w:cs="Times New Roman"/>
        </w:rPr>
        <w:t xml:space="preserve">Taken together, these two strands of work suggest that individuals higher in the status hierarchy may have both more leeway to express extreme emotions and the benefit of those in lower status positions deferring to their definition of the situation in order to manage their emotions. </w:t>
      </w:r>
    </w:p>
    <w:p w14:paraId="43E26DAF" w14:textId="29982EF5" w:rsidR="00CF71D2" w:rsidRPr="00CE5838" w:rsidRDefault="00442073" w:rsidP="00CE5838">
      <w:pPr>
        <w:spacing w:line="480" w:lineRule="auto"/>
        <w:ind w:firstLine="720"/>
        <w:outlineLvl w:val="0"/>
        <w:rPr>
          <w:rFonts w:ascii="Times New Roman" w:hAnsi="Times New Roman" w:cs="Times New Roman"/>
        </w:rPr>
      </w:pPr>
      <w:r>
        <w:rPr>
          <w:rFonts w:ascii="Times New Roman" w:hAnsi="Times New Roman" w:cs="Times New Roman"/>
        </w:rPr>
        <w:t xml:space="preserve">These insights lead to two </w:t>
      </w:r>
      <w:r w:rsidR="00901A70">
        <w:rPr>
          <w:rFonts w:ascii="Times New Roman" w:hAnsi="Times New Roman" w:cs="Times New Roman"/>
        </w:rPr>
        <w:t>questions</w:t>
      </w:r>
      <w:r>
        <w:rPr>
          <w:rFonts w:ascii="Times New Roman" w:hAnsi="Times New Roman" w:cs="Times New Roman"/>
        </w:rPr>
        <w:t xml:space="preserve"> that motivate this paper. First</w:t>
      </w:r>
      <w:r w:rsidR="004F7216">
        <w:rPr>
          <w:rFonts w:ascii="Times New Roman" w:hAnsi="Times New Roman" w:cs="Times New Roman"/>
        </w:rPr>
        <w:t xml:space="preserve"> – </w:t>
      </w:r>
      <w:r w:rsidR="00BC4080">
        <w:rPr>
          <w:rFonts w:ascii="Times New Roman" w:hAnsi="Times New Roman" w:cs="Times New Roman"/>
        </w:rPr>
        <w:t>is emotional experience</w:t>
      </w:r>
      <w:r w:rsidR="0013336D">
        <w:rPr>
          <w:rFonts w:ascii="Times New Roman" w:hAnsi="Times New Roman" w:cs="Times New Roman"/>
        </w:rPr>
        <w:t>, beyond the bounds of powerful, negative emotions such as anger,</w:t>
      </w:r>
      <w:r w:rsidR="007000DA">
        <w:rPr>
          <w:rFonts w:ascii="Times New Roman" w:hAnsi="Times New Roman" w:cs="Times New Roman"/>
        </w:rPr>
        <w:t xml:space="preserve"> </w:t>
      </w:r>
      <w:r w:rsidR="00CE5838">
        <w:rPr>
          <w:rFonts w:ascii="Times New Roman" w:hAnsi="Times New Roman" w:cs="Times New Roman"/>
        </w:rPr>
        <w:t>distributed according to one’s occupational identity? If so, what explains this relationship? Second, does one’s access to material resources or social status impact the relationship between occupational identity and emotional experience?</w:t>
      </w:r>
      <w:r>
        <w:rPr>
          <w:rFonts w:ascii="Times New Roman" w:hAnsi="Times New Roman" w:cs="Times New Roman"/>
        </w:rPr>
        <w:t xml:space="preserve"> </w:t>
      </w:r>
      <w:r w:rsidR="00BB1698">
        <w:rPr>
          <w:rFonts w:ascii="Times New Roman" w:hAnsi="Times New Roman" w:cs="Times New Roman"/>
        </w:rPr>
        <w:t xml:space="preserve">I use Affect Control Theory </w:t>
      </w:r>
      <w:r w:rsidR="000E1124">
        <w:rPr>
          <w:rFonts w:ascii="Times New Roman" w:hAnsi="Times New Roman" w:cs="Times New Roman"/>
        </w:rPr>
        <w:t>as the theoretical basi</w:t>
      </w:r>
      <w:r w:rsidR="00BB1698">
        <w:rPr>
          <w:rFonts w:ascii="Times New Roman" w:hAnsi="Times New Roman" w:cs="Times New Roman"/>
        </w:rPr>
        <w:t xml:space="preserve">s of the hypotheses I develop and test to answer these questions. </w:t>
      </w:r>
      <w:r w:rsidR="00CE5838">
        <w:rPr>
          <w:rFonts w:ascii="Times New Roman" w:hAnsi="Times New Roman" w:cs="Times New Roman"/>
        </w:rPr>
        <w:t>Specifically, I argue that emotional experience is linked to the cultural meaning of an individual’s occupational identity.</w:t>
      </w:r>
      <w:r w:rsidR="00DC72C4">
        <w:rPr>
          <w:rFonts w:ascii="Times New Roman" w:hAnsi="Times New Roman" w:cs="Times New Roman"/>
        </w:rPr>
        <w:t xml:space="preserve"> As individuals strive to maintain their identity in day-to-day situations, they have interactions which cause them to feel emotions that are similar in meaning </w:t>
      </w:r>
      <w:r w:rsidR="00812BF9">
        <w:rPr>
          <w:rFonts w:ascii="Times New Roman" w:hAnsi="Times New Roman" w:cs="Times New Roman"/>
        </w:rPr>
        <w:t>to</w:t>
      </w:r>
      <w:r w:rsidR="00DC72C4">
        <w:rPr>
          <w:rFonts w:ascii="Times New Roman" w:hAnsi="Times New Roman" w:cs="Times New Roman"/>
        </w:rPr>
        <w:t xml:space="preserve"> their occupational identity.</w:t>
      </w:r>
      <w:r w:rsidR="00CE5838">
        <w:rPr>
          <w:rFonts w:ascii="Times New Roman" w:hAnsi="Times New Roman" w:cs="Times New Roman"/>
        </w:rPr>
        <w:t xml:space="preserve"> Having more material resources and social status strengthens the relationship between identity and </w:t>
      </w:r>
      <w:r w:rsidR="00CE5838">
        <w:rPr>
          <w:rFonts w:ascii="Times New Roman" w:hAnsi="Times New Roman" w:cs="Times New Roman"/>
        </w:rPr>
        <w:lastRenderedPageBreak/>
        <w:t xml:space="preserve">emotional experience by providing interactional resources which </w:t>
      </w:r>
      <w:r w:rsidR="00551E3E">
        <w:rPr>
          <w:rFonts w:ascii="Times New Roman" w:hAnsi="Times New Roman" w:cs="Times New Roman"/>
        </w:rPr>
        <w:t>affect the power an individual has in controlling their interactions</w:t>
      </w:r>
      <w:r w:rsidR="00CE5838">
        <w:rPr>
          <w:rFonts w:ascii="Times New Roman" w:hAnsi="Times New Roman" w:cs="Times New Roman"/>
        </w:rPr>
        <w:t xml:space="preserve">. </w:t>
      </w:r>
    </w:p>
    <w:p w14:paraId="292A0031" w14:textId="19F78689" w:rsidR="006C5E43" w:rsidRPr="004637BE" w:rsidRDefault="006C5E43" w:rsidP="000A42BD">
      <w:pPr>
        <w:spacing w:line="480" w:lineRule="auto"/>
        <w:outlineLvl w:val="0"/>
        <w:rPr>
          <w:rFonts w:ascii="Times New Roman" w:hAnsi="Times New Roman" w:cs="Times New Roman"/>
          <w:b/>
          <w:bCs/>
        </w:rPr>
      </w:pPr>
      <w:r w:rsidRPr="004637BE">
        <w:rPr>
          <w:rFonts w:ascii="Times New Roman" w:hAnsi="Times New Roman" w:cs="Times New Roman"/>
          <w:b/>
          <w:bCs/>
        </w:rPr>
        <w:tab/>
      </w:r>
      <w:r w:rsidR="000A42BD">
        <w:rPr>
          <w:rFonts w:ascii="Times New Roman" w:hAnsi="Times New Roman" w:cs="Times New Roman"/>
          <w:b/>
          <w:bCs/>
        </w:rPr>
        <w:t>Affect Control Theory</w:t>
      </w:r>
      <w:r w:rsidRPr="004637BE">
        <w:rPr>
          <w:rFonts w:ascii="Times New Roman" w:hAnsi="Times New Roman" w:cs="Times New Roman"/>
          <w:b/>
          <w:bCs/>
        </w:rPr>
        <w:t xml:space="preserve"> </w:t>
      </w:r>
    </w:p>
    <w:p w14:paraId="4B5622A7" w14:textId="66896CCE" w:rsidR="006C5E43" w:rsidRPr="004637BE" w:rsidRDefault="000A42BD" w:rsidP="006C5E43">
      <w:pPr>
        <w:spacing w:line="480" w:lineRule="auto"/>
        <w:ind w:firstLine="720"/>
        <w:rPr>
          <w:rFonts w:ascii="Times New Roman" w:hAnsi="Times New Roman" w:cs="Times New Roman"/>
          <w:b/>
          <w:bCs/>
        </w:rPr>
      </w:pPr>
      <w:r>
        <w:rPr>
          <w:rFonts w:ascii="Times New Roman" w:hAnsi="Times New Roman" w:cs="Times New Roman"/>
        </w:rPr>
        <w:t>Affect Control Theory</w:t>
      </w:r>
      <w:r w:rsidR="006C5E43" w:rsidRPr="004637BE">
        <w:rPr>
          <w:rFonts w:ascii="Times New Roman" w:hAnsi="Times New Roman" w:cs="Times New Roman"/>
        </w:rPr>
        <w:t xml:space="preserve"> is a formal theory of social behavior that rests upon the fundamental principle that individuals act in ways to maintain cultural meaning. Drawing from research on how cultural meaning inheres in language and deriving from the symbolic interactionist tradition, </w:t>
      </w:r>
      <w:r>
        <w:rPr>
          <w:rFonts w:ascii="Times New Roman" w:hAnsi="Times New Roman" w:cs="Times New Roman"/>
        </w:rPr>
        <w:t>Affect Control Theory</w:t>
      </w:r>
      <w:r w:rsidR="006C5E43" w:rsidRPr="004637BE">
        <w:rPr>
          <w:rFonts w:ascii="Times New Roman" w:hAnsi="Times New Roman" w:cs="Times New Roman"/>
        </w:rPr>
        <w:t xml:space="preserve"> advances the idea that words not only have cognitive or denotive meaning, but also affective meaning. For instance, while “Mother” specifically means a woman who is the parent of a child, it also has the affective meanings associated with how good we think Mothers</w:t>
      </w:r>
      <w:r w:rsidR="006C5E43" w:rsidRPr="00722D40">
        <w:rPr>
          <w:rStyle w:val="FootnoteReference"/>
        </w:rPr>
        <w:footnoteReference w:id="1"/>
      </w:r>
      <w:r w:rsidR="006C5E43" w:rsidRPr="004637BE">
        <w:rPr>
          <w:rFonts w:ascii="Times New Roman" w:hAnsi="Times New Roman" w:cs="Times New Roman"/>
        </w:rPr>
        <w:t xml:space="preserve"> are, how powerful Mothers are, and how active Mothers are. These three dimensions of meaning: Evaluation, corresponding to good/bad, Potency to powerful/weak, an</w:t>
      </w:r>
      <w:r w:rsidR="00010A8A">
        <w:rPr>
          <w:rFonts w:ascii="Times New Roman" w:hAnsi="Times New Roman" w:cs="Times New Roman"/>
        </w:rPr>
        <w:t xml:space="preserve">d Activity to active/inactive, </w:t>
      </w:r>
      <w:r w:rsidR="006C5E43" w:rsidRPr="004637BE">
        <w:rPr>
          <w:rFonts w:ascii="Times New Roman" w:hAnsi="Times New Roman" w:cs="Times New Roman"/>
        </w:rPr>
        <w:t>cover m</w:t>
      </w:r>
      <w:r w:rsidR="00EB708E">
        <w:rPr>
          <w:rFonts w:ascii="Times New Roman" w:hAnsi="Times New Roman" w:cs="Times New Roman"/>
        </w:rPr>
        <w:t>uch</w:t>
      </w:r>
      <w:r w:rsidR="006C5E43" w:rsidRPr="004637BE">
        <w:rPr>
          <w:rFonts w:ascii="Times New Roman" w:hAnsi="Times New Roman" w:cs="Times New Roman"/>
        </w:rPr>
        <w:t xml:space="preserve"> of the variation in affective </w:t>
      </w:r>
      <w:r w:rsidR="0027632B">
        <w:rPr>
          <w:rFonts w:ascii="Times New Roman" w:hAnsi="Times New Roman" w:cs="Times New Roman"/>
        </w:rPr>
        <w:t>sentiment</w:t>
      </w:r>
      <w:r w:rsidR="006C5E43" w:rsidRPr="004637BE">
        <w:rPr>
          <w:rFonts w:ascii="Times New Roman" w:hAnsi="Times New Roman" w:cs="Times New Roman"/>
        </w:rPr>
        <w:t xml:space="preserve">. </w:t>
      </w:r>
      <w:r>
        <w:rPr>
          <w:rFonts w:ascii="Times New Roman" w:hAnsi="Times New Roman" w:cs="Times New Roman"/>
        </w:rPr>
        <w:t>Affect Control Theory</w:t>
      </w:r>
      <w:r w:rsidR="006C5E43" w:rsidRPr="004637BE">
        <w:rPr>
          <w:rFonts w:ascii="Times New Roman" w:hAnsi="Times New Roman" w:cs="Times New Roman"/>
        </w:rPr>
        <w:t xml:space="preserve"> researchers have conducted studies in various cultures in which they have individuals rate concepts along those </w:t>
      </w:r>
      <w:r w:rsidR="00EB708E">
        <w:rPr>
          <w:rFonts w:ascii="Times New Roman" w:hAnsi="Times New Roman" w:cs="Times New Roman"/>
        </w:rPr>
        <w:t>three</w:t>
      </w:r>
      <w:r w:rsidR="006C5E43" w:rsidRPr="004637BE">
        <w:rPr>
          <w:rFonts w:ascii="Times New Roman" w:hAnsi="Times New Roman" w:cs="Times New Roman"/>
        </w:rPr>
        <w:t xml:space="preserve"> dimensions, resulting in estimates of the mean Evaluation, Potency, and Activity </w:t>
      </w:r>
      <w:r w:rsidR="00EB708E">
        <w:rPr>
          <w:rFonts w:ascii="Times New Roman" w:hAnsi="Times New Roman" w:cs="Times New Roman"/>
        </w:rPr>
        <w:t xml:space="preserve">(EPA, hereafter) </w:t>
      </w:r>
      <w:r w:rsidR="006C5E43" w:rsidRPr="004637BE">
        <w:rPr>
          <w:rFonts w:ascii="Times New Roman" w:hAnsi="Times New Roman" w:cs="Times New Roman"/>
        </w:rPr>
        <w:t>of many social identities and behavior</w:t>
      </w:r>
      <w:r w:rsidR="00EB708E">
        <w:rPr>
          <w:rFonts w:ascii="Times New Roman" w:hAnsi="Times New Roman" w:cs="Times New Roman"/>
        </w:rPr>
        <w:t>s</w:t>
      </w:r>
      <w:r w:rsidR="006C5E43" w:rsidRPr="004637BE">
        <w:rPr>
          <w:rFonts w:ascii="Times New Roman" w:hAnsi="Times New Roman" w:cs="Times New Roman"/>
        </w:rPr>
        <w:t xml:space="preserve"> from a scale of -4.3 to 4.3. For instance, the EPA value of Mother in the most recent ACT dictionary is (3.05, 2.66, 0.76), meaning that in the U.S., Mothers are seen as very good, very powerful, and moderately active</w:t>
      </w:r>
      <w:r w:rsidR="00C11D31">
        <w:rPr>
          <w:rFonts w:ascii="Times New Roman" w:hAnsi="Times New Roman" w:cs="Times New Roman"/>
        </w:rPr>
        <w:t xml:space="preserve"> (</w:t>
      </w:r>
      <w:r w:rsidR="00AD1B79" w:rsidRPr="000A242E">
        <w:rPr>
          <w:rFonts w:ascii="Times New Roman" w:hAnsi="Times New Roman" w:cs="Times New Roman"/>
          <w:color w:val="000000" w:themeColor="text1"/>
        </w:rPr>
        <w:t xml:space="preserve">Smith-Lovin, Robinson, Cannon, Clark, Freeland, Morgan and </w:t>
      </w:r>
      <w:r w:rsidR="00AD1B79">
        <w:rPr>
          <w:rFonts w:ascii="Times New Roman" w:hAnsi="Times New Roman" w:cs="Times New Roman"/>
          <w:color w:val="000000" w:themeColor="text1"/>
        </w:rPr>
        <w:t>Rogers</w:t>
      </w:r>
      <w:r w:rsidR="00AD1B79" w:rsidRPr="000A242E">
        <w:rPr>
          <w:rFonts w:ascii="Times New Roman" w:hAnsi="Times New Roman" w:cs="Times New Roman"/>
          <w:color w:val="000000" w:themeColor="text1"/>
        </w:rPr>
        <w:t xml:space="preserve"> 2016</w:t>
      </w:r>
      <w:r w:rsidR="00C11D31">
        <w:rPr>
          <w:rFonts w:ascii="Times New Roman" w:hAnsi="Times New Roman" w:cs="Times New Roman"/>
        </w:rPr>
        <w:t>)</w:t>
      </w:r>
      <w:r w:rsidR="00EF6D7F" w:rsidRPr="00722D40">
        <w:rPr>
          <w:rStyle w:val="FootnoteReference"/>
        </w:rPr>
        <w:footnoteReference w:id="2"/>
      </w:r>
      <w:r w:rsidR="006C5E43" w:rsidRPr="004637BE">
        <w:rPr>
          <w:rFonts w:ascii="Times New Roman" w:hAnsi="Times New Roman" w:cs="Times New Roman"/>
        </w:rPr>
        <w:t xml:space="preserve">. </w:t>
      </w:r>
      <w:r w:rsidR="00010A8A">
        <w:rPr>
          <w:rFonts w:ascii="Times New Roman" w:hAnsi="Times New Roman" w:cs="Times New Roman"/>
        </w:rPr>
        <w:t>These culturally agreed-upon locations within affective space for identities and behaviors are termed fundamental sentiments</w:t>
      </w:r>
      <w:r w:rsidR="00074F96">
        <w:rPr>
          <w:rFonts w:ascii="Times New Roman" w:hAnsi="Times New Roman" w:cs="Times New Roman"/>
        </w:rPr>
        <w:t xml:space="preserve">; they represent the baseline cultural meaning of social terms. </w:t>
      </w:r>
    </w:p>
    <w:p w14:paraId="427C4C1E" w14:textId="7DD20F24" w:rsidR="006C5E43" w:rsidRPr="004637BE" w:rsidRDefault="006C5E43" w:rsidP="006C5E43">
      <w:pPr>
        <w:pStyle w:val="NormalWeb"/>
        <w:spacing w:before="0" w:beforeAutospacing="0" w:after="0" w:afterAutospacing="0" w:line="480" w:lineRule="auto"/>
        <w:ind w:firstLine="720"/>
      </w:pPr>
      <w:r w:rsidRPr="004637BE">
        <w:lastRenderedPageBreak/>
        <w:t xml:space="preserve">In turn, </w:t>
      </w:r>
      <w:r w:rsidR="000A42BD">
        <w:t>Affect Control Theory</w:t>
      </w:r>
      <w:r w:rsidRPr="004637BE">
        <w:t xml:space="preserve"> argues that individuals cognitively define situations, in the form of an Actor doing a Behavior to an Object identity, and affectively react to that definition. As a result of situations, the impressions of these elements of the situation shift, due to how well the other aspects of the situation cohere with the cultural </w:t>
      </w:r>
      <w:r w:rsidR="0027632B">
        <w:t>sentiment</w:t>
      </w:r>
      <w:r w:rsidRPr="004637BE">
        <w:t xml:space="preserve"> of each other </w:t>
      </w:r>
      <w:r w:rsidRPr="004637BE">
        <w:fldChar w:fldCharType="begin"/>
      </w:r>
      <w:r w:rsidR="00997384">
        <w:instrText xml:space="preserve"> ADDIN ZOTERO_ITEM CSL_CITATION {"citationID":"uMporeW0","properties":{"formattedCitation":"(Heise and Smith-Lovin 1981)","plainCitation":"(Heise and Smith-Lovin 1981)","noteIndex":0},"citationItems":[{"id":222,"uris":["http://zotero.org/users/5018954/items/H5Z2ZIEJ"],"uri":["http://zotero.org/users/5018954/items/H5Z2ZIEJ"],"itemData":{"id":222,"type":"article-journal","abstract":"Focuses on how events change impressions of goodness, powerfulness, and liveliness. Empirical equations for predicting such changes were derived by analyzing data on 70 event descriptions obtained from 78 undergraduates. Some findings of earlier studies were replicated (H. F. Gollub; see PA, Vol 43:6867; and D. R. Heisle; see PA, Vol 43:8323). Additionally, a structural model is presented showing how the goodness, powerfulness, and liveliness of participants and of behaviors interrelate during the process of impression formation. The new equations are applied analytically to a discussion of how people's identities and behaviors influence assessments of interaction outcomes. (22 ref) (PsycINFO Database Record (c) 2016 APA, all rights reserved)","container-title":"Social Psychology Quarterly","DOI":"10.2307/3033705","ISSN":"1939-8999(Electronic),0190-2725(Print)","issue":"2","note":"publisher-place: US\npublisher: American Sociological Assn","page":"93-106","source":"APA PsycNET","title":"Impressions of goodness, powerfulness, and liveliness from discerned social events","volume":"44","author":[{"family":"Heise","given":"David R."},{"family":"Smith-Lovin","given":"Lynn"}],"issued":{"date-parts":[["1981"]]}}}],"schema":"https://github.com/citation-style-language/schema/raw/master/csl-citation.json"} </w:instrText>
      </w:r>
      <w:r w:rsidRPr="004637BE">
        <w:fldChar w:fldCharType="separate"/>
      </w:r>
      <w:r w:rsidRPr="004637BE">
        <w:rPr>
          <w:noProof/>
        </w:rPr>
        <w:t>(Heise and Smith-Lovin 1981)</w:t>
      </w:r>
      <w:r w:rsidRPr="004637BE">
        <w:fldChar w:fldCharType="end"/>
      </w:r>
      <w:r w:rsidRPr="004637BE">
        <w:t xml:space="preserve">. The </w:t>
      </w:r>
      <w:r w:rsidR="0027632B">
        <w:t>sentiments</w:t>
      </w:r>
      <w:r w:rsidRPr="004637BE">
        <w:t xml:space="preserve"> of elements of a situation after an event have occurred are called th</w:t>
      </w:r>
      <w:r w:rsidR="00B93C44">
        <w:t>e transient impressions of the Actor, B</w:t>
      </w:r>
      <w:r w:rsidRPr="004637BE">
        <w:t>eh</w:t>
      </w:r>
      <w:r w:rsidR="00B93C44">
        <w:t>avior, and O</w:t>
      </w:r>
      <w:r w:rsidRPr="004637BE">
        <w:t xml:space="preserve">bject. The affective control principle of the theory hinges on the difference between transient impressions and the fundamental sentiments for the elements of the situation. The deflection, or the sum of squared differences between the transient and fundamental E, P, and A values of the actor, behavior, and object, is the indicator of cultural (dis)confirmation. Higher deflection scores indicate more movement within the three-dimensional affective space, and as a result, are more culturally unlikely and unexpected </w:t>
      </w:r>
      <w:r w:rsidRPr="004637BE">
        <w:fldChar w:fldCharType="begin"/>
      </w:r>
      <w:r w:rsidR="00997384">
        <w:instrText xml:space="preserve"> ADDIN ZOTERO_ITEM CSL_CITATION {"citationID":"QuhZbI6o","properties":{"formattedCitation":"(Heise and Mackinnon 1987)","plainCitation":"(Heise and Mackinnon 1987)","noteIndex":0},"citationItems":[{"id":224,"uris":["http://zotero.org/users/5018954/items/2CEDV53A"],"uri":["http://zotero.org/users/5018954/items/2CEDV53A"],"itemData":{"id":224,"type":"article-journal","abstract":"Analyses of likelihood judgments for 515 events support the idea that the perceived likelihood of an event is partly a function of affective processes. Production of affective disturbances makes events seem unlikely. Event likelihoods also are influenced by specific kinds of people and behaviors which are involved in the events. Affective determination of likelihood is stronger when actors have institutionally</w:instrText>
      </w:r>
      <w:r w:rsidR="00997384">
        <w:rPr>
          <w:rFonts w:ascii="Calibri" w:eastAsia="Calibri" w:hAnsi="Calibri" w:cs="Calibri"/>
        </w:rPr>
        <w:instrText>‐</w:instrText>
      </w:r>
      <w:r w:rsidR="00997384">
        <w:instrText>clear identities rather than institutionally</w:instrText>
      </w:r>
      <w:r w:rsidR="00997384">
        <w:rPr>
          <w:rFonts w:ascii="Calibri" w:eastAsia="Calibri" w:hAnsi="Calibri" w:cs="Calibri"/>
        </w:rPr>
        <w:instrText>‐</w:instrText>
      </w:r>
      <w:r w:rsidR="00997384">
        <w:instrText xml:space="preserve">vague identities; indeed, affect accounts for more than half of the variance in likelihoods of events within clear institutional contexts.","container-title":"The Journal of Mathematical Sociology","DOI":"10.1080/0022250X.1987.9990029","ISSN":"0022-250X","issue":"1-2","note":"publisher: Routledge\n_eprint: https://doi.org/10.1080/0022250X.1987.9990029","page":"133-151","source":"Taylor and Francis+NEJM","title":"Affective bases of likelihood judgments","volume":"13","author":[{"family":"Heise","given":"David R."},{"family":"Mackinnon","given":"Neil J."}],"issued":{"date-parts":[["1987",12,1]]}}}],"schema":"https://github.com/citation-style-language/schema/raw/master/csl-citation.json"} </w:instrText>
      </w:r>
      <w:r w:rsidRPr="004637BE">
        <w:fldChar w:fldCharType="separate"/>
      </w:r>
      <w:r w:rsidRPr="004637BE">
        <w:rPr>
          <w:noProof/>
        </w:rPr>
        <w:t>(Heise and Mackinnon 1987)</w:t>
      </w:r>
      <w:r w:rsidRPr="004637BE">
        <w:fldChar w:fldCharType="end"/>
      </w:r>
      <w:r w:rsidRPr="004637BE">
        <w:t xml:space="preserve">. As an indication of affective movement, deflection is considered an emotional sense of unsettlement or anxiety about the situation and prompts individuals in a situation to act in such a way as to decrease deflection as much as possible. </w:t>
      </w:r>
    </w:p>
    <w:p w14:paraId="3F02A245" w14:textId="77777777" w:rsidR="006C5E43" w:rsidRPr="004637BE" w:rsidRDefault="006C5E43" w:rsidP="000A42BD">
      <w:pPr>
        <w:spacing w:line="480" w:lineRule="auto"/>
        <w:outlineLvl w:val="0"/>
        <w:rPr>
          <w:rFonts w:ascii="Times New Roman" w:hAnsi="Times New Roman" w:cs="Times New Roman"/>
          <w:b/>
          <w:bCs/>
        </w:rPr>
      </w:pPr>
      <w:r w:rsidRPr="004637BE">
        <w:rPr>
          <w:rFonts w:ascii="Times New Roman" w:hAnsi="Times New Roman" w:cs="Times New Roman"/>
          <w:b/>
          <w:bCs/>
        </w:rPr>
        <w:t>Emotions in ACT</w:t>
      </w:r>
    </w:p>
    <w:p w14:paraId="54FB6D84" w14:textId="4F3CF83C" w:rsidR="00F71B56" w:rsidRDefault="006C5E43" w:rsidP="006C5E43">
      <w:pPr>
        <w:pStyle w:val="NormalWeb"/>
        <w:spacing w:before="0" w:beforeAutospacing="0" w:after="0" w:afterAutospacing="0" w:line="480" w:lineRule="auto"/>
      </w:pPr>
      <w:r w:rsidRPr="004637BE">
        <w:rPr>
          <w:b/>
          <w:bCs/>
        </w:rPr>
        <w:tab/>
      </w:r>
      <w:r w:rsidR="000A42BD">
        <w:t>Affect Control Theory</w:t>
      </w:r>
      <w:r w:rsidRPr="004637BE">
        <w:t xml:space="preserve"> involves </w:t>
      </w:r>
      <w:r w:rsidR="00920CE4">
        <w:t xml:space="preserve">affect </w:t>
      </w:r>
      <w:r w:rsidR="000A42BD">
        <w:t xml:space="preserve">both </w:t>
      </w:r>
      <w:r w:rsidRPr="004637BE">
        <w:t xml:space="preserve">broadly as </w:t>
      </w:r>
      <w:r w:rsidR="00920CE4">
        <w:t>cultural sentiments</w:t>
      </w:r>
      <w:r w:rsidR="00F71B56">
        <w:t>, si</w:t>
      </w:r>
      <w:r w:rsidR="000D0640">
        <w:t>tuational impressions of ident</w:t>
      </w:r>
      <w:r w:rsidR="00F71B56">
        <w:t>i</w:t>
      </w:r>
      <w:r w:rsidR="0052510F">
        <w:t>ti</w:t>
      </w:r>
      <w:r w:rsidR="00F71B56">
        <w:t>es and actions,</w:t>
      </w:r>
      <w:r w:rsidR="00920CE4">
        <w:t xml:space="preserve"> </w:t>
      </w:r>
      <w:r w:rsidRPr="004637BE">
        <w:t>and a</w:t>
      </w:r>
      <w:r w:rsidR="00920CE4">
        <w:t>s</w:t>
      </w:r>
      <w:r w:rsidRPr="004637BE">
        <w:t xml:space="preserve"> specifications of </w:t>
      </w:r>
      <w:r w:rsidR="00F71B56">
        <w:t>feelings</w:t>
      </w:r>
      <w:r w:rsidRPr="004637BE">
        <w:t xml:space="preserve"> that result as a consequence of events. The</w:t>
      </w:r>
      <w:r w:rsidR="00F71B56">
        <w:t xml:space="preserve"> latter</w:t>
      </w:r>
      <w:r w:rsidRPr="004637BE">
        <w:t xml:space="preserve"> </w:t>
      </w:r>
      <w:r w:rsidR="00F71B56">
        <w:t xml:space="preserve">feelings </w:t>
      </w:r>
      <w:r w:rsidRPr="004637BE">
        <w:t>are considered to be “situationally episodic and ephemeral affective experiences we call emotions” (MacKinnon 1994:123). Just as identities and behaviors exist in EPA space, so do words that indicate emotions</w:t>
      </w:r>
      <w:r w:rsidR="00E64651">
        <w:t xml:space="preserve"> such as Annoyed, which is bad, </w:t>
      </w:r>
      <w:r w:rsidR="00C22157">
        <w:t>slightly</w:t>
      </w:r>
      <w:r w:rsidR="00E64651">
        <w:t xml:space="preserve"> weak, and slightly active (-2.08, -0.57, </w:t>
      </w:r>
      <w:r w:rsidR="00E64651" w:rsidRPr="00E64651">
        <w:t>0.53</w:t>
      </w:r>
      <w:r w:rsidR="00E64651">
        <w:t xml:space="preserve">) or </w:t>
      </w:r>
      <w:r w:rsidR="00025F1B">
        <w:t xml:space="preserve">Proud, which is good, powerful, and moderately active (2.17, 2.28, </w:t>
      </w:r>
      <w:r w:rsidR="00025F1B" w:rsidRPr="00025F1B">
        <w:t>1.15</w:t>
      </w:r>
      <w:r w:rsidR="00025F1B">
        <w:t>)</w:t>
      </w:r>
      <w:r w:rsidR="00B81379">
        <w:t xml:space="preserve">. </w:t>
      </w:r>
      <w:r w:rsidRPr="004637BE">
        <w:t xml:space="preserve"> </w:t>
      </w:r>
    </w:p>
    <w:p w14:paraId="6317F52D" w14:textId="7DDB4A34" w:rsidR="006C5E43" w:rsidRPr="004637BE" w:rsidRDefault="006C5E43" w:rsidP="003152C2">
      <w:pPr>
        <w:pStyle w:val="NormalWeb"/>
        <w:spacing w:before="0" w:beforeAutospacing="0" w:after="0" w:afterAutospacing="0" w:line="480" w:lineRule="auto"/>
        <w:ind w:firstLine="720"/>
      </w:pPr>
      <w:r w:rsidRPr="004637BE">
        <w:lastRenderedPageBreak/>
        <w:t xml:space="preserve">In a similar way to the estimation of the impression formation equations that suggest what affects post-event impressions, Averett and Heise (1987) estimated attribution equations that predicted emotional attributions for the Actor or Object that “would combine with a known identity to make sense of an observed social event” (Robinson and Smith-Lovin 1999:78). Flipping the understanding of these attribution equations from how observers would </w:t>
      </w:r>
      <w:r w:rsidR="00C22157">
        <w:t>expect</w:t>
      </w:r>
      <w:r w:rsidRPr="004637BE">
        <w:t xml:space="preserve"> an actor or object </w:t>
      </w:r>
      <w:r w:rsidR="00C22157">
        <w:t xml:space="preserve">to </w:t>
      </w:r>
      <w:r w:rsidRPr="004637BE">
        <w:t xml:space="preserve">feel after an event to predicting emotional expression following an interaction, these attribution equations came to be the emotion equations </w:t>
      </w:r>
      <w:r w:rsidRPr="004637BE">
        <w:fldChar w:fldCharType="begin"/>
      </w:r>
      <w:r w:rsidR="00997384">
        <w:instrText xml:space="preserve"> ADDIN ZOTERO_ITEM CSL_CITATION {"citationID":"ZdaVNTat","properties":{"formattedCitation":"(Averett and Heise 1987; Heise and Thomas 1989; MacKinnon 1994)","plainCitation":"(Averett and Heise 1987; Heise and Thomas 1989; MacKinnon 1994)","noteIndex":0},"citationItems":[{"id":127,"uris":["http://zotero.org/users/5018954/items/5JWH8MWJ"],"uri":["http://zotero.org/users/5018954/items/5JWH8MWJ"],"itemData":{"id":127,"type":"article-journal","abstract":"Role identities may be modified by supplementary statuses, personality traits, and mood descriptions to define particularized identities for people in social interaction. This paper reports empirical development of equations for combining sentiments attached to a role identity and a modifier in order to yield an amalgamate sentiment for the particularized identity. Amalgamate sentiments are shown to operate in event processing like sentiments for simple identities. The amalgamation equations are solved mathematically to define the modifier that an identity requires in order to generate a given particularization, and it is proposed that these equations define attribution processes, including the attribution of emotions.","container-title":"The Journal of Mathematical Sociology","DOI":"10.1080/0022250X.1987.9990028","ISSN":"0022-250X","issue":"1-2","page":"103-132","source":"Taylor and Francis+NEJM","title":"Modified social identities: Amalgamations, attributions, and emotions","title-short":"Modified social identities","volume":"13","author":[{"family":"Averett","given":"Christine"},{"family":"Heise","given":"David R."}],"issued":{"date-parts":[["1987",12,1]]}}},{"id":231,"uris":["http://zotero.org/users/5018954/items/K9Q8DRML"],"uri":["http://zotero.org/users/5018954/items/K9Q8DRML"],"itemData":{"id":231,"type":"article-journal","abstract":"Ratings of evaluation, potency, and activity (EPA) for 224 combinations of emotions with social identities were predicted well from EPA measurements of the component emotions and identities. The equations show that outcome impressions are amalgamations of both the emotion and the identity, but that impressions of people with valued identities are influenced more by negative emotions than impressions of stigmatized people are influenced by positive emotions. The same prediction equations apply across sexes. Also, the emotion-identity equations have the same form as equations for predicting trait-identity outcomes. Computer simulations of social interaction suggested that the equations provide a suitable framework for defining mood-based situated identities.","archive":"JSTOR","container-title":"Social Psychology Quarterly","DOI":"10.2307/2786913","ISSN":"0190-2725","issue":"2","note":"publisher: [Sage Publications, Inc., American Sociological Association]","page":"141-148","source":"JSTOR","title":"Predicting Impressions Created by Combinations of Emotion and Social Identity","volume":"52","author":[{"family":"Heise","given":"David R."},{"family":"Thomas","given":"Lisa"}],"issued":{"date-parts":[["1989"]]}}},{"id":125,"uris":["http://zotero.org/users/5018954/items/DT8L2BIW"],"uri":["http://zotero.org/users/5018954/items/DT8L2BIW"],"itemData":{"id":125,"type":"book","abstract":"[This book] emphasizes the features of affect control theory that advance symbolic interactionist theory and research, [and stresses] the indebtedness of the theory to earlier interactionist theories. (PsycINFO Database Record (c) 2016 APA, all rights reserved)","collection-title":"Symbolic interactionism as affect control","event-place":"Albany, NY, US","ISBN":"978-0-7914-2041-6","number-of-pages":"xvi, 245","publisher":"State University of New York Press","publisher-place":"Albany, NY, US","source":"APA PsycNET","title":"Symbolic interactionism as affect control","author":[{"family":"MacKinnon","given":"Neil Joseph"}],"issued":{"date-parts":[["1994"]]}}}],"schema":"https://github.com/citation-style-language/schema/raw/master/csl-citation.json"} </w:instrText>
      </w:r>
      <w:r w:rsidRPr="004637BE">
        <w:fldChar w:fldCharType="separate"/>
      </w:r>
      <w:r w:rsidRPr="004637BE">
        <w:rPr>
          <w:noProof/>
        </w:rPr>
        <w:t>(Averett and Heise 1987; Heise and Thomas 1989; MacKinnon 1994)</w:t>
      </w:r>
      <w:r w:rsidRPr="004637BE">
        <w:fldChar w:fldCharType="end"/>
      </w:r>
      <w:r w:rsidRPr="004637BE">
        <w:t xml:space="preserve">. </w:t>
      </w:r>
    </w:p>
    <w:p w14:paraId="231670BD" w14:textId="72CD9891" w:rsidR="006C5E43" w:rsidRPr="004637BE" w:rsidRDefault="006C5E43" w:rsidP="009D71D7">
      <w:pPr>
        <w:pStyle w:val="NormalWeb"/>
        <w:spacing w:before="0" w:beforeAutospacing="0" w:after="0" w:afterAutospacing="0" w:line="480" w:lineRule="auto"/>
        <w:ind w:firstLine="720"/>
      </w:pPr>
      <w:r w:rsidRPr="004637BE">
        <w:t xml:space="preserve">These equations suggest that emotions are the product of two elements: the deflection, or how different the transient impressions are from the fundamental sentiments, and the transient impression of the actor or object in question (MacKinnon 1994; Robinson and Smith-Lovin 2006). This exemplifies that the fundamental sentiment itself matters in predicting the likelihood of certain emotions. If there is very little or no deflection, the transient impression will be equal to the fundamental sentiment and the Actor or Object will be predicted to feel an emotion that is similar in EPA to its identity’s fundamental sentiment (Robinson and Smith-Lovin 2006). This type of emotion is called a </w:t>
      </w:r>
      <w:r w:rsidRPr="00351522">
        <w:rPr>
          <w:i/>
        </w:rPr>
        <w:t>characteristic emotion</w:t>
      </w:r>
      <w:r w:rsidRPr="004637BE">
        <w:t xml:space="preserve">, and it occurs in situations in which identities are perfectly confirmed. </w:t>
      </w:r>
    </w:p>
    <w:p w14:paraId="2EEFD755" w14:textId="56AD10CA" w:rsidR="006C5E43" w:rsidRPr="004637BE" w:rsidRDefault="006C5E43" w:rsidP="006C5E43">
      <w:pPr>
        <w:pStyle w:val="NormalWeb"/>
        <w:spacing w:before="0" w:beforeAutospacing="0" w:after="0" w:afterAutospacing="0" w:line="480" w:lineRule="auto"/>
        <w:ind w:firstLine="720"/>
      </w:pPr>
      <w:r w:rsidRPr="004637BE">
        <w:t xml:space="preserve">This means that identities which are higher in evaluation have characteristic emotions that are similarly high in evaluation – e.g. some characteristic emotions of a </w:t>
      </w:r>
      <w:r w:rsidR="00A41A05">
        <w:t>C</w:t>
      </w:r>
      <w:r w:rsidRPr="004637BE">
        <w:t xml:space="preserve">hild are </w:t>
      </w:r>
      <w:r w:rsidR="00A41A05">
        <w:t>E</w:t>
      </w:r>
      <w:r w:rsidRPr="004637BE">
        <w:t xml:space="preserve">lated and </w:t>
      </w:r>
      <w:r w:rsidR="00A41A05">
        <w:t>A</w:t>
      </w:r>
      <w:r w:rsidRPr="004637BE">
        <w:t xml:space="preserve">mused (MacKinnon 1994). Conversely, identities that are not socially valued or powerless will feel corresponding emotions when their identities are confirmed – e.g. an </w:t>
      </w:r>
      <w:r w:rsidR="00A41A05">
        <w:t>A</w:t>
      </w:r>
      <w:r w:rsidRPr="004637BE">
        <w:t xml:space="preserve">lcoholic (-2.03, -1.99, -0.09) will feel </w:t>
      </w:r>
      <w:r w:rsidR="00A41A05">
        <w:t>H</w:t>
      </w:r>
      <w:r w:rsidRPr="004637BE">
        <w:t xml:space="preserve">umiliated or </w:t>
      </w:r>
      <w:r w:rsidR="00A41A05">
        <w:t>H</w:t>
      </w:r>
      <w:r w:rsidRPr="004637BE">
        <w:t xml:space="preserve">urt when his </w:t>
      </w:r>
      <w:r w:rsidR="00A41A05">
        <w:t xml:space="preserve">stigmatized </w:t>
      </w:r>
      <w:r w:rsidRPr="004637BE">
        <w:t xml:space="preserve">identity is perfectly confirmed. </w:t>
      </w:r>
    </w:p>
    <w:p w14:paraId="3891FADD" w14:textId="78F91239" w:rsidR="00527484" w:rsidRPr="00527484" w:rsidRDefault="00527484" w:rsidP="000A42BD">
      <w:pPr>
        <w:pStyle w:val="NormalWeb"/>
        <w:spacing w:before="0" w:beforeAutospacing="0" w:after="0" w:afterAutospacing="0" w:line="480" w:lineRule="auto"/>
        <w:outlineLvl w:val="0"/>
        <w:rPr>
          <w:b/>
          <w:bCs/>
        </w:rPr>
      </w:pPr>
      <w:r w:rsidRPr="00527484">
        <w:rPr>
          <w:b/>
          <w:bCs/>
        </w:rPr>
        <w:t xml:space="preserve">Occupational </w:t>
      </w:r>
      <w:r w:rsidR="002938ED">
        <w:rPr>
          <w:b/>
          <w:bCs/>
        </w:rPr>
        <w:t>Identity and Emotion</w:t>
      </w:r>
    </w:p>
    <w:p w14:paraId="707D3D88" w14:textId="52789DD1" w:rsidR="006C5E43" w:rsidRDefault="00732153" w:rsidP="00527484">
      <w:pPr>
        <w:spacing w:line="480" w:lineRule="auto"/>
        <w:ind w:firstLine="720"/>
        <w:rPr>
          <w:rFonts w:ascii="Times New Roman" w:hAnsi="Times New Roman" w:cs="Times New Roman"/>
        </w:rPr>
      </w:pPr>
      <w:r>
        <w:rPr>
          <w:rFonts w:ascii="Times New Roman" w:hAnsi="Times New Roman" w:cs="Times New Roman"/>
        </w:rPr>
        <w:lastRenderedPageBreak/>
        <w:t>Adults who work full-time spend the majority of their day-time hours within their occupational identity.</w:t>
      </w:r>
      <w:r w:rsidR="00073998">
        <w:rPr>
          <w:rFonts w:ascii="Times New Roman" w:hAnsi="Times New Roman" w:cs="Times New Roman"/>
        </w:rPr>
        <w:t xml:space="preserve"> Through embodying this identity, individuals will strive to enact behaviors within interactions that will maintain the fundamental sentiment of their occupational identity. Further, </w:t>
      </w:r>
      <w:r w:rsidR="001700C2">
        <w:rPr>
          <w:rFonts w:ascii="Times New Roman" w:hAnsi="Times New Roman" w:cs="Times New Roman"/>
        </w:rPr>
        <w:t>because Affect Control Theory predicts that individuals feel emotions that are close in meaning to an identity when an identity is confirmed through an interaction</w:t>
      </w:r>
      <w:r w:rsidR="00527484" w:rsidRPr="00527484">
        <w:rPr>
          <w:rFonts w:ascii="Times New Roman" w:hAnsi="Times New Roman" w:cs="Times New Roman"/>
        </w:rPr>
        <w:t xml:space="preserve">, we should expect that individuals in occupational identities report feeling emotions that are similar to the characteristic emotion of their </w:t>
      </w:r>
      <w:r w:rsidR="002938ED">
        <w:rPr>
          <w:rFonts w:ascii="Times New Roman" w:hAnsi="Times New Roman" w:cs="Times New Roman"/>
        </w:rPr>
        <w:t>identity</w:t>
      </w:r>
      <w:r w:rsidR="00527484" w:rsidRPr="00527484">
        <w:rPr>
          <w:rFonts w:ascii="Times New Roman" w:hAnsi="Times New Roman" w:cs="Times New Roman"/>
        </w:rPr>
        <w:t>.</w:t>
      </w:r>
      <w:r>
        <w:rPr>
          <w:rFonts w:ascii="Times New Roman" w:hAnsi="Times New Roman" w:cs="Times New Roman"/>
        </w:rPr>
        <w:t xml:space="preserve"> Moreover, the institutional frameworks that structure the types of interactions an individual will have while occupying their occupational identity </w:t>
      </w:r>
      <w:r w:rsidR="009A0B45">
        <w:rPr>
          <w:rFonts w:ascii="Times New Roman" w:hAnsi="Times New Roman" w:cs="Times New Roman"/>
        </w:rPr>
        <w:t>provide them with interaction sets that</w:t>
      </w:r>
      <w:r w:rsidR="009D0204">
        <w:rPr>
          <w:rFonts w:ascii="Times New Roman" w:hAnsi="Times New Roman" w:cs="Times New Roman"/>
        </w:rPr>
        <w:t>,</w:t>
      </w:r>
      <w:r w:rsidR="009A0B45">
        <w:rPr>
          <w:rFonts w:ascii="Times New Roman" w:hAnsi="Times New Roman" w:cs="Times New Roman"/>
        </w:rPr>
        <w:t xml:space="preserve"> in general, should work to maintain that identity</w:t>
      </w:r>
      <w:r w:rsidR="00F234B3">
        <w:rPr>
          <w:rFonts w:ascii="Times New Roman" w:hAnsi="Times New Roman" w:cs="Times New Roman"/>
        </w:rPr>
        <w:t xml:space="preserve"> </w:t>
      </w:r>
      <w:r w:rsidR="00D31E75">
        <w:rPr>
          <w:rFonts w:ascii="Times New Roman" w:hAnsi="Times New Roman" w:cs="Times New Roman"/>
        </w:rPr>
        <w:fldChar w:fldCharType="begin"/>
      </w:r>
      <w:r w:rsidR="00D31E75">
        <w:rPr>
          <w:rFonts w:ascii="Times New Roman" w:hAnsi="Times New Roman" w:cs="Times New Roman"/>
        </w:rPr>
        <w:instrText xml:space="preserve"> ADDIN ZOTERO_ITEM CSL_CITATION {"citationID":"eAojX3XW","properties":{"formattedCitation":"(Ridgeway 2000)","plainCitation":"(Ridgeway 2000)","noteIndex":0},"citationItems":[{"id":339,"uris":["http://zotero.org/users/5018954/items/VIWR8WKM"],"uri":["http://zotero.org/users/5018954/items/VIWR8WKM"],"itemData":{"id":339,"type":"article-journal","abstract":"Social difference codes are widely shared cultural beliefs that define the socially significant distinctions on the basis of which a society is structured and i...","container-title":"Sociological Perspectives","language":"en","source":"journals-sagepub-com.proxy.lib.duke.edu","title":"Social Difference Codes and Social Connections: 1999 Presidential Address to the Pacific Sociological Association","title-short":"Social Difference Codes and Social Connections","URL":"http://journals.sagepub.com/doi/10.2307/1389779","author":[{"family":"Ridgeway","given":"Cecilia L."}],"accessed":{"date-parts":[["2020",7,15]]},"issued":{"date-parts":[["2000"]]}}}],"schema":"https://github.com/citation-style-language/schema/raw/master/csl-citation.json"} </w:instrText>
      </w:r>
      <w:r w:rsidR="00D31E75">
        <w:rPr>
          <w:rFonts w:ascii="Times New Roman" w:hAnsi="Times New Roman" w:cs="Times New Roman"/>
        </w:rPr>
        <w:fldChar w:fldCharType="separate"/>
      </w:r>
      <w:r w:rsidR="00D31E75">
        <w:rPr>
          <w:rFonts w:ascii="Times New Roman" w:hAnsi="Times New Roman" w:cs="Times New Roman"/>
          <w:noProof/>
        </w:rPr>
        <w:t>(Ridgeway 2000)</w:t>
      </w:r>
      <w:r w:rsidR="00D31E75">
        <w:rPr>
          <w:rFonts w:ascii="Times New Roman" w:hAnsi="Times New Roman" w:cs="Times New Roman"/>
        </w:rPr>
        <w:fldChar w:fldCharType="end"/>
      </w:r>
      <w:r w:rsidR="009A0B45">
        <w:rPr>
          <w:rFonts w:ascii="Times New Roman" w:hAnsi="Times New Roman" w:cs="Times New Roman"/>
        </w:rPr>
        <w:t xml:space="preserve">. For example, pediatricians </w:t>
      </w:r>
      <w:r w:rsidR="00F66D7D">
        <w:rPr>
          <w:rFonts w:ascii="Times New Roman" w:hAnsi="Times New Roman" w:cs="Times New Roman"/>
        </w:rPr>
        <w:t xml:space="preserve">spend the majority of their occupational hours interacting with children and their parents in a doctor-patient relationship. Most of the interactions will fundamentally be of the type </w:t>
      </w:r>
      <w:r w:rsidR="00073998">
        <w:rPr>
          <w:rFonts w:ascii="Times New Roman" w:hAnsi="Times New Roman" w:cs="Times New Roman"/>
        </w:rPr>
        <w:t>Doctor Helps Patient</w:t>
      </w:r>
      <w:r w:rsidR="000A4DE4">
        <w:rPr>
          <w:rFonts w:ascii="Times New Roman" w:hAnsi="Times New Roman" w:cs="Times New Roman"/>
        </w:rPr>
        <w:t xml:space="preserve"> which maintains the identity of the doctor</w:t>
      </w:r>
      <w:r w:rsidR="00E75EDE">
        <w:rPr>
          <w:rFonts w:ascii="Times New Roman" w:hAnsi="Times New Roman" w:cs="Times New Roman"/>
        </w:rPr>
        <w:t xml:space="preserve"> in that situation</w:t>
      </w:r>
      <w:r w:rsidR="00073998">
        <w:rPr>
          <w:rFonts w:ascii="Times New Roman" w:hAnsi="Times New Roman" w:cs="Times New Roman"/>
        </w:rPr>
        <w:t xml:space="preserve">. If institutional frameworks did not sustain identity maintaining interactions in this way, we would expect more volatility in the EPA ratings of identities and behaviors. </w:t>
      </w:r>
      <w:r w:rsidR="00372784">
        <w:rPr>
          <w:rFonts w:ascii="Times New Roman" w:hAnsi="Times New Roman" w:cs="Times New Roman"/>
        </w:rPr>
        <w:t xml:space="preserve">Alternatively, we would expect evidence of cultural change in the fundamental EPA of those identities and behaviors. </w:t>
      </w:r>
      <w:r w:rsidR="004E72CC">
        <w:rPr>
          <w:rFonts w:ascii="Times New Roman" w:hAnsi="Times New Roman" w:cs="Times New Roman"/>
        </w:rPr>
        <w:t>Given this, the first hypothesis</w:t>
      </w:r>
      <w:r w:rsidR="0092540A">
        <w:rPr>
          <w:rFonts w:ascii="Times New Roman" w:hAnsi="Times New Roman" w:cs="Times New Roman"/>
        </w:rPr>
        <w:t xml:space="preserve"> </w:t>
      </w:r>
      <w:r w:rsidR="00A25695">
        <w:rPr>
          <w:rFonts w:ascii="Times New Roman" w:hAnsi="Times New Roman" w:cs="Times New Roman"/>
        </w:rPr>
        <w:t xml:space="preserve">argues that individuals should be likely to report experiencing emotions that are close in meaning to their occupational identity’s characteristic emotion. </w:t>
      </w:r>
    </w:p>
    <w:p w14:paraId="229D822C" w14:textId="5A02BCB9" w:rsidR="00801119" w:rsidRDefault="00527484" w:rsidP="00527484">
      <w:pPr>
        <w:spacing w:line="480" w:lineRule="auto"/>
        <w:ind w:firstLine="720"/>
        <w:rPr>
          <w:rFonts w:ascii="Times New Roman" w:hAnsi="Times New Roman" w:cs="Times New Roman"/>
        </w:rPr>
      </w:pPr>
      <w:r w:rsidRPr="00527484">
        <w:rPr>
          <w:rFonts w:ascii="Times New Roman" w:hAnsi="Times New Roman" w:cs="Times New Roman"/>
          <w:b/>
        </w:rPr>
        <w:t>H1:</w:t>
      </w:r>
      <w:r>
        <w:rPr>
          <w:rFonts w:ascii="Times New Roman" w:hAnsi="Times New Roman" w:cs="Times New Roman"/>
          <w:b/>
        </w:rPr>
        <w:t xml:space="preserve"> </w:t>
      </w:r>
      <w:r w:rsidR="00801119">
        <w:rPr>
          <w:rFonts w:ascii="Times New Roman" w:hAnsi="Times New Roman" w:cs="Times New Roman"/>
        </w:rPr>
        <w:t xml:space="preserve">The greater the distance between </w:t>
      </w:r>
      <w:r w:rsidR="00FE5AEA">
        <w:rPr>
          <w:rFonts w:ascii="Times New Roman" w:hAnsi="Times New Roman" w:cs="Times New Roman"/>
        </w:rPr>
        <w:t xml:space="preserve">an individual’s occupational identity’s characteristic emotion and an emotion word, the less likely that individual is to report frequently feeling that emotion. </w:t>
      </w:r>
    </w:p>
    <w:p w14:paraId="33916421" w14:textId="27201462" w:rsidR="003D0902" w:rsidRDefault="003D0902" w:rsidP="00527484">
      <w:pPr>
        <w:spacing w:line="480" w:lineRule="auto"/>
        <w:ind w:firstLine="720"/>
        <w:rPr>
          <w:rFonts w:ascii="Times New Roman" w:hAnsi="Times New Roman" w:cs="Times New Roman"/>
        </w:rPr>
      </w:pPr>
      <w:r>
        <w:rPr>
          <w:rFonts w:ascii="Times New Roman" w:hAnsi="Times New Roman" w:cs="Times New Roman"/>
        </w:rPr>
        <w:t xml:space="preserve">Because occupational identities on average tend to be fairly good, powerful and somewhat active, there are baseline expectations as to how likely certain emotions are to be </w:t>
      </w:r>
      <w:r>
        <w:rPr>
          <w:rFonts w:ascii="Times New Roman" w:hAnsi="Times New Roman" w:cs="Times New Roman"/>
        </w:rPr>
        <w:lastRenderedPageBreak/>
        <w:t>experienced by</w:t>
      </w:r>
      <w:r w:rsidR="009D0204">
        <w:rPr>
          <w:rFonts w:ascii="Times New Roman" w:hAnsi="Times New Roman" w:cs="Times New Roman"/>
        </w:rPr>
        <w:t xml:space="preserve"> employed</w:t>
      </w:r>
      <w:r>
        <w:rPr>
          <w:rFonts w:ascii="Times New Roman" w:hAnsi="Times New Roman" w:cs="Times New Roman"/>
        </w:rPr>
        <w:t xml:space="preserve"> individuals in general, regardless of occupational identity. For instance, Ashamed (-2.36, -0.4, </w:t>
      </w:r>
      <w:r w:rsidRPr="003D0902">
        <w:rPr>
          <w:rFonts w:ascii="Times New Roman" w:hAnsi="Times New Roman" w:cs="Times New Roman"/>
        </w:rPr>
        <w:t>-1.73</w:t>
      </w:r>
      <w:r>
        <w:rPr>
          <w:rFonts w:ascii="Times New Roman" w:hAnsi="Times New Roman" w:cs="Times New Roman"/>
        </w:rPr>
        <w:t xml:space="preserve">) is bad, not powerful or weak, and inactive. The average distance between Ashamed and characteristic emotions across all occupational identities used in this study is 32, which is quite large. On the other hand, the average </w:t>
      </w:r>
      <w:r w:rsidR="000F037E">
        <w:rPr>
          <w:rFonts w:ascii="Times New Roman" w:hAnsi="Times New Roman" w:cs="Times New Roman"/>
        </w:rPr>
        <w:t xml:space="preserve">distance between a good, powerful, and active emotion such as Excited (2.69, 2.18, </w:t>
      </w:r>
      <w:r w:rsidR="000F037E" w:rsidRPr="000F037E">
        <w:rPr>
          <w:rFonts w:ascii="Times New Roman" w:hAnsi="Times New Roman" w:cs="Times New Roman"/>
        </w:rPr>
        <w:t>2.24</w:t>
      </w:r>
      <w:r w:rsidR="000F037E">
        <w:rPr>
          <w:rFonts w:ascii="Times New Roman" w:hAnsi="Times New Roman" w:cs="Times New Roman"/>
        </w:rPr>
        <w:t xml:space="preserve">) and occupational identity characteristic emotions is slightly above 4. This means, regardless of individual differences in distance, we expect that on average, individuals should report feeling excited more often than they do ashamed. </w:t>
      </w:r>
    </w:p>
    <w:p w14:paraId="21F5527B" w14:textId="1C3EED74" w:rsidR="000F037E" w:rsidRPr="00801119" w:rsidRDefault="000F037E" w:rsidP="000F037E">
      <w:pPr>
        <w:spacing w:line="480" w:lineRule="auto"/>
        <w:ind w:left="720"/>
        <w:rPr>
          <w:rFonts w:ascii="Times New Roman" w:hAnsi="Times New Roman" w:cs="Times New Roman"/>
        </w:rPr>
      </w:pPr>
      <w:r w:rsidRPr="000F037E">
        <w:rPr>
          <w:rFonts w:ascii="Times New Roman" w:hAnsi="Times New Roman" w:cs="Times New Roman"/>
          <w:b/>
        </w:rPr>
        <w:t>H2</w:t>
      </w:r>
      <w:r>
        <w:rPr>
          <w:rFonts w:ascii="Times New Roman" w:hAnsi="Times New Roman" w:cs="Times New Roman"/>
        </w:rPr>
        <w:t xml:space="preserve">: The larger the average distance between an emotion and occupational identity characteristic emotions, the less often </w:t>
      </w:r>
      <w:r w:rsidR="009D0204">
        <w:rPr>
          <w:rFonts w:ascii="Times New Roman" w:hAnsi="Times New Roman" w:cs="Times New Roman"/>
        </w:rPr>
        <w:t xml:space="preserve">employed </w:t>
      </w:r>
      <w:r>
        <w:rPr>
          <w:rFonts w:ascii="Times New Roman" w:hAnsi="Times New Roman" w:cs="Times New Roman"/>
        </w:rPr>
        <w:t xml:space="preserve">individuals will report feeling that emotion on average. </w:t>
      </w:r>
    </w:p>
    <w:p w14:paraId="1A0A8CE0" w14:textId="77777777" w:rsidR="004158DE" w:rsidRDefault="004158DE" w:rsidP="000A42BD">
      <w:pPr>
        <w:spacing w:line="480" w:lineRule="auto"/>
        <w:outlineLvl w:val="0"/>
        <w:rPr>
          <w:rFonts w:ascii="Times New Roman" w:hAnsi="Times New Roman" w:cs="Times New Roman"/>
          <w:b/>
        </w:rPr>
      </w:pPr>
      <w:r>
        <w:rPr>
          <w:rFonts w:ascii="Times New Roman" w:hAnsi="Times New Roman" w:cs="Times New Roman"/>
          <w:b/>
        </w:rPr>
        <w:t>Resources</w:t>
      </w:r>
    </w:p>
    <w:p w14:paraId="7B82F2BE" w14:textId="58684775" w:rsidR="00997384" w:rsidRDefault="004158DE" w:rsidP="001E04D3">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rPr>
        <w:t xml:space="preserve">However, </w:t>
      </w:r>
      <w:r>
        <w:rPr>
          <w:rFonts w:ascii="Times New Roman" w:hAnsi="Times New Roman" w:cs="Times New Roman"/>
          <w:color w:val="000000"/>
        </w:rPr>
        <w:t>o</w:t>
      </w:r>
      <w:r w:rsidRPr="004637BE">
        <w:rPr>
          <w:rFonts w:ascii="Times New Roman" w:hAnsi="Times New Roman" w:cs="Times New Roman"/>
          <w:color w:val="000000"/>
        </w:rPr>
        <w:t xml:space="preserve">ne important consideration to take into account when </w:t>
      </w:r>
      <w:r w:rsidR="00A41A05">
        <w:rPr>
          <w:rFonts w:ascii="Times New Roman" w:hAnsi="Times New Roman" w:cs="Times New Roman"/>
          <w:color w:val="000000"/>
        </w:rPr>
        <w:t>evaluat</w:t>
      </w:r>
      <w:r w:rsidRPr="004637BE">
        <w:rPr>
          <w:rFonts w:ascii="Times New Roman" w:hAnsi="Times New Roman" w:cs="Times New Roman"/>
          <w:color w:val="000000"/>
        </w:rPr>
        <w:t>ing hypothes</w:t>
      </w:r>
      <w:r w:rsidR="00A41A05">
        <w:rPr>
          <w:rFonts w:ascii="Times New Roman" w:hAnsi="Times New Roman" w:cs="Times New Roman"/>
          <w:color w:val="000000"/>
        </w:rPr>
        <w:t>i</w:t>
      </w:r>
      <w:r w:rsidRPr="004637BE">
        <w:rPr>
          <w:rFonts w:ascii="Times New Roman" w:hAnsi="Times New Roman" w:cs="Times New Roman"/>
          <w:color w:val="000000"/>
        </w:rPr>
        <w:t>s</w:t>
      </w:r>
      <w:r w:rsidR="00A25695">
        <w:rPr>
          <w:rFonts w:ascii="Times New Roman" w:hAnsi="Times New Roman" w:cs="Times New Roman"/>
          <w:color w:val="000000"/>
        </w:rPr>
        <w:t xml:space="preserve"> one</w:t>
      </w:r>
      <w:r w:rsidRPr="004637BE">
        <w:rPr>
          <w:rFonts w:ascii="Times New Roman" w:hAnsi="Times New Roman" w:cs="Times New Roman"/>
          <w:color w:val="000000"/>
        </w:rPr>
        <w:t xml:space="preserve"> is that individuals hold many identities throughout their daily lives, not just their occupational </w:t>
      </w:r>
      <w:r w:rsidR="00A41A05">
        <w:rPr>
          <w:rFonts w:ascii="Times New Roman" w:hAnsi="Times New Roman" w:cs="Times New Roman"/>
          <w:color w:val="000000"/>
        </w:rPr>
        <w:t>identity</w:t>
      </w:r>
      <w:r w:rsidRPr="004637BE">
        <w:rPr>
          <w:rFonts w:ascii="Times New Roman" w:hAnsi="Times New Roman" w:cs="Times New Roman"/>
          <w:color w:val="000000"/>
        </w:rPr>
        <w:t xml:space="preserve">. </w:t>
      </w:r>
      <w:r w:rsidR="00A41A05">
        <w:rPr>
          <w:rFonts w:ascii="Times New Roman" w:hAnsi="Times New Roman" w:cs="Times New Roman"/>
          <w:color w:val="000000"/>
        </w:rPr>
        <w:t>Furthermore</w:t>
      </w:r>
      <w:r w:rsidRPr="004637BE">
        <w:rPr>
          <w:rFonts w:ascii="Times New Roman" w:hAnsi="Times New Roman" w:cs="Times New Roman"/>
          <w:color w:val="000000"/>
        </w:rPr>
        <w:t xml:space="preserve">, </w:t>
      </w:r>
      <w:r w:rsidR="00670ECD">
        <w:rPr>
          <w:rFonts w:ascii="Times New Roman" w:hAnsi="Times New Roman" w:cs="Times New Roman"/>
          <w:color w:val="000000"/>
        </w:rPr>
        <w:t xml:space="preserve">people </w:t>
      </w:r>
      <w:r w:rsidRPr="004637BE">
        <w:rPr>
          <w:rFonts w:ascii="Times New Roman" w:hAnsi="Times New Roman" w:cs="Times New Roman"/>
          <w:color w:val="000000"/>
        </w:rPr>
        <w:t>do not always get to control the situations they are put into</w:t>
      </w:r>
      <w:r w:rsidR="001C572D">
        <w:rPr>
          <w:rFonts w:ascii="Times New Roman" w:hAnsi="Times New Roman" w:cs="Times New Roman"/>
          <w:color w:val="000000"/>
        </w:rPr>
        <w:t xml:space="preserve"> or the actions of their interaction partners</w:t>
      </w:r>
      <w:r w:rsidRPr="004637BE">
        <w:rPr>
          <w:rFonts w:ascii="Times New Roman" w:hAnsi="Times New Roman" w:cs="Times New Roman"/>
          <w:color w:val="000000"/>
        </w:rPr>
        <w:t>, and this can depend on the power they hold. For instance, in some cases, a Police Officer is able to define a situation by labeling another p</w:t>
      </w:r>
      <w:r w:rsidR="00EE6981">
        <w:rPr>
          <w:rFonts w:ascii="Times New Roman" w:hAnsi="Times New Roman" w:cs="Times New Roman"/>
          <w:color w:val="000000"/>
        </w:rPr>
        <w:t>erson a Criminal, even when the person who is being apprehended</w:t>
      </w:r>
      <w:r w:rsidRPr="004637BE">
        <w:rPr>
          <w:rFonts w:ascii="Times New Roman" w:hAnsi="Times New Roman" w:cs="Times New Roman"/>
          <w:color w:val="000000"/>
        </w:rPr>
        <w:t xml:space="preserve"> see</w:t>
      </w:r>
      <w:r w:rsidR="00EE6981">
        <w:rPr>
          <w:rFonts w:ascii="Times New Roman" w:hAnsi="Times New Roman" w:cs="Times New Roman"/>
          <w:color w:val="000000"/>
        </w:rPr>
        <w:t>s</w:t>
      </w:r>
      <w:r w:rsidRPr="004637BE">
        <w:rPr>
          <w:rFonts w:ascii="Times New Roman" w:hAnsi="Times New Roman" w:cs="Times New Roman"/>
          <w:color w:val="000000"/>
        </w:rPr>
        <w:t xml:space="preserve"> themselves as a </w:t>
      </w:r>
      <w:r w:rsidR="00920CE4">
        <w:rPr>
          <w:rFonts w:ascii="Times New Roman" w:hAnsi="Times New Roman" w:cs="Times New Roman"/>
          <w:color w:val="000000"/>
        </w:rPr>
        <w:t>Citizen or an Innocent B</w:t>
      </w:r>
      <w:r w:rsidR="0027632B">
        <w:rPr>
          <w:rFonts w:ascii="Times New Roman" w:hAnsi="Times New Roman" w:cs="Times New Roman"/>
          <w:color w:val="000000"/>
        </w:rPr>
        <w:t>ystander</w:t>
      </w:r>
      <w:r w:rsidRPr="004637BE">
        <w:rPr>
          <w:rFonts w:ascii="Times New Roman" w:hAnsi="Times New Roman" w:cs="Times New Roman"/>
          <w:color w:val="000000"/>
        </w:rPr>
        <w:t xml:space="preserve">. </w:t>
      </w:r>
      <w:r w:rsidR="006C1324">
        <w:rPr>
          <w:rFonts w:ascii="Times New Roman" w:hAnsi="Times New Roman" w:cs="Times New Roman"/>
          <w:color w:val="000000"/>
        </w:rPr>
        <w:t>The officer gets that power both from the institutional resources of the position and the l</w:t>
      </w:r>
      <w:r w:rsidR="00FC5C99">
        <w:rPr>
          <w:rFonts w:ascii="Times New Roman" w:hAnsi="Times New Roman" w:cs="Times New Roman"/>
          <w:color w:val="000000"/>
        </w:rPr>
        <w:t>iteral force of having weapons.</w:t>
      </w:r>
      <w:r w:rsidR="006C1324">
        <w:rPr>
          <w:rFonts w:ascii="Times New Roman" w:hAnsi="Times New Roman" w:cs="Times New Roman"/>
          <w:color w:val="000000"/>
        </w:rPr>
        <w:t xml:space="preserve"> Similarly, the ability of the citizen to resist such a definition may depend on </w:t>
      </w:r>
      <w:r w:rsidR="00FC5C99">
        <w:rPr>
          <w:rFonts w:ascii="Times New Roman" w:hAnsi="Times New Roman" w:cs="Times New Roman"/>
          <w:color w:val="000000"/>
        </w:rPr>
        <w:t xml:space="preserve">his or her material resources. </w:t>
      </w:r>
      <w:r w:rsidR="006C1324">
        <w:rPr>
          <w:rFonts w:ascii="Times New Roman" w:hAnsi="Times New Roman" w:cs="Times New Roman"/>
          <w:color w:val="000000"/>
        </w:rPr>
        <w:t xml:space="preserve">A Surgeon can probably reassert a Citizen or Bystander identity more easily than a Teenager. </w:t>
      </w:r>
      <w:r w:rsidR="001E04D3">
        <w:rPr>
          <w:rFonts w:ascii="Times New Roman" w:hAnsi="Times New Roman" w:cs="Times New Roman"/>
          <w:color w:val="000000"/>
        </w:rPr>
        <w:t xml:space="preserve">Following from this, we wold expect that the ability to define situations and have interaction partners who work to maintain one’s </w:t>
      </w:r>
      <w:r w:rsidR="001E04D3">
        <w:rPr>
          <w:rFonts w:ascii="Times New Roman" w:hAnsi="Times New Roman" w:cs="Times New Roman"/>
          <w:color w:val="000000"/>
        </w:rPr>
        <w:lastRenderedPageBreak/>
        <w:t xml:space="preserve">definition of the situation is not equal across people, but rather a consequence of the material power one holds in daily life </w:t>
      </w:r>
      <w:r w:rsidR="006D667E">
        <w:rPr>
          <w:rFonts w:ascii="Times New Roman" w:hAnsi="Times New Roman" w:cs="Times New Roman"/>
          <w:color w:val="000000"/>
        </w:rPr>
        <w:t>(Heise 2020)</w:t>
      </w:r>
      <w:r w:rsidRPr="004637BE">
        <w:rPr>
          <w:rFonts w:ascii="Times New Roman" w:hAnsi="Times New Roman" w:cs="Times New Roman"/>
          <w:color w:val="000000"/>
        </w:rPr>
        <w:t xml:space="preserve">. </w:t>
      </w:r>
      <w:r w:rsidR="00083777">
        <w:rPr>
          <w:rFonts w:ascii="Times New Roman" w:hAnsi="Times New Roman" w:cs="Times New Roman"/>
          <w:color w:val="000000"/>
        </w:rPr>
        <w:t xml:space="preserve">This power can be garnered through access to material, cultural and interpersonal resources, such as status, dress, manner, scripts, level of education, and self-esteem </w:t>
      </w:r>
      <w:r w:rsidR="00083777">
        <w:rPr>
          <w:rFonts w:ascii="Times New Roman" w:hAnsi="Times New Roman" w:cs="Times New Roman"/>
          <w:color w:val="000000"/>
        </w:rPr>
        <w:fldChar w:fldCharType="begin"/>
      </w:r>
      <w:r w:rsidR="00083777">
        <w:rPr>
          <w:rFonts w:ascii="Times New Roman" w:hAnsi="Times New Roman" w:cs="Times New Roman"/>
          <w:color w:val="000000"/>
        </w:rPr>
        <w:instrText xml:space="preserve"> ADDIN ZOTERO_ITEM CSL_CITATION {"citationID":"svutGY4h","properties":{"formattedCitation":"(Miles 2014; Stets and Cast 2016)","plainCitation":"(Miles 2014; Stets and Cast 2016)","noteIndex":0},"citationItems":[{"id":292,"uris":["http://zotero.org/users/5018954/items/BEMTI9UV"],"uri":["http://zotero.org/users/5018954/items/BEMTI9UV"],"itemData":{"id":292,"type":"article-journal","abstract":"One of the primary challenges in the study of culture and action is determining which cultural elements “anchor” (or influence) other elements. Notable attempts to address this problem include tool kit theory and dual-process models of culture and action. Insightful as these efforts are, they do not adequately explain action that crosscuts contexts, in part because they do not detail the specific types of cultural content that matter. This article draws on identity theory from sociological social psychology and a variety of perspectives from cultural sociology to propose an identity-based model of culture in action that begins to address these shortcomings. Past research supports the theory’s major claims, although additional work is required to fully verify the proposed sequence of situated action.","container-title":"Social Psychology Quarterly","DOI":"10.1177/0190272514524062","ISSN":"0190-2725","issue":"2","journalAbbreviation":"Soc Psychol Q","language":"en","note":"publisher: SAGE Publications Inc","page":"210-227","source":"SAGE Journals","title":"Addressing the Problem of Cultural Anchoring: An Identity-Based Model of Culture in Action","title-short":"Addressing the Problem of Cultural Anchoring","volume":"77","author":[{"family":"Miles","given":"Andrew"}],"issued":{"date-parts":[["2014",6,1]]}}},{"id":290,"uris":["http://zotero.org/users/5018954/items/JENXERIN"],"uri":["http://zotero.org/users/5018954/items/JENXERIN"],"itemData":{"id":290,"type":"article-journal","abstract":"The authors examine how personal, interpersonal, and structural resources are used in interaction to facilitate social actors' goal of self-verification. As the...","container-title":"Sociological Perspectives","language":"en","source":"journals-sagepub-com.proxy.lib.duke.edu","title":"Resources and Identity Verification from an Identity Theory Perspective - Jan E. Stets, Alicia D. Cast, 2007","URL":"http://journals.sagepub.com/doi/10.1525/sop.2007.50.4.517","author":[{"family":"Stets","given":"Jan E."},{"family":"Cast","given":"Alicia"}],"accessed":{"date-parts":[["2020",6,24]]},"issued":{"date-parts":[["2016",8,2]]}}}],"schema":"https://github.com/citation-style-language/schema/raw/master/csl-citation.json"} </w:instrText>
      </w:r>
      <w:r w:rsidR="00083777">
        <w:rPr>
          <w:rFonts w:ascii="Times New Roman" w:hAnsi="Times New Roman" w:cs="Times New Roman"/>
          <w:color w:val="000000"/>
        </w:rPr>
        <w:fldChar w:fldCharType="separate"/>
      </w:r>
      <w:r w:rsidR="00083777">
        <w:rPr>
          <w:rFonts w:ascii="Times New Roman" w:hAnsi="Times New Roman" w:cs="Times New Roman"/>
          <w:noProof/>
          <w:color w:val="000000"/>
        </w:rPr>
        <w:t>(Miles 2014; Stets and Cast 2016)</w:t>
      </w:r>
      <w:r w:rsidR="00083777">
        <w:rPr>
          <w:rFonts w:ascii="Times New Roman" w:hAnsi="Times New Roman" w:cs="Times New Roman"/>
          <w:color w:val="000000"/>
        </w:rPr>
        <w:fldChar w:fldCharType="end"/>
      </w:r>
      <w:r w:rsidR="00083777">
        <w:rPr>
          <w:rFonts w:ascii="Times New Roman" w:hAnsi="Times New Roman" w:cs="Times New Roman"/>
          <w:color w:val="000000"/>
        </w:rPr>
        <w:t xml:space="preserve">. </w:t>
      </w:r>
    </w:p>
    <w:p w14:paraId="26E22FE8" w14:textId="16EE6758" w:rsidR="004158DE" w:rsidRDefault="00997384" w:rsidP="00E33058">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color w:val="000000"/>
        </w:rPr>
        <w:t xml:space="preserve">Another possibility is that individuals with more material power have occupational identities that are </w:t>
      </w:r>
      <w:r w:rsidR="00083777">
        <w:rPr>
          <w:rFonts w:ascii="Times New Roman" w:hAnsi="Times New Roman" w:cs="Times New Roman"/>
          <w:color w:val="000000"/>
        </w:rPr>
        <w:t>more salient within their entire set of identities and thus more important to their baseline sense of self than those with lesser material resources</w:t>
      </w:r>
      <w:r w:rsidR="00494FA1">
        <w:rPr>
          <w:rFonts w:ascii="Times New Roman" w:hAnsi="Times New Roman" w:cs="Times New Roman"/>
          <w:color w:val="000000"/>
        </w:rPr>
        <w:t xml:space="preserve"> </w:t>
      </w:r>
      <w:r w:rsidR="00494FA1">
        <w:rPr>
          <w:rFonts w:ascii="Times New Roman" w:hAnsi="Times New Roman" w:cs="Times New Roman"/>
          <w:color w:val="000000"/>
        </w:rPr>
        <w:fldChar w:fldCharType="begin"/>
      </w:r>
      <w:r w:rsidR="00494FA1">
        <w:rPr>
          <w:rFonts w:ascii="Times New Roman" w:hAnsi="Times New Roman" w:cs="Times New Roman"/>
          <w:color w:val="000000"/>
        </w:rPr>
        <w:instrText xml:space="preserve"> ADDIN ZOTERO_ITEM CSL_CITATION {"citationID":"rA5EHgJv","properties":{"formattedCitation":"(Alvesson and Robertson 2006; Miles 2014)","plainCitation":"(Alvesson and Robertson 2006; Miles 2014)","noteIndex":0},"citationItems":[{"id":302,"uris":["http://zotero.org/users/5018954/items/N3BHXD7V"],"uri":["http://zotero.org/users/5018954/items/N3BHXD7V"],"itemData":{"id":302,"type":"article-journal","abstract":"The aim of this paper is to investigate the forms, significance and effects of elite identity constructions in four consulting firms based in the UK and Sweden. The paper examines a range of strategic and symbolic mechanisms that were used by the senior members and other actors of these firms to construct an elite organizational identity. In terms of general effects, an elite social identity was found to generate a ‘neoliberal’ form of governance in all of the cases such that consultants could be trusted to act and behave in the interests of the firm. We argue that elite constructions facilitated: (i) the promotion of self-discipline which sustained a want to accomplish high standards of performance; (ii) the attraction and retention of consultants; (iii) the securing of an image that clients were prepared to engage with; and (iv) a degree of ‘ontological security’—a relatively secure sense of self—which enabled consultants to function effectively in high-ambiguity and somewhat sceptical (with respect to clients) work contexts. In the contexts discussed here, consultants not only managed themselves, but they also intensified the commitment to live an organizational life that demanded high standards and often very long working days.","container-title":"Organization","DOI":"10.1177/1350508406061674","ISSN":"1350-5084","issue":"2","journalAbbreviation":"Organization","language":"en","note":"publisher: SAGE Publications Ltd","page":"195-224","source":"SAGE Journals","title":"The Best and the Brightest: The Construction, Significance and Effects of Elite Identities in Consulting Firms","title-short":"The Best and the Brightest","volume":"13","author":[{"family":"Alvesson","given":"Mats"},{"family":"Robertson","given":"Maxine"}],"issued":{"date-parts":[["2006",3,1]]}}},{"id":292,"uris":["http://zotero.org/users/5018954/items/BEMTI9UV"],"uri":["http://zotero.org/users/5018954/items/BEMTI9UV"],"itemData":{"id":292,"type":"article-journal","abstract":"One of the primary challenges in the study of culture and action is determining which cultural elements “anchor” (or influence) other elements. Notable attempts to address this problem include tool kit theory and dual-process models of culture and action. Insightful as these efforts are, they do not adequately explain action that crosscuts contexts, in part because they do not detail the specific types of cultural content that matter. This article draws on identity theory from sociological social psychology and a variety of perspectives from cultural sociology to propose an identity-based model of culture in action that begins to address these shortcomings. Past research supports the theory’s major claims, although additional work is required to fully verify the proposed sequence of situated action.","container-title":"Social Psychology Quarterly","DOI":"10.1177/0190272514524062","ISSN":"0190-2725","issue":"2","journalAbbreviation":"Soc Psychol Q","language":"en","note":"publisher: SAGE Publications Inc","page":"210-227","source":"SAGE Journals","title":"Addressing the Problem of Cultural Anchoring: An Identity-Based Model of Culture in Action","title-short":"Addressing the Problem of Cultural Anchoring","volume":"77","author":[{"family":"Miles","given":"Andrew"}],"issued":{"date-parts":[["2014",6,1]]}}}],"schema":"https://github.com/citation-style-language/schema/raw/master/csl-citation.json"} </w:instrText>
      </w:r>
      <w:r w:rsidR="00494FA1">
        <w:rPr>
          <w:rFonts w:ascii="Times New Roman" w:hAnsi="Times New Roman" w:cs="Times New Roman"/>
          <w:color w:val="000000"/>
        </w:rPr>
        <w:fldChar w:fldCharType="separate"/>
      </w:r>
      <w:r w:rsidR="00494FA1">
        <w:rPr>
          <w:rFonts w:ascii="Times New Roman" w:hAnsi="Times New Roman" w:cs="Times New Roman"/>
          <w:noProof/>
          <w:color w:val="000000"/>
        </w:rPr>
        <w:t>(Alvesson and Robertson 2006; Miles 2014)</w:t>
      </w:r>
      <w:r w:rsidR="00494FA1">
        <w:rPr>
          <w:rFonts w:ascii="Times New Roman" w:hAnsi="Times New Roman" w:cs="Times New Roman"/>
          <w:color w:val="000000"/>
        </w:rPr>
        <w:fldChar w:fldCharType="end"/>
      </w:r>
      <w:r w:rsidR="00083777">
        <w:rPr>
          <w:rFonts w:ascii="Times New Roman" w:hAnsi="Times New Roman" w:cs="Times New Roman"/>
          <w:color w:val="000000"/>
        </w:rPr>
        <w:t xml:space="preserve">. Because material resources and types of occupational identity are clearly correlated, this may mean that those who have high status occupations find the maintenance of them more necessary for the maintenance of their overall sense of self, causing them to control their interactions within the occupational identity to a higher degree. And that their interactions outside of their occupation may more closely match those within it, </w:t>
      </w:r>
      <w:r w:rsidR="00E33058">
        <w:rPr>
          <w:rFonts w:ascii="Times New Roman" w:hAnsi="Times New Roman" w:cs="Times New Roman"/>
          <w:color w:val="000000"/>
        </w:rPr>
        <w:t>compared with</w:t>
      </w:r>
      <w:r w:rsidR="00083777">
        <w:rPr>
          <w:rFonts w:ascii="Times New Roman" w:hAnsi="Times New Roman" w:cs="Times New Roman"/>
          <w:color w:val="000000"/>
        </w:rPr>
        <w:t xml:space="preserve"> those who have less material power. </w:t>
      </w:r>
      <w:r w:rsidR="00E33058">
        <w:rPr>
          <w:rFonts w:ascii="Times New Roman" w:hAnsi="Times New Roman" w:cs="Times New Roman"/>
          <w:color w:val="000000"/>
        </w:rPr>
        <w:t xml:space="preserve">Both of these processes </w:t>
      </w:r>
      <w:r w:rsidR="00281D9C">
        <w:rPr>
          <w:rFonts w:ascii="Times New Roman" w:hAnsi="Times New Roman" w:cs="Times New Roman"/>
          <w:color w:val="000000"/>
        </w:rPr>
        <w:t xml:space="preserve">would </w:t>
      </w:r>
      <w:r w:rsidR="00E33058">
        <w:rPr>
          <w:rFonts w:ascii="Times New Roman" w:hAnsi="Times New Roman" w:cs="Times New Roman"/>
          <w:color w:val="000000"/>
        </w:rPr>
        <w:t xml:space="preserve">lead us to </w:t>
      </w:r>
      <w:r w:rsidR="00281D9C">
        <w:rPr>
          <w:rFonts w:ascii="Times New Roman" w:hAnsi="Times New Roman" w:cs="Times New Roman"/>
          <w:color w:val="000000"/>
        </w:rPr>
        <w:t xml:space="preserve">expect that those who have more material and social power will be more effective at shaping situations to ensure that they experience emotions closer to the characteristic meaning of their occupational identity. </w:t>
      </w:r>
      <w:r w:rsidR="00E33058">
        <w:rPr>
          <w:rFonts w:ascii="Times New Roman" w:hAnsi="Times New Roman" w:cs="Times New Roman"/>
          <w:color w:val="000000"/>
        </w:rPr>
        <w:t xml:space="preserve"> Therefore, the </w:t>
      </w:r>
      <w:r w:rsidR="001167EA">
        <w:rPr>
          <w:rFonts w:ascii="Times New Roman" w:hAnsi="Times New Roman" w:cs="Times New Roman"/>
          <w:color w:val="000000"/>
        </w:rPr>
        <w:t>third</w:t>
      </w:r>
      <w:r w:rsidR="00E33058">
        <w:rPr>
          <w:rFonts w:ascii="Times New Roman" w:hAnsi="Times New Roman" w:cs="Times New Roman"/>
          <w:color w:val="000000"/>
        </w:rPr>
        <w:t xml:space="preserve"> hypothesis predicts a statistical interaction between material power and the relationship between occupational identity and emotional experience.</w:t>
      </w:r>
    </w:p>
    <w:p w14:paraId="514F0CF4" w14:textId="22D67E17" w:rsidR="00281D9C" w:rsidRDefault="004521D1" w:rsidP="004158DE">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b/>
          <w:color w:val="000000"/>
        </w:rPr>
        <w:t>H3</w:t>
      </w:r>
      <w:r w:rsidR="00281D9C" w:rsidRPr="00281D9C">
        <w:rPr>
          <w:rFonts w:ascii="Times New Roman" w:hAnsi="Times New Roman" w:cs="Times New Roman"/>
          <w:b/>
          <w:color w:val="000000"/>
        </w:rPr>
        <w:t xml:space="preserve">: </w:t>
      </w:r>
      <w:r w:rsidR="00281D9C">
        <w:rPr>
          <w:rFonts w:ascii="Times New Roman" w:hAnsi="Times New Roman" w:cs="Times New Roman"/>
          <w:color w:val="000000"/>
        </w:rPr>
        <w:t xml:space="preserve">The negative relationship between distance from emotion and frequency of experiencing the emotion will be stronger for those who have more material power. </w:t>
      </w:r>
    </w:p>
    <w:p w14:paraId="78A86975" w14:textId="7E68A3D1" w:rsidR="00E37FBE" w:rsidRDefault="00341A94" w:rsidP="00E37FBE">
      <w:pPr>
        <w:widowControl w:val="0"/>
        <w:autoSpaceDE w:val="0"/>
        <w:autoSpaceDN w:val="0"/>
        <w:adjustRightInd w:val="0"/>
        <w:spacing w:line="480" w:lineRule="auto"/>
        <w:rPr>
          <w:rFonts w:ascii="Times New Roman" w:hAnsi="Times New Roman" w:cs="Times New Roman"/>
          <w:b/>
          <w:color w:val="000000"/>
        </w:rPr>
      </w:pPr>
      <w:r>
        <w:rPr>
          <w:rFonts w:ascii="Times New Roman" w:hAnsi="Times New Roman" w:cs="Times New Roman"/>
          <w:b/>
          <w:color w:val="000000"/>
        </w:rPr>
        <w:t>Diffuse Status</w:t>
      </w:r>
      <w:r w:rsidR="00727A45">
        <w:rPr>
          <w:rFonts w:ascii="Times New Roman" w:hAnsi="Times New Roman" w:cs="Times New Roman"/>
          <w:b/>
          <w:color w:val="000000"/>
        </w:rPr>
        <w:t xml:space="preserve"> Characteristics</w:t>
      </w:r>
      <w:r>
        <w:rPr>
          <w:rFonts w:ascii="Times New Roman" w:hAnsi="Times New Roman" w:cs="Times New Roman"/>
          <w:b/>
          <w:color w:val="000000"/>
        </w:rPr>
        <w:t>: Gender, Race, and Age</w:t>
      </w:r>
    </w:p>
    <w:p w14:paraId="1DFCC399" w14:textId="40DA8263" w:rsidR="00341A94" w:rsidRDefault="00BC2DA2" w:rsidP="00082D76">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r>
      <w:r w:rsidR="00E33058">
        <w:rPr>
          <w:rFonts w:ascii="Times New Roman" w:hAnsi="Times New Roman" w:cs="Times New Roman"/>
          <w:color w:val="000000"/>
        </w:rPr>
        <w:t>Social</w:t>
      </w:r>
      <w:r w:rsidR="00341A94">
        <w:rPr>
          <w:rFonts w:ascii="Times New Roman" w:hAnsi="Times New Roman" w:cs="Times New Roman"/>
          <w:color w:val="000000"/>
        </w:rPr>
        <w:t xml:space="preserve"> resource</w:t>
      </w:r>
      <w:r w:rsidR="00E33058">
        <w:rPr>
          <w:rFonts w:ascii="Times New Roman" w:hAnsi="Times New Roman" w:cs="Times New Roman"/>
          <w:color w:val="000000"/>
        </w:rPr>
        <w:t>s</w:t>
      </w:r>
      <w:r w:rsidR="001E04D3">
        <w:rPr>
          <w:rFonts w:ascii="Times New Roman" w:hAnsi="Times New Roman" w:cs="Times New Roman"/>
          <w:color w:val="000000"/>
        </w:rPr>
        <w:t xml:space="preserve"> may</w:t>
      </w:r>
      <w:r w:rsidR="00341A94">
        <w:rPr>
          <w:rFonts w:ascii="Times New Roman" w:hAnsi="Times New Roman" w:cs="Times New Roman"/>
          <w:color w:val="000000"/>
        </w:rPr>
        <w:t xml:space="preserve"> also play a role in impacting the relationship between </w:t>
      </w:r>
      <w:r w:rsidR="00943FE8">
        <w:rPr>
          <w:rFonts w:ascii="Times New Roman" w:hAnsi="Times New Roman" w:cs="Times New Roman"/>
          <w:color w:val="000000"/>
        </w:rPr>
        <w:t>dist</w:t>
      </w:r>
      <w:r w:rsidR="00C12B57">
        <w:rPr>
          <w:rFonts w:ascii="Times New Roman" w:hAnsi="Times New Roman" w:cs="Times New Roman"/>
          <w:color w:val="000000"/>
        </w:rPr>
        <w:t>ance and frequency of emotion</w:t>
      </w:r>
      <w:r w:rsidR="00E33058">
        <w:rPr>
          <w:rFonts w:ascii="Times New Roman" w:hAnsi="Times New Roman" w:cs="Times New Roman"/>
          <w:color w:val="000000"/>
        </w:rPr>
        <w:t>.</w:t>
      </w:r>
      <w:r w:rsidR="00C12B57">
        <w:rPr>
          <w:rFonts w:ascii="Times New Roman" w:hAnsi="Times New Roman" w:cs="Times New Roman"/>
          <w:color w:val="000000"/>
        </w:rPr>
        <w:t xml:space="preserve"> </w:t>
      </w:r>
      <w:r w:rsidR="00E33058">
        <w:rPr>
          <w:rFonts w:ascii="Times New Roman" w:hAnsi="Times New Roman" w:cs="Times New Roman"/>
          <w:color w:val="000000"/>
        </w:rPr>
        <w:t>One important type of social resource is</w:t>
      </w:r>
      <w:r w:rsidR="00807E8D">
        <w:rPr>
          <w:rFonts w:ascii="Times New Roman" w:hAnsi="Times New Roman" w:cs="Times New Roman"/>
          <w:color w:val="000000"/>
        </w:rPr>
        <w:t xml:space="preserve"> t</w:t>
      </w:r>
      <w:r w:rsidR="00943FE8">
        <w:rPr>
          <w:rFonts w:ascii="Times New Roman" w:hAnsi="Times New Roman" w:cs="Times New Roman"/>
          <w:color w:val="000000"/>
        </w:rPr>
        <w:t>he diffuse status characteristics</w:t>
      </w:r>
      <w:r w:rsidR="00933013">
        <w:rPr>
          <w:rFonts w:ascii="Times New Roman" w:hAnsi="Times New Roman" w:cs="Times New Roman"/>
          <w:color w:val="000000"/>
        </w:rPr>
        <w:t xml:space="preserve"> an individual possesses</w:t>
      </w:r>
      <w:r w:rsidR="00943FE8">
        <w:rPr>
          <w:rFonts w:ascii="Times New Roman" w:hAnsi="Times New Roman" w:cs="Times New Roman"/>
          <w:color w:val="000000"/>
        </w:rPr>
        <w:t>. Similar to how material resources function, diffuse status characte</w:t>
      </w:r>
      <w:r w:rsidR="001422C1">
        <w:rPr>
          <w:rFonts w:ascii="Times New Roman" w:hAnsi="Times New Roman" w:cs="Times New Roman"/>
          <w:color w:val="000000"/>
        </w:rPr>
        <w:t xml:space="preserve">ristics </w:t>
      </w:r>
      <w:r w:rsidR="001422C1">
        <w:rPr>
          <w:rFonts w:ascii="Times New Roman" w:hAnsi="Times New Roman" w:cs="Times New Roman"/>
          <w:color w:val="000000"/>
        </w:rPr>
        <w:lastRenderedPageBreak/>
        <w:t xml:space="preserve">– most notably – gender </w:t>
      </w:r>
      <w:r w:rsidR="00943FE8">
        <w:rPr>
          <w:rFonts w:ascii="Times New Roman" w:hAnsi="Times New Roman" w:cs="Times New Roman"/>
          <w:color w:val="000000"/>
        </w:rPr>
        <w:t xml:space="preserve">and race, impact interactions by providing a status framework by which they proceed </w:t>
      </w:r>
      <w:r w:rsidR="00B006B3">
        <w:rPr>
          <w:rFonts w:ascii="Times New Roman" w:hAnsi="Times New Roman" w:cs="Times New Roman"/>
          <w:color w:val="000000"/>
        </w:rPr>
        <w:fldChar w:fldCharType="begin"/>
      </w:r>
      <w:r w:rsidR="00BE52EA">
        <w:rPr>
          <w:rFonts w:ascii="Times New Roman" w:hAnsi="Times New Roman" w:cs="Times New Roman"/>
          <w:color w:val="000000"/>
        </w:rPr>
        <w:instrText xml:space="preserve"> ADDIN ZOTERO_ITEM CSL_CITATION {"citationID":"PSMlycxQ","properties":{"formattedCitation":"(Ridgeway 2011)","plainCitation":"(Ridgeway 2011)","noteIndex":0},"citationItems":[{"id":342,"uris":["http://zotero.org/users/5018954/items/M9TTF8WN"],"uri":["http://zotero.org/users/5018954/items/M9TTF8WN"],"itemData":{"id":342,"type":"book","abstract":"In an advanced society like the U.S., where an array of processes work against gender inequality, how does this inequality persist? Integrating research from sociology, social cognition and psychology, and organizational behavior, Framed by Gender identifies the general processes through which gender as a principle of inequality rewrites itself into new forms of social and economic organization. Cecilia Ridgeway argues that people confront uncertain circumstances with gender beliefs that are more traditional than those circumstances. They implicitly draw on the too-convenient cultural frame of gender to help organize new ways of doing things, thereby re-inscribing trailing gender stereotypes into the new activities, procedures, and forms of organization. This dynamic does not make equality unattainable, but suggests a constant struggle with uneven results. Demonstrating how personal interactions translate into larger structures of inequality, Framed by Gender is a powerful and original take on the troubling endurance of gender inequality.","edition":"1 edition","event-place":"New York","ISBN":"978-0-19-975578-3","language":"English","number-of-pages":"242","publisher":"Oxford University Press","publisher-place":"New York","source":"Amazon","title":"Framed by Gender: How Gender Inequality Persists in the Modern World","title-short":"Framed by Gender","author":[{"family":"Ridgeway","given":"Cecilia L."}],"issued":{"date-parts":[["2011",2,9]]}}}],"schema":"https://github.com/citation-style-language/schema/raw/master/csl-citation.json"} </w:instrText>
      </w:r>
      <w:r w:rsidR="00B006B3">
        <w:rPr>
          <w:rFonts w:ascii="Times New Roman" w:hAnsi="Times New Roman" w:cs="Times New Roman"/>
          <w:color w:val="000000"/>
        </w:rPr>
        <w:fldChar w:fldCharType="separate"/>
      </w:r>
      <w:r w:rsidR="00BE52EA">
        <w:rPr>
          <w:rFonts w:ascii="Times New Roman" w:hAnsi="Times New Roman" w:cs="Times New Roman"/>
          <w:noProof/>
          <w:color w:val="000000"/>
        </w:rPr>
        <w:t>(Ridgeway 2011)</w:t>
      </w:r>
      <w:r w:rsidR="00B006B3">
        <w:rPr>
          <w:rFonts w:ascii="Times New Roman" w:hAnsi="Times New Roman" w:cs="Times New Roman"/>
          <w:color w:val="000000"/>
        </w:rPr>
        <w:fldChar w:fldCharType="end"/>
      </w:r>
      <w:r w:rsidR="00BE52EA">
        <w:rPr>
          <w:rFonts w:ascii="Times New Roman" w:hAnsi="Times New Roman" w:cs="Times New Roman"/>
          <w:color w:val="000000"/>
        </w:rPr>
        <w:t xml:space="preserve">. </w:t>
      </w:r>
      <w:r w:rsidR="00082D76">
        <w:rPr>
          <w:rFonts w:ascii="Times New Roman" w:hAnsi="Times New Roman" w:cs="Times New Roman"/>
          <w:color w:val="000000"/>
        </w:rPr>
        <w:t>Because people automatically categorize others that they interact with in terms of sex, race, and age – these cultural frames organize social interactions to uphold status beliefs that</w:t>
      </w:r>
      <w:r w:rsidR="00C54683">
        <w:rPr>
          <w:rFonts w:ascii="Times New Roman" w:hAnsi="Times New Roman" w:cs="Times New Roman"/>
          <w:color w:val="000000"/>
        </w:rPr>
        <w:t xml:space="preserve"> one soc</w:t>
      </w:r>
      <w:r w:rsidR="00072376">
        <w:rPr>
          <w:rFonts w:ascii="Times New Roman" w:hAnsi="Times New Roman" w:cs="Times New Roman"/>
          <w:color w:val="000000"/>
        </w:rPr>
        <w:t xml:space="preserve">ial category (white individuals, </w:t>
      </w:r>
      <w:r w:rsidR="00C54683">
        <w:rPr>
          <w:rFonts w:ascii="Times New Roman" w:hAnsi="Times New Roman" w:cs="Times New Roman"/>
          <w:color w:val="000000"/>
        </w:rPr>
        <w:t>men</w:t>
      </w:r>
      <w:r w:rsidR="00072376">
        <w:rPr>
          <w:rFonts w:ascii="Times New Roman" w:hAnsi="Times New Roman" w:cs="Times New Roman"/>
          <w:color w:val="000000"/>
        </w:rPr>
        <w:t>, and older people</w:t>
      </w:r>
      <w:r w:rsidR="00C54683">
        <w:rPr>
          <w:rFonts w:ascii="Times New Roman" w:hAnsi="Times New Roman" w:cs="Times New Roman"/>
          <w:color w:val="000000"/>
        </w:rPr>
        <w:t xml:space="preserve">) </w:t>
      </w:r>
      <w:r w:rsidR="00E33058">
        <w:rPr>
          <w:rFonts w:ascii="Times New Roman" w:hAnsi="Times New Roman" w:cs="Times New Roman"/>
          <w:color w:val="000000"/>
        </w:rPr>
        <w:t>is</w:t>
      </w:r>
      <w:r w:rsidR="00C54683">
        <w:rPr>
          <w:rFonts w:ascii="Times New Roman" w:hAnsi="Times New Roman" w:cs="Times New Roman"/>
          <w:color w:val="000000"/>
        </w:rPr>
        <w:t xml:space="preserve"> more competent, affording them both morei</w:t>
      </w:r>
      <w:r w:rsidR="00082D76">
        <w:rPr>
          <w:rFonts w:ascii="Times New Roman" w:hAnsi="Times New Roman" w:cs="Times New Roman"/>
          <w:color w:val="000000"/>
        </w:rPr>
        <w:t xml:space="preserve">nfluence over the interaction </w:t>
      </w:r>
      <w:r w:rsidR="00082D76">
        <w:rPr>
          <w:rFonts w:ascii="Times New Roman" w:hAnsi="Times New Roman" w:cs="Times New Roman"/>
          <w:color w:val="000000"/>
        </w:rPr>
        <w:fldChar w:fldCharType="begin"/>
      </w:r>
      <w:r w:rsidR="00082D76">
        <w:rPr>
          <w:rFonts w:ascii="Times New Roman" w:hAnsi="Times New Roman" w:cs="Times New Roman"/>
          <w:color w:val="000000"/>
        </w:rPr>
        <w:instrText xml:space="preserve"> ADDIN ZOTERO_ITEM CSL_CITATION {"citationID":"ScIdOpf4","properties":{"formattedCitation":"(Ridgeway and Kricheli-Katz 2013)","plainCitation":"(Ridgeway and Kricheli-Katz 2013)","noteIndex":0},"citationItems":[{"id":335,"uris":["http://zotero.org/users/5018954/items/JBS76UV4"],"uri":["http://zotero.org/users/5018954/items/JBS76UV4"],"itemData":{"id":335,"type":"article-journal","abstract":"We develop an evidence-based theoretical account of how widely shared cultural beliefs about gender, race, and class intersect in interpersonal and other social relational contexts in the United States to create characteristic cultural ?binds? and freedoms for actors in those contexts. We treat gender, race, and class as systems of inequality that are culturally constructed as distinct but implicitly overlap through their defining beliefs, which reflect the perspectives of dominant groups in society. We cite evidence for the contextually contingent interactional ?binds? and freedoms this creates for people such as Asian men, Black women, and poor whites who are not prototypical of images embedded in cultural gender, race, and class beliefs. All forms of unprototypicality create ?binds,? but freedoms result from being unprototypical of disadvantaging rather than advantaging statuses.","container-title":"Gender &amp; Society","DOI":"10.1177/0891243213479445","ISSN":"0891-2432","issue":"3","journalAbbreviation":"Gender &amp; Society","note":"publisher: SAGE Publications Inc","page":"294-318","source":"SAGE Journals","title":"Intersecting Cultural Beliefs in Social Relations: Gender, Race, and Class Binds and Freedoms","title-short":"Intersecting Cultural Beliefs in Social Relations","volume":"27","author":[{"family":"Ridgeway","given":"Cecilia L."},{"family":"Kricheli-Katz","given":"Tamar"}],"issued":{"date-parts":[["2013",6,1]]}}}],"schema":"https://github.com/citation-style-language/schema/raw/master/csl-citation.json"} </w:instrText>
      </w:r>
      <w:r w:rsidR="00082D76">
        <w:rPr>
          <w:rFonts w:ascii="Times New Roman" w:hAnsi="Times New Roman" w:cs="Times New Roman"/>
          <w:color w:val="000000"/>
        </w:rPr>
        <w:fldChar w:fldCharType="separate"/>
      </w:r>
      <w:r w:rsidR="00082D76">
        <w:rPr>
          <w:rFonts w:ascii="Times New Roman" w:hAnsi="Times New Roman" w:cs="Times New Roman"/>
          <w:noProof/>
          <w:color w:val="000000"/>
        </w:rPr>
        <w:t>(Ridgeway and Kricheli-Katz 2013)</w:t>
      </w:r>
      <w:r w:rsidR="00082D76">
        <w:rPr>
          <w:rFonts w:ascii="Times New Roman" w:hAnsi="Times New Roman" w:cs="Times New Roman"/>
          <w:color w:val="000000"/>
        </w:rPr>
        <w:fldChar w:fldCharType="end"/>
      </w:r>
      <w:r w:rsidR="005E7D80">
        <w:rPr>
          <w:rFonts w:ascii="Times New Roman" w:hAnsi="Times New Roman" w:cs="Times New Roman"/>
          <w:color w:val="000000"/>
        </w:rPr>
        <w:t>.</w:t>
      </w:r>
      <w:r w:rsidR="00C54683">
        <w:rPr>
          <w:rFonts w:ascii="Times New Roman" w:hAnsi="Times New Roman" w:cs="Times New Roman"/>
          <w:color w:val="000000"/>
        </w:rPr>
        <w:t xml:space="preserve"> In the case of identity maintenance, this suggests that individuals </w:t>
      </w:r>
      <w:r w:rsidR="004E209B">
        <w:rPr>
          <w:rFonts w:ascii="Times New Roman" w:hAnsi="Times New Roman" w:cs="Times New Roman"/>
          <w:color w:val="000000"/>
        </w:rPr>
        <w:t xml:space="preserve">with valued diffuse status characteristics </w:t>
      </w:r>
      <w:r w:rsidR="00C54683">
        <w:rPr>
          <w:rFonts w:ascii="Times New Roman" w:hAnsi="Times New Roman" w:cs="Times New Roman"/>
          <w:color w:val="000000"/>
        </w:rPr>
        <w:t>gain interactional resources from these status beliefs</w:t>
      </w:r>
      <w:r w:rsidR="00E33058">
        <w:rPr>
          <w:rFonts w:ascii="Times New Roman" w:hAnsi="Times New Roman" w:cs="Times New Roman"/>
          <w:color w:val="000000"/>
        </w:rPr>
        <w:t>,</w:t>
      </w:r>
      <w:r w:rsidR="00C54683">
        <w:rPr>
          <w:rFonts w:ascii="Times New Roman" w:hAnsi="Times New Roman" w:cs="Times New Roman"/>
          <w:color w:val="000000"/>
        </w:rPr>
        <w:t xml:space="preserve"> giv</w:t>
      </w:r>
      <w:r w:rsidR="00E33058">
        <w:rPr>
          <w:rFonts w:ascii="Times New Roman" w:hAnsi="Times New Roman" w:cs="Times New Roman"/>
          <w:color w:val="000000"/>
        </w:rPr>
        <w:t>ing</w:t>
      </w:r>
      <w:r w:rsidR="00C54683">
        <w:rPr>
          <w:rFonts w:ascii="Times New Roman" w:hAnsi="Times New Roman" w:cs="Times New Roman"/>
          <w:color w:val="000000"/>
        </w:rPr>
        <w:t xml:space="preserve"> them more control over defining the situation </w:t>
      </w:r>
      <w:r w:rsidR="004E209B">
        <w:rPr>
          <w:rFonts w:ascii="Times New Roman" w:hAnsi="Times New Roman" w:cs="Times New Roman"/>
          <w:color w:val="000000"/>
        </w:rPr>
        <w:t xml:space="preserve">in such a way as to confirm their identity. </w:t>
      </w:r>
    </w:p>
    <w:p w14:paraId="0B13AD2C" w14:textId="113B6AE9" w:rsidR="00D47CEB" w:rsidRDefault="004521D1" w:rsidP="004158DE">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b/>
          <w:color w:val="000000"/>
        </w:rPr>
        <w:t>H4</w:t>
      </w:r>
      <w:r w:rsidR="00D47CEB">
        <w:rPr>
          <w:rFonts w:ascii="Times New Roman" w:hAnsi="Times New Roman" w:cs="Times New Roman"/>
          <w:b/>
          <w:color w:val="000000"/>
        </w:rPr>
        <w:t xml:space="preserve">: </w:t>
      </w:r>
      <w:r w:rsidR="00D47CEB">
        <w:rPr>
          <w:rFonts w:ascii="Times New Roman" w:hAnsi="Times New Roman" w:cs="Times New Roman"/>
          <w:color w:val="000000"/>
        </w:rPr>
        <w:t>The negative relationship between distance from emotion and frequency of experiencing the emotion will be stronger for men than for women.</w:t>
      </w:r>
    </w:p>
    <w:p w14:paraId="00CB66AB" w14:textId="08B14BD1" w:rsidR="00BE52EA" w:rsidRDefault="004521D1" w:rsidP="004158DE">
      <w:pPr>
        <w:widowControl w:val="0"/>
        <w:autoSpaceDE w:val="0"/>
        <w:autoSpaceDN w:val="0"/>
        <w:adjustRightInd w:val="0"/>
        <w:spacing w:line="480" w:lineRule="auto"/>
        <w:ind w:firstLine="720"/>
        <w:rPr>
          <w:rFonts w:ascii="Times New Roman" w:hAnsi="Times New Roman" w:cs="Times New Roman"/>
          <w:b/>
          <w:color w:val="000000"/>
        </w:rPr>
      </w:pPr>
      <w:r>
        <w:rPr>
          <w:rFonts w:ascii="Times New Roman" w:hAnsi="Times New Roman" w:cs="Times New Roman"/>
          <w:b/>
          <w:color w:val="000000"/>
        </w:rPr>
        <w:t>H5</w:t>
      </w:r>
      <w:r w:rsidR="00BE52EA">
        <w:rPr>
          <w:rFonts w:ascii="Times New Roman" w:hAnsi="Times New Roman" w:cs="Times New Roman"/>
          <w:b/>
          <w:color w:val="000000"/>
        </w:rPr>
        <w:t xml:space="preserve">: </w:t>
      </w:r>
      <w:r w:rsidR="00BE52EA">
        <w:rPr>
          <w:rFonts w:ascii="Times New Roman" w:hAnsi="Times New Roman" w:cs="Times New Roman"/>
          <w:color w:val="000000"/>
        </w:rPr>
        <w:t xml:space="preserve">The negative relationship between distance from emotion and frequency of experiencing the emotion will be stronger for white individuals than non-white individuals. </w:t>
      </w:r>
    </w:p>
    <w:p w14:paraId="162E6E30" w14:textId="2DFB05A5" w:rsidR="00BE52EA" w:rsidRPr="00BE52EA" w:rsidRDefault="004521D1" w:rsidP="004158DE">
      <w:pPr>
        <w:widowControl w:val="0"/>
        <w:autoSpaceDE w:val="0"/>
        <w:autoSpaceDN w:val="0"/>
        <w:adjustRightInd w:val="0"/>
        <w:spacing w:line="480" w:lineRule="auto"/>
        <w:ind w:firstLine="720"/>
        <w:rPr>
          <w:rFonts w:ascii="Times New Roman" w:hAnsi="Times New Roman" w:cs="Times New Roman"/>
          <w:b/>
          <w:color w:val="000000"/>
        </w:rPr>
      </w:pPr>
      <w:r>
        <w:rPr>
          <w:rFonts w:ascii="Times New Roman" w:hAnsi="Times New Roman" w:cs="Times New Roman"/>
          <w:b/>
          <w:color w:val="000000"/>
        </w:rPr>
        <w:t>H6</w:t>
      </w:r>
      <w:r w:rsidR="00BE52EA">
        <w:rPr>
          <w:rFonts w:ascii="Times New Roman" w:hAnsi="Times New Roman" w:cs="Times New Roman"/>
          <w:b/>
          <w:color w:val="000000"/>
        </w:rPr>
        <w:t xml:space="preserve">: </w:t>
      </w:r>
      <w:r w:rsidR="00BE52EA">
        <w:rPr>
          <w:rFonts w:ascii="Times New Roman" w:hAnsi="Times New Roman" w:cs="Times New Roman"/>
          <w:color w:val="000000"/>
        </w:rPr>
        <w:t xml:space="preserve">The negative relationship between distance from emotion and frequency of experiencing the emotion will be stronger the older the respondent. </w:t>
      </w:r>
    </w:p>
    <w:p w14:paraId="5DD1059B" w14:textId="77777777" w:rsidR="009C5A88" w:rsidRPr="004637BE" w:rsidRDefault="00527484" w:rsidP="000A42BD">
      <w:pPr>
        <w:spacing w:line="480" w:lineRule="auto"/>
        <w:outlineLvl w:val="0"/>
        <w:rPr>
          <w:rFonts w:ascii="Times New Roman" w:hAnsi="Times New Roman" w:cs="Times New Roman"/>
          <w:b/>
          <w:bCs/>
        </w:rPr>
      </w:pPr>
      <w:r w:rsidRPr="00527484">
        <w:rPr>
          <w:rFonts w:ascii="Times New Roman" w:hAnsi="Times New Roman" w:cs="Times New Roman"/>
          <w:b/>
        </w:rPr>
        <w:t xml:space="preserve"> </w:t>
      </w:r>
      <w:r w:rsidR="009C5A88" w:rsidRPr="004637BE">
        <w:rPr>
          <w:rFonts w:ascii="Times New Roman" w:hAnsi="Times New Roman" w:cs="Times New Roman"/>
          <w:b/>
          <w:bCs/>
        </w:rPr>
        <w:t>Data</w:t>
      </w:r>
    </w:p>
    <w:p w14:paraId="36D0F9AE" w14:textId="2AEEAA6D" w:rsidR="009C5A88" w:rsidRPr="004637BE" w:rsidRDefault="009C5A88" w:rsidP="009C5A88">
      <w:pPr>
        <w:spacing w:line="480" w:lineRule="auto"/>
        <w:rPr>
          <w:rFonts w:ascii="Times New Roman" w:hAnsi="Times New Roman" w:cs="Times New Roman"/>
        </w:rPr>
      </w:pPr>
      <w:r w:rsidRPr="004637BE">
        <w:rPr>
          <w:rFonts w:ascii="Times New Roman" w:hAnsi="Times New Roman" w:cs="Times New Roman"/>
        </w:rPr>
        <w:tab/>
        <w:t xml:space="preserve">The data used in this analysis come from the 1996 wave of the General Social Survey (GSS). The GSS is a nationally representative survey that includes a core set of survey items collecting demographic and </w:t>
      </w:r>
      <w:r w:rsidR="00847C30">
        <w:rPr>
          <w:rFonts w:ascii="Times New Roman" w:hAnsi="Times New Roman" w:cs="Times New Roman"/>
        </w:rPr>
        <w:t xml:space="preserve">socioeconomic information, and </w:t>
      </w:r>
      <w:r w:rsidRPr="004637BE">
        <w:rPr>
          <w:rFonts w:ascii="Times New Roman" w:hAnsi="Times New Roman" w:cs="Times New Roman"/>
        </w:rPr>
        <w:t xml:space="preserve">additional modules on specific topics. </w:t>
      </w:r>
      <w:r w:rsidR="00DF0D0C">
        <w:rPr>
          <w:rFonts w:ascii="Times New Roman" w:hAnsi="Times New Roman" w:cs="Times New Roman"/>
        </w:rPr>
        <w:t>In 1996,</w:t>
      </w:r>
      <w:r w:rsidRPr="004637BE">
        <w:rPr>
          <w:rFonts w:ascii="Times New Roman" w:hAnsi="Times New Roman" w:cs="Times New Roman"/>
        </w:rPr>
        <w:t xml:space="preserve"> </w:t>
      </w:r>
      <w:r w:rsidR="00B470AE">
        <w:rPr>
          <w:rFonts w:ascii="Times New Roman" w:hAnsi="Times New Roman" w:cs="Times New Roman"/>
        </w:rPr>
        <w:t xml:space="preserve">the GSS fielded </w:t>
      </w:r>
      <w:r w:rsidRPr="004637BE">
        <w:rPr>
          <w:rFonts w:ascii="Times New Roman" w:hAnsi="Times New Roman" w:cs="Times New Roman"/>
        </w:rPr>
        <w:t>a module focusing on emotional experience. Th</w:t>
      </w:r>
      <w:r w:rsidR="00DF0D0C">
        <w:rPr>
          <w:rFonts w:ascii="Times New Roman" w:hAnsi="Times New Roman" w:cs="Times New Roman"/>
        </w:rPr>
        <w:t>is analysis is</w:t>
      </w:r>
      <w:r w:rsidRPr="004637BE">
        <w:rPr>
          <w:rFonts w:ascii="Times New Roman" w:hAnsi="Times New Roman" w:cs="Times New Roman"/>
        </w:rPr>
        <w:t xml:space="preserve"> limited to only individuals who reported working full-time in the prior year</w:t>
      </w:r>
      <w:r w:rsidR="00643464">
        <w:rPr>
          <w:rFonts w:ascii="Times New Roman" w:hAnsi="Times New Roman" w:cs="Times New Roman"/>
        </w:rPr>
        <w:t xml:space="preserve"> to ensure that only respondents for whom</w:t>
      </w:r>
      <w:r w:rsidRPr="004637BE">
        <w:rPr>
          <w:rFonts w:ascii="Times New Roman" w:hAnsi="Times New Roman" w:cs="Times New Roman"/>
        </w:rPr>
        <w:t xml:space="preserve"> a large portion of daily interactions occurred in the occupation</w:t>
      </w:r>
      <w:r w:rsidR="00B470AE">
        <w:rPr>
          <w:rFonts w:ascii="Times New Roman" w:hAnsi="Times New Roman" w:cs="Times New Roman"/>
        </w:rPr>
        <w:t>al</w:t>
      </w:r>
      <w:r w:rsidRPr="004637BE">
        <w:rPr>
          <w:rFonts w:ascii="Times New Roman" w:hAnsi="Times New Roman" w:cs="Times New Roman"/>
        </w:rPr>
        <w:t xml:space="preserve"> identity</w:t>
      </w:r>
      <w:r w:rsidR="00643464">
        <w:rPr>
          <w:rFonts w:ascii="Times New Roman" w:hAnsi="Times New Roman" w:cs="Times New Roman"/>
        </w:rPr>
        <w:t xml:space="preserve"> were included</w:t>
      </w:r>
      <w:r w:rsidRPr="004637BE">
        <w:rPr>
          <w:rFonts w:ascii="Times New Roman" w:hAnsi="Times New Roman" w:cs="Times New Roman"/>
        </w:rPr>
        <w:t>. Additionally, those with missing values on the control variables were removed from the sample.</w:t>
      </w:r>
      <w:r w:rsidR="003277EF">
        <w:rPr>
          <w:rFonts w:ascii="Times New Roman" w:hAnsi="Times New Roman" w:cs="Times New Roman"/>
        </w:rPr>
        <w:t xml:space="preserve"> This removed </w:t>
      </w:r>
      <w:r w:rsidR="004F0062">
        <w:rPr>
          <w:rFonts w:ascii="Times New Roman" w:hAnsi="Times New Roman" w:cs="Times New Roman"/>
        </w:rPr>
        <w:t xml:space="preserve">1292 </w:t>
      </w:r>
      <w:r w:rsidR="00AE6205">
        <w:rPr>
          <w:rFonts w:ascii="Times New Roman" w:hAnsi="Times New Roman" w:cs="Times New Roman"/>
        </w:rPr>
        <w:t xml:space="preserve">respondents. </w:t>
      </w:r>
    </w:p>
    <w:p w14:paraId="684F9D8C" w14:textId="77777777" w:rsidR="009C5A88" w:rsidRDefault="009C5A88" w:rsidP="000A42BD">
      <w:pPr>
        <w:spacing w:line="480" w:lineRule="auto"/>
        <w:outlineLvl w:val="0"/>
        <w:rPr>
          <w:rFonts w:ascii="Times New Roman" w:hAnsi="Times New Roman" w:cs="Times New Roman"/>
          <w:b/>
          <w:bCs/>
        </w:rPr>
      </w:pPr>
      <w:r w:rsidRPr="004637BE">
        <w:rPr>
          <w:rFonts w:ascii="Times New Roman" w:hAnsi="Times New Roman" w:cs="Times New Roman"/>
          <w:b/>
          <w:bCs/>
        </w:rPr>
        <w:lastRenderedPageBreak/>
        <w:t>Variables</w:t>
      </w:r>
    </w:p>
    <w:p w14:paraId="5F12F8E8" w14:textId="77777777" w:rsidR="00000A94" w:rsidRPr="004637BE" w:rsidRDefault="00000A94" w:rsidP="000A42BD">
      <w:pPr>
        <w:spacing w:line="480" w:lineRule="auto"/>
        <w:outlineLvl w:val="0"/>
        <w:rPr>
          <w:rFonts w:ascii="Times New Roman" w:hAnsi="Times New Roman" w:cs="Times New Roman"/>
          <w:b/>
          <w:bCs/>
        </w:rPr>
      </w:pPr>
      <w:r w:rsidRPr="004637BE">
        <w:rPr>
          <w:rFonts w:ascii="Times New Roman" w:hAnsi="Times New Roman" w:cs="Times New Roman"/>
          <w:b/>
          <w:bCs/>
        </w:rPr>
        <w:t>Dependent Variables</w:t>
      </w:r>
    </w:p>
    <w:p w14:paraId="75E3C87A" w14:textId="7C5667FC" w:rsidR="00000A94" w:rsidRPr="004637BE" w:rsidRDefault="00000A94" w:rsidP="00000A94">
      <w:pPr>
        <w:spacing w:line="480" w:lineRule="auto"/>
        <w:rPr>
          <w:rFonts w:ascii="Times New Roman" w:hAnsi="Times New Roman" w:cs="Times New Roman"/>
        </w:rPr>
      </w:pPr>
      <w:r w:rsidRPr="004637BE">
        <w:rPr>
          <w:rFonts w:ascii="Times New Roman" w:hAnsi="Times New Roman" w:cs="Times New Roman"/>
          <w:b/>
          <w:bCs/>
        </w:rPr>
        <w:tab/>
      </w:r>
      <w:r w:rsidR="00DF0D0C">
        <w:rPr>
          <w:rFonts w:ascii="Times New Roman" w:hAnsi="Times New Roman" w:cs="Times New Roman"/>
        </w:rPr>
        <w:t>T</w:t>
      </w:r>
      <w:r w:rsidRPr="004637BE">
        <w:rPr>
          <w:rFonts w:ascii="Times New Roman" w:hAnsi="Times New Roman" w:cs="Times New Roman"/>
        </w:rPr>
        <w:t xml:space="preserve">he 1996 emotions module </w:t>
      </w:r>
      <w:r w:rsidR="00DF0D0C">
        <w:rPr>
          <w:rFonts w:ascii="Times New Roman" w:hAnsi="Times New Roman" w:cs="Times New Roman"/>
        </w:rPr>
        <w:t>asked</w:t>
      </w:r>
      <w:r w:rsidRPr="004637BE">
        <w:rPr>
          <w:rFonts w:ascii="Times New Roman" w:hAnsi="Times New Roman" w:cs="Times New Roman"/>
        </w:rPr>
        <w:t xml:space="preserve"> questions about how many days of the past </w:t>
      </w:r>
      <w:r w:rsidR="00DF0D0C">
        <w:rPr>
          <w:rFonts w:ascii="Times New Roman" w:hAnsi="Times New Roman" w:cs="Times New Roman"/>
        </w:rPr>
        <w:t>seven days</w:t>
      </w:r>
      <w:r w:rsidRPr="004637BE">
        <w:rPr>
          <w:rFonts w:ascii="Times New Roman" w:hAnsi="Times New Roman" w:cs="Times New Roman"/>
        </w:rPr>
        <w:t xml:space="preserve"> the respondent experienced certain emotions. Of the emotion questions available, 15 are used in this analysis</w:t>
      </w:r>
      <w:r w:rsidR="00DF0D0C">
        <w:rPr>
          <w:rFonts w:ascii="Times New Roman" w:hAnsi="Times New Roman" w:cs="Times New Roman"/>
        </w:rPr>
        <w:t xml:space="preserve"> (because EPA ratings were available for them in the ACT sentiment dictionary)</w:t>
      </w:r>
      <w:r w:rsidRPr="004637BE">
        <w:rPr>
          <w:rFonts w:ascii="Times New Roman" w:hAnsi="Times New Roman" w:cs="Times New Roman"/>
        </w:rPr>
        <w:t xml:space="preserve">: angry, anxious, ashamed, calm, contented, excited, fearful, happy, lonely, mad, outraged, overjoyed, proud, restless, sad, and worried. </w:t>
      </w:r>
      <w:r w:rsidR="0062301A">
        <w:rPr>
          <w:rFonts w:ascii="Times New Roman" w:hAnsi="Times New Roman" w:cs="Times New Roman"/>
        </w:rPr>
        <w:t xml:space="preserve">The dependent variable is operationalized as the count, ranging from 0 to 7, which the respondent reported feeling that emotion in the past week. </w:t>
      </w:r>
      <w:r w:rsidRPr="004637BE">
        <w:rPr>
          <w:rFonts w:ascii="Times New Roman" w:hAnsi="Times New Roman" w:cs="Times New Roman"/>
        </w:rPr>
        <w:t xml:space="preserve">Two questions were double barreled, one asking both about being excited or interested and another feeling anxious and tense. Figure </w:t>
      </w:r>
      <w:r w:rsidR="00EF6D7F">
        <w:rPr>
          <w:rFonts w:ascii="Times New Roman" w:hAnsi="Times New Roman" w:cs="Times New Roman"/>
        </w:rPr>
        <w:t>one</w:t>
      </w:r>
      <w:r w:rsidRPr="004637BE">
        <w:rPr>
          <w:rFonts w:ascii="Times New Roman" w:hAnsi="Times New Roman" w:cs="Times New Roman"/>
        </w:rPr>
        <w:t xml:space="preserve"> displays the distribution of responses across the sample. </w:t>
      </w:r>
    </w:p>
    <w:p w14:paraId="3E8ED540" w14:textId="3F965C2B" w:rsidR="00000A94" w:rsidRPr="004637BE" w:rsidRDefault="006E0F75" w:rsidP="00000A94">
      <w:pPr>
        <w:spacing w:line="480" w:lineRule="auto"/>
        <w:ind w:firstLine="720"/>
        <w:rPr>
          <w:rFonts w:ascii="Times New Roman" w:hAnsi="Times New Roman" w:cs="Times New Roman"/>
          <w:b/>
          <w:bCs/>
        </w:rPr>
      </w:pPr>
      <w:r>
        <w:rPr>
          <w:rFonts w:ascii="Times New Roman" w:hAnsi="Times New Roman" w:cs="Times New Roman"/>
        </w:rPr>
        <w:t>Clearly</w:t>
      </w:r>
      <w:r w:rsidR="00000A94" w:rsidRPr="004637BE">
        <w:rPr>
          <w:rFonts w:ascii="Times New Roman" w:hAnsi="Times New Roman" w:cs="Times New Roman"/>
        </w:rPr>
        <w:t xml:space="preserve">, some emotions are less likely to be experienced than others. For example, the highly negative emotions such as ashamed, fearful, and lonely are left skewed, with high numbers of respondents reported feeling them on zero of the last seven days. On the other hand, some of the more positive but less active emotions, such as calm, happy, and contented, are right skewed, with more individuals reporting feeling these emotions daily in comparison to other emotions included in this survey. These </w:t>
      </w:r>
      <w:r w:rsidR="00DF0D0C">
        <w:rPr>
          <w:rFonts w:ascii="Times New Roman" w:hAnsi="Times New Roman" w:cs="Times New Roman"/>
        </w:rPr>
        <w:t>distributions were</w:t>
      </w:r>
      <w:r w:rsidR="00000A94" w:rsidRPr="004637BE">
        <w:rPr>
          <w:rFonts w:ascii="Times New Roman" w:hAnsi="Times New Roman" w:cs="Times New Roman"/>
        </w:rPr>
        <w:t xml:space="preserve"> taken into ac</w:t>
      </w:r>
      <w:r w:rsidR="0062301A">
        <w:rPr>
          <w:rFonts w:ascii="Times New Roman" w:hAnsi="Times New Roman" w:cs="Times New Roman"/>
        </w:rPr>
        <w:t>count when specifying the model</w:t>
      </w:r>
      <w:r w:rsidR="00DF0D0C">
        <w:rPr>
          <w:rFonts w:ascii="Times New Roman" w:hAnsi="Times New Roman" w:cs="Times New Roman"/>
        </w:rPr>
        <w:t xml:space="preserve"> (see below)</w:t>
      </w:r>
      <w:r w:rsidR="00000A94" w:rsidRPr="004637BE">
        <w:rPr>
          <w:rFonts w:ascii="Times New Roman" w:hAnsi="Times New Roman" w:cs="Times New Roman"/>
        </w:rPr>
        <w:t xml:space="preserve">. </w:t>
      </w:r>
    </w:p>
    <w:p w14:paraId="0897C581" w14:textId="77777777" w:rsidR="00000A94" w:rsidRPr="004637BE" w:rsidRDefault="00000A94" w:rsidP="00000A94">
      <w:pPr>
        <w:pStyle w:val="NormalWeb"/>
        <w:spacing w:before="0" w:beforeAutospacing="0" w:after="0" w:afterAutospacing="0" w:line="480" w:lineRule="auto"/>
        <w:jc w:val="center"/>
      </w:pPr>
      <w:r w:rsidRPr="004637BE">
        <w:rPr>
          <w:noProof/>
        </w:rPr>
        <w:lastRenderedPageBreak/>
        <w:drawing>
          <wp:inline distT="0" distB="0" distL="0" distR="0" wp14:anchorId="7F16FE4C" wp14:editId="3026ABFC">
            <wp:extent cx="5240215" cy="5240215"/>
            <wp:effectExtent l="0" t="0" r="5080" b="5080"/>
            <wp:docPr id="31" name="Picture 31" descr="A picture containing text, clock, larg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otions_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3750" cy="5243750"/>
                    </a:xfrm>
                    <a:prstGeom prst="rect">
                      <a:avLst/>
                    </a:prstGeom>
                  </pic:spPr>
                </pic:pic>
              </a:graphicData>
            </a:graphic>
          </wp:inline>
        </w:drawing>
      </w:r>
    </w:p>
    <w:p w14:paraId="4180A3C1" w14:textId="3DAAE246" w:rsidR="00000A94" w:rsidRPr="004637BE" w:rsidRDefault="00000A94" w:rsidP="000A42BD">
      <w:pPr>
        <w:pStyle w:val="NormalWeb"/>
        <w:spacing w:before="0" w:beforeAutospacing="0" w:after="0" w:afterAutospacing="0" w:line="480" w:lineRule="auto"/>
        <w:jc w:val="center"/>
        <w:outlineLvl w:val="0"/>
      </w:pPr>
      <w:r w:rsidRPr="004637BE">
        <w:t xml:space="preserve">Figure </w:t>
      </w:r>
      <w:r w:rsidR="00EF6D7F">
        <w:t>1</w:t>
      </w:r>
      <w:r w:rsidRPr="004637BE">
        <w:t>: Distributions of Emotional Dependent Variables</w:t>
      </w:r>
    </w:p>
    <w:p w14:paraId="539D92BB" w14:textId="77777777" w:rsidR="00000A94" w:rsidRPr="004637BE" w:rsidRDefault="00000A94" w:rsidP="009C5A88">
      <w:pPr>
        <w:spacing w:line="480" w:lineRule="auto"/>
        <w:rPr>
          <w:rFonts w:ascii="Times New Roman" w:hAnsi="Times New Roman" w:cs="Times New Roman"/>
          <w:b/>
          <w:bCs/>
        </w:rPr>
      </w:pPr>
    </w:p>
    <w:p w14:paraId="515BF347" w14:textId="77777777" w:rsidR="009C5A88" w:rsidRPr="004637BE" w:rsidRDefault="009C5A88" w:rsidP="000A42BD">
      <w:pPr>
        <w:spacing w:line="480" w:lineRule="auto"/>
        <w:outlineLvl w:val="0"/>
        <w:rPr>
          <w:rFonts w:ascii="Times New Roman" w:hAnsi="Times New Roman" w:cs="Times New Roman"/>
          <w:b/>
          <w:bCs/>
        </w:rPr>
      </w:pPr>
      <w:r w:rsidRPr="004637BE">
        <w:rPr>
          <w:rFonts w:ascii="Times New Roman" w:hAnsi="Times New Roman" w:cs="Times New Roman"/>
          <w:b/>
          <w:bCs/>
        </w:rPr>
        <w:tab/>
        <w:t>Independent Variable</w:t>
      </w:r>
    </w:p>
    <w:p w14:paraId="08C0171E" w14:textId="415EACC9" w:rsidR="009507BF" w:rsidRDefault="009C5A88" w:rsidP="009C5A88">
      <w:pPr>
        <w:spacing w:line="480" w:lineRule="auto"/>
        <w:rPr>
          <w:rFonts w:ascii="Times New Roman" w:hAnsi="Times New Roman" w:cs="Times New Roman"/>
        </w:rPr>
      </w:pPr>
      <w:r w:rsidRPr="004637BE">
        <w:rPr>
          <w:rFonts w:ascii="Times New Roman" w:hAnsi="Times New Roman" w:cs="Times New Roman"/>
          <w:b/>
          <w:bCs/>
        </w:rPr>
        <w:tab/>
      </w:r>
      <w:r w:rsidRPr="004637BE">
        <w:rPr>
          <w:rFonts w:ascii="Times New Roman" w:hAnsi="Times New Roman" w:cs="Times New Roman"/>
        </w:rPr>
        <w:t xml:space="preserve">The primary independent variable tested in this analysis </w:t>
      </w:r>
      <w:r>
        <w:rPr>
          <w:rFonts w:ascii="Times New Roman" w:hAnsi="Times New Roman" w:cs="Times New Roman"/>
        </w:rPr>
        <w:t xml:space="preserve">is the distance between </w:t>
      </w:r>
      <w:r w:rsidR="006E0F75">
        <w:rPr>
          <w:rFonts w:ascii="Times New Roman" w:hAnsi="Times New Roman" w:cs="Times New Roman"/>
        </w:rPr>
        <w:t xml:space="preserve">the EPA meaning of the characteristic emotion of </w:t>
      </w:r>
      <w:r>
        <w:rPr>
          <w:rFonts w:ascii="Times New Roman" w:hAnsi="Times New Roman" w:cs="Times New Roman"/>
        </w:rPr>
        <w:t xml:space="preserve">each respondent’s occupational identity and the meaning of </w:t>
      </w:r>
      <w:r w:rsidR="006E0F75">
        <w:rPr>
          <w:rFonts w:ascii="Times New Roman" w:hAnsi="Times New Roman" w:cs="Times New Roman"/>
        </w:rPr>
        <w:t>each of the GSS</w:t>
      </w:r>
      <w:r>
        <w:rPr>
          <w:rFonts w:ascii="Times New Roman" w:hAnsi="Times New Roman" w:cs="Times New Roman"/>
        </w:rPr>
        <w:t xml:space="preserve"> </w:t>
      </w:r>
      <w:r w:rsidR="00C85FF6">
        <w:rPr>
          <w:rFonts w:ascii="Times New Roman" w:hAnsi="Times New Roman" w:cs="Times New Roman"/>
        </w:rPr>
        <w:t>emotion</w:t>
      </w:r>
      <w:r w:rsidR="006E0F75">
        <w:rPr>
          <w:rFonts w:ascii="Times New Roman" w:hAnsi="Times New Roman" w:cs="Times New Roman"/>
        </w:rPr>
        <w:t>s</w:t>
      </w:r>
      <w:r w:rsidR="00C85FF6">
        <w:rPr>
          <w:rFonts w:ascii="Times New Roman" w:hAnsi="Times New Roman" w:cs="Times New Roman"/>
        </w:rPr>
        <w:t xml:space="preserve">. </w:t>
      </w:r>
      <w:r w:rsidR="0048237E">
        <w:rPr>
          <w:rFonts w:ascii="Times New Roman" w:hAnsi="Times New Roman" w:cs="Times New Roman"/>
        </w:rPr>
        <w:t xml:space="preserve">To calculate this distance, every occupation in the </w:t>
      </w:r>
      <w:r w:rsidR="00945CD6" w:rsidRPr="00945CD6">
        <w:rPr>
          <w:rFonts w:ascii="Times New Roman" w:hAnsi="Times New Roman" w:cs="Times New Roman"/>
        </w:rPr>
        <w:t>International Standard Classification of Occupations</w:t>
      </w:r>
      <w:r w:rsidR="00945CD6">
        <w:rPr>
          <w:rFonts w:ascii="Times New Roman" w:hAnsi="Times New Roman" w:cs="Times New Roman"/>
        </w:rPr>
        <w:t xml:space="preserve"> from 1988 (</w:t>
      </w:r>
      <w:r w:rsidR="0048237E">
        <w:rPr>
          <w:rFonts w:ascii="Times New Roman" w:hAnsi="Times New Roman" w:cs="Times New Roman"/>
        </w:rPr>
        <w:t>ISCO-88</w:t>
      </w:r>
      <w:r w:rsidR="00945CD6">
        <w:rPr>
          <w:rFonts w:ascii="Times New Roman" w:hAnsi="Times New Roman" w:cs="Times New Roman"/>
        </w:rPr>
        <w:t>)</w:t>
      </w:r>
      <w:r w:rsidR="0048237E">
        <w:rPr>
          <w:rFonts w:ascii="Times New Roman" w:hAnsi="Times New Roman" w:cs="Times New Roman"/>
        </w:rPr>
        <w:t xml:space="preserve"> was assigned a matching occupational identity using a crosswalk</w:t>
      </w:r>
      <w:r w:rsidR="00AE6205">
        <w:rPr>
          <w:rFonts w:ascii="Times New Roman" w:hAnsi="Times New Roman" w:cs="Times New Roman"/>
        </w:rPr>
        <w:t xml:space="preserve">, which pairs each occupational code originally </w:t>
      </w:r>
      <w:r w:rsidR="00AE6205">
        <w:rPr>
          <w:rFonts w:ascii="Times New Roman" w:hAnsi="Times New Roman" w:cs="Times New Roman"/>
        </w:rPr>
        <w:lastRenderedPageBreak/>
        <w:t>in the GSS with an identity from the ACT di</w:t>
      </w:r>
      <w:r w:rsidR="00945CD6">
        <w:rPr>
          <w:rFonts w:ascii="Times New Roman" w:hAnsi="Times New Roman" w:cs="Times New Roman"/>
        </w:rPr>
        <w:t xml:space="preserve">ctionary used in this analysis </w:t>
      </w:r>
      <w:r w:rsidR="00945CD6">
        <w:rPr>
          <w:rFonts w:ascii="Times New Roman" w:hAnsi="Times New Roman" w:cs="Times New Roman"/>
        </w:rPr>
        <w:fldChar w:fldCharType="begin"/>
      </w:r>
      <w:r w:rsidR="00945CD6">
        <w:rPr>
          <w:rFonts w:ascii="Times New Roman" w:hAnsi="Times New Roman" w:cs="Times New Roman"/>
        </w:rPr>
        <w:instrText xml:space="preserve"> ADDIN ZOTERO_ITEM CSL_CITATION {"citationID":"b26YW8O2","properties":{"formattedCitation":"(Freeland and Hoey 2018)","plainCitation":"(Freeland and Hoey 2018)","noteIndex":0},"citationItems":[{"id":111,"uris":["http://zotero.org/users/5018954/items/IJZTCIXC"],"uri":["http://zotero.org/users/5018954/items/IJZTCIXC"],"itemData":{"id":111,"type":"article-journal","abstract":"Current theories of occupational status conceptualize it as either a function of cultural esteem or the symbolic aspect of the class structure. Based on Weber’s...","archive_location":"Sage CA: Los Angeles, CA","container-title":"American Sociological Review","DOI":"10.1177/0003122418761857","language":"en","source":"journals.sagepub.com","title":"The Structure of Deference: Modeling Occupational Status Using Affect Control Theory:","title-short":"The Structure of Deference","URL":"https://journals.sagepub.com/doi/10.1177/0003122418761857","author":[{"family":"Freeland","given":"Robert E."},{"family":"Hoey","given":"Jesse"}],"accessed":{"date-parts":[["2019",12,27]]},"issued":{"date-parts":[["2018",3,15]]}}}],"schema":"https://github.com/citation-style-language/schema/raw/master/csl-citation.json"} </w:instrText>
      </w:r>
      <w:r w:rsidR="00945CD6">
        <w:rPr>
          <w:rFonts w:ascii="Times New Roman" w:hAnsi="Times New Roman" w:cs="Times New Roman"/>
        </w:rPr>
        <w:fldChar w:fldCharType="separate"/>
      </w:r>
      <w:r w:rsidR="00945CD6">
        <w:rPr>
          <w:rFonts w:ascii="Times New Roman" w:hAnsi="Times New Roman" w:cs="Times New Roman"/>
          <w:noProof/>
        </w:rPr>
        <w:t>(Freeland and Hoey 2018)</w:t>
      </w:r>
      <w:r w:rsidR="00945CD6">
        <w:rPr>
          <w:rFonts w:ascii="Times New Roman" w:hAnsi="Times New Roman" w:cs="Times New Roman"/>
        </w:rPr>
        <w:fldChar w:fldCharType="end"/>
      </w:r>
      <w:r w:rsidR="0048237E">
        <w:rPr>
          <w:rFonts w:ascii="Times New Roman" w:hAnsi="Times New Roman" w:cs="Times New Roman"/>
        </w:rPr>
        <w:t>.</w:t>
      </w:r>
      <w:r w:rsidR="00945CD6">
        <w:rPr>
          <w:rFonts w:ascii="Times New Roman" w:hAnsi="Times New Roman" w:cs="Times New Roman"/>
        </w:rPr>
        <w:t xml:space="preserve"> The crosswalk used in this analysis is based on the same crosswalk used by Freeland and Hoey (2018), with some expansion. The full crosswalk and the rules used to match occupation codes to occupational identities are included in the supplemental appendix to this paper.</w:t>
      </w:r>
      <w:r w:rsidR="0048237E">
        <w:rPr>
          <w:rFonts w:ascii="Times New Roman" w:hAnsi="Times New Roman" w:cs="Times New Roman"/>
        </w:rPr>
        <w:t xml:space="preserve"> Th</w:t>
      </w:r>
      <w:r w:rsidR="004D3151">
        <w:rPr>
          <w:rFonts w:ascii="Times New Roman" w:hAnsi="Times New Roman" w:cs="Times New Roman"/>
        </w:rPr>
        <w:t>e crosswalk</w:t>
      </w:r>
      <w:r w:rsidR="0048237E">
        <w:rPr>
          <w:rFonts w:ascii="Times New Roman" w:hAnsi="Times New Roman" w:cs="Times New Roman"/>
        </w:rPr>
        <w:t xml:space="preserve"> resulted in a total of 102 unique occupational identities</w:t>
      </w:r>
      <w:r w:rsidR="006E0F75">
        <w:rPr>
          <w:rFonts w:ascii="Times New Roman" w:hAnsi="Times New Roman" w:cs="Times New Roman"/>
        </w:rPr>
        <w:t xml:space="preserve"> occupied by the </w:t>
      </w:r>
      <w:r w:rsidR="00854D57">
        <w:rPr>
          <w:rFonts w:ascii="Times New Roman" w:hAnsi="Times New Roman" w:cs="Times New Roman"/>
        </w:rPr>
        <w:t>X</w:t>
      </w:r>
      <w:r w:rsidR="008F149C">
        <w:rPr>
          <w:rFonts w:ascii="Times New Roman" w:hAnsi="Times New Roman" w:cs="Times New Roman"/>
        </w:rPr>
        <w:t xml:space="preserve"> </w:t>
      </w:r>
      <w:r w:rsidR="006E0F75">
        <w:rPr>
          <w:rFonts w:ascii="Times New Roman" w:hAnsi="Times New Roman" w:cs="Times New Roman"/>
        </w:rPr>
        <w:t>respondents</w:t>
      </w:r>
      <w:r w:rsidR="0048237E">
        <w:rPr>
          <w:rFonts w:ascii="Times New Roman" w:hAnsi="Times New Roman" w:cs="Times New Roman"/>
        </w:rPr>
        <w:t xml:space="preserve">. The characteristic emotion for each occupational identity was calculated using Interact, an ACT </w:t>
      </w:r>
      <w:r w:rsidR="005E71C3">
        <w:rPr>
          <w:rFonts w:ascii="Times New Roman" w:hAnsi="Times New Roman" w:cs="Times New Roman"/>
        </w:rPr>
        <w:t xml:space="preserve">simulation </w:t>
      </w:r>
      <w:r w:rsidR="0048237E">
        <w:rPr>
          <w:rFonts w:ascii="Times New Roman" w:hAnsi="Times New Roman" w:cs="Times New Roman"/>
        </w:rPr>
        <w:t>program written by Heise (</w:t>
      </w:r>
      <w:r w:rsidR="005E71C3">
        <w:rPr>
          <w:rFonts w:ascii="Times New Roman" w:hAnsi="Times New Roman" w:cs="Times New Roman"/>
        </w:rPr>
        <w:t>2007</w:t>
      </w:r>
      <w:r w:rsidR="0048237E">
        <w:rPr>
          <w:rFonts w:ascii="Times New Roman" w:hAnsi="Times New Roman" w:cs="Times New Roman"/>
        </w:rPr>
        <w:t xml:space="preserve">). Finally, the Euclidean distance between the </w:t>
      </w:r>
      <w:r w:rsidR="00945CD6">
        <w:rPr>
          <w:rFonts w:ascii="Times New Roman" w:hAnsi="Times New Roman" w:cs="Times New Roman"/>
        </w:rPr>
        <w:t>EPA of each</w:t>
      </w:r>
      <w:r w:rsidR="006E0F75">
        <w:rPr>
          <w:rFonts w:ascii="Times New Roman" w:hAnsi="Times New Roman" w:cs="Times New Roman"/>
        </w:rPr>
        <w:t xml:space="preserve"> </w:t>
      </w:r>
      <w:r w:rsidR="0048237E">
        <w:rPr>
          <w:rFonts w:ascii="Times New Roman" w:hAnsi="Times New Roman" w:cs="Times New Roman"/>
        </w:rPr>
        <w:t>occupational identity</w:t>
      </w:r>
      <w:r w:rsidR="00945CD6">
        <w:rPr>
          <w:rFonts w:ascii="Times New Roman" w:hAnsi="Times New Roman" w:cs="Times New Roman"/>
        </w:rPr>
        <w:t>’s characteristic emotion</w:t>
      </w:r>
      <w:r w:rsidR="0048237E">
        <w:rPr>
          <w:rFonts w:ascii="Times New Roman" w:hAnsi="Times New Roman" w:cs="Times New Roman"/>
        </w:rPr>
        <w:t xml:space="preserve"> and </w:t>
      </w:r>
      <w:r w:rsidR="006E0F75">
        <w:rPr>
          <w:rFonts w:ascii="Times New Roman" w:hAnsi="Times New Roman" w:cs="Times New Roman"/>
        </w:rPr>
        <w:t xml:space="preserve">the EPA </w:t>
      </w:r>
      <w:r w:rsidR="000A5FDA">
        <w:rPr>
          <w:rFonts w:ascii="Times New Roman" w:hAnsi="Times New Roman" w:cs="Times New Roman"/>
        </w:rPr>
        <w:t xml:space="preserve">of </w:t>
      </w:r>
      <w:r w:rsidR="0048237E">
        <w:rPr>
          <w:rFonts w:ascii="Times New Roman" w:hAnsi="Times New Roman" w:cs="Times New Roman"/>
        </w:rPr>
        <w:t xml:space="preserve">each </w:t>
      </w:r>
      <w:r w:rsidR="000A5FDA">
        <w:rPr>
          <w:rFonts w:ascii="Times New Roman" w:hAnsi="Times New Roman" w:cs="Times New Roman"/>
        </w:rPr>
        <w:t xml:space="preserve">GSS </w:t>
      </w:r>
      <w:r w:rsidR="0048237E">
        <w:rPr>
          <w:rFonts w:ascii="Times New Roman" w:hAnsi="Times New Roman" w:cs="Times New Roman"/>
        </w:rPr>
        <w:t>emotion was calculated. This distance was then standardized for the analysis</w:t>
      </w:r>
      <w:r w:rsidR="00E644B9">
        <w:rPr>
          <w:rFonts w:ascii="Times New Roman" w:hAnsi="Times New Roman" w:cs="Times New Roman"/>
        </w:rPr>
        <w:t>, such that the mean is zero and standard deviation one, to help with model convergence</w:t>
      </w:r>
      <w:r w:rsidR="0048237E">
        <w:rPr>
          <w:rFonts w:ascii="Times New Roman" w:hAnsi="Times New Roman" w:cs="Times New Roman"/>
        </w:rPr>
        <w:t xml:space="preserve">. </w:t>
      </w:r>
    </w:p>
    <w:p w14:paraId="366EF689" w14:textId="68176D37" w:rsidR="00A320C8" w:rsidRDefault="009507BF" w:rsidP="00384FA7">
      <w:pPr>
        <w:spacing w:line="480" w:lineRule="auto"/>
        <w:ind w:firstLine="720"/>
        <w:rPr>
          <w:rFonts w:ascii="Times New Roman" w:hAnsi="Times New Roman" w:cs="Times New Roman"/>
        </w:rPr>
      </w:pPr>
      <w:r>
        <w:rPr>
          <w:rFonts w:ascii="Times New Roman" w:hAnsi="Times New Roman" w:cs="Times New Roman"/>
        </w:rPr>
        <w:t>In T</w:t>
      </w:r>
      <w:r w:rsidR="00945CD6">
        <w:rPr>
          <w:rFonts w:ascii="Times New Roman" w:hAnsi="Times New Roman" w:cs="Times New Roman"/>
        </w:rPr>
        <w:t>able 1 and the corresponding histogram</w:t>
      </w:r>
      <w:r>
        <w:rPr>
          <w:rFonts w:ascii="Times New Roman" w:hAnsi="Times New Roman" w:cs="Times New Roman"/>
        </w:rPr>
        <w:t xml:space="preserve"> in Figure </w:t>
      </w:r>
      <w:r w:rsidR="00EF6D7F">
        <w:rPr>
          <w:rFonts w:ascii="Times New Roman" w:hAnsi="Times New Roman" w:cs="Times New Roman"/>
        </w:rPr>
        <w:t>2</w:t>
      </w:r>
      <w:r w:rsidR="00945CD6">
        <w:rPr>
          <w:rFonts w:ascii="Times New Roman" w:hAnsi="Times New Roman" w:cs="Times New Roman"/>
        </w:rPr>
        <w:t xml:space="preserve">, </w:t>
      </w:r>
      <w:r w:rsidR="004D3151">
        <w:rPr>
          <w:rFonts w:ascii="Times New Roman" w:hAnsi="Times New Roman" w:cs="Times New Roman"/>
        </w:rPr>
        <w:t xml:space="preserve">contains </w:t>
      </w:r>
      <w:r w:rsidR="00945CD6">
        <w:rPr>
          <w:rFonts w:ascii="Times New Roman" w:hAnsi="Times New Roman" w:cs="Times New Roman"/>
        </w:rPr>
        <w:t xml:space="preserve">the mean and standard deviation of the (unstandardized) distances for each emotion. These show that the average distance between occupational characteristic emotion and the emotion words in the GSS vary considerably, from a minimum of 4.63 for excited and a maximum of </w:t>
      </w:r>
      <w:r w:rsidR="004304ED">
        <w:rPr>
          <w:rFonts w:ascii="Times New Roman" w:hAnsi="Times New Roman" w:cs="Times New Roman"/>
        </w:rPr>
        <w:t xml:space="preserve">43.87 for lonely. </w:t>
      </w:r>
      <w:r>
        <w:rPr>
          <w:rFonts w:ascii="Times New Roman" w:hAnsi="Times New Roman" w:cs="Times New Roman"/>
        </w:rPr>
        <w:t xml:space="preserve">Similarly, some emotions show more variability in distance across the occupational identities, with lonely and sad having the most variation in distance amongst occupations (10.24 and 10.132, respectively) and </w:t>
      </w:r>
      <w:r w:rsidR="008F149C">
        <w:rPr>
          <w:rFonts w:ascii="Times New Roman" w:hAnsi="Times New Roman" w:cs="Times New Roman"/>
        </w:rPr>
        <w:t xml:space="preserve">contented and excited having the least variation amongst occupational identities (2.328 and 2.790, respectively). </w:t>
      </w:r>
    </w:p>
    <w:p w14:paraId="1E089C7D" w14:textId="77777777" w:rsidR="00A320C8" w:rsidRDefault="00A320C8" w:rsidP="00EF6D7F">
      <w:pPr>
        <w:spacing w:line="480" w:lineRule="auto"/>
        <w:ind w:firstLine="720"/>
        <w:jc w:val="center"/>
        <w:rPr>
          <w:rFonts w:ascii="Times New Roman" w:hAnsi="Times New Roman" w:cs="Times New Roman"/>
        </w:rPr>
      </w:pPr>
    </w:p>
    <w:p w14:paraId="1C32BCA1" w14:textId="59F4C3CE" w:rsidR="00A320C8" w:rsidRDefault="00A320C8" w:rsidP="00EF6D7F">
      <w:pPr>
        <w:spacing w:line="480" w:lineRule="auto"/>
        <w:ind w:firstLine="720"/>
        <w:jc w:val="center"/>
        <w:rPr>
          <w:rFonts w:ascii="Times New Roman" w:hAnsi="Times New Roman" w:cs="Times New Roman"/>
        </w:rPr>
      </w:pPr>
      <w:r>
        <w:rPr>
          <w:rFonts w:ascii="Times New Roman" w:hAnsi="Times New Roman" w:cs="Times New Roman"/>
        </w:rPr>
        <w:t>Table 1</w:t>
      </w:r>
    </w:p>
    <w:p w14:paraId="152C926A" w14:textId="4B683B68" w:rsidR="00EF6D7F" w:rsidRDefault="00EF6D7F" w:rsidP="00EF6D7F">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2E88AD91" wp14:editId="7BA63637">
            <wp:extent cx="3340100" cy="29337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1.png"/>
                    <pic:cNvPicPr/>
                  </pic:nvPicPr>
                  <pic:blipFill>
                    <a:blip r:embed="rId9">
                      <a:extLst>
                        <a:ext uri="{28A0092B-C50C-407E-A947-70E740481C1C}">
                          <a14:useLocalDpi xmlns:a14="http://schemas.microsoft.com/office/drawing/2010/main" val="0"/>
                        </a:ext>
                      </a:extLst>
                    </a:blip>
                    <a:stretch>
                      <a:fillRect/>
                    </a:stretch>
                  </pic:blipFill>
                  <pic:spPr>
                    <a:xfrm>
                      <a:off x="0" y="0"/>
                      <a:ext cx="3340100" cy="2933700"/>
                    </a:xfrm>
                    <a:prstGeom prst="rect">
                      <a:avLst/>
                    </a:prstGeom>
                  </pic:spPr>
                </pic:pic>
              </a:graphicData>
            </a:graphic>
          </wp:inline>
        </w:drawing>
      </w:r>
    </w:p>
    <w:p w14:paraId="78BBD002" w14:textId="72A0A3FF" w:rsidR="00A320C8" w:rsidRDefault="00A320C8" w:rsidP="00EF6D7F">
      <w:pPr>
        <w:spacing w:line="480" w:lineRule="auto"/>
        <w:ind w:firstLine="720"/>
        <w:jc w:val="center"/>
        <w:rPr>
          <w:rFonts w:ascii="Times New Roman" w:hAnsi="Times New Roman" w:cs="Times New Roman"/>
        </w:rPr>
      </w:pPr>
      <w:r>
        <w:rPr>
          <w:rFonts w:ascii="Times New Roman" w:hAnsi="Times New Roman" w:cs="Times New Roman"/>
        </w:rPr>
        <w:t>Figure 2</w:t>
      </w:r>
    </w:p>
    <w:p w14:paraId="2C740CD4" w14:textId="5A77C5CA" w:rsidR="00EF6D7F" w:rsidRDefault="00EF6D7F" w:rsidP="00EF6D7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3FEBB6BE" wp14:editId="36AFDB40">
            <wp:extent cx="5943600" cy="4108450"/>
            <wp:effectExtent l="0" t="0" r="0" b="6350"/>
            <wp:docPr id="2" name="Picture 2" descr="A crowd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_h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1E8B026E" w14:textId="0FD86597" w:rsidR="00EF6D7F" w:rsidRDefault="00EF6D7F" w:rsidP="000F3F4A">
      <w:pPr>
        <w:spacing w:line="480" w:lineRule="auto"/>
        <w:ind w:firstLine="720"/>
        <w:rPr>
          <w:rFonts w:ascii="Times New Roman" w:hAnsi="Times New Roman" w:cs="Times New Roman"/>
        </w:rPr>
      </w:pPr>
    </w:p>
    <w:p w14:paraId="0018AF12" w14:textId="7152C712" w:rsidR="0078329E" w:rsidRDefault="00165CF3" w:rsidP="009C5A88">
      <w:pPr>
        <w:spacing w:line="480" w:lineRule="auto"/>
        <w:rPr>
          <w:rFonts w:ascii="Times New Roman" w:hAnsi="Times New Roman" w:cs="Times New Roman"/>
        </w:rPr>
      </w:pPr>
      <w:r>
        <w:rPr>
          <w:rFonts w:ascii="Times New Roman" w:hAnsi="Times New Roman" w:cs="Times New Roman"/>
        </w:rPr>
        <w:lastRenderedPageBreak/>
        <w:tab/>
        <w:t>The second independent variable of interest is a measure of material power, created as a composite variable of each respondent’s income</w:t>
      </w:r>
      <w:r w:rsidR="00B00CA8">
        <w:rPr>
          <w:rFonts w:ascii="Times New Roman" w:hAnsi="Times New Roman" w:cs="Times New Roman"/>
        </w:rPr>
        <w:t xml:space="preserve"> (logged)</w:t>
      </w:r>
      <w:r>
        <w:rPr>
          <w:rFonts w:ascii="Times New Roman" w:hAnsi="Times New Roman" w:cs="Times New Roman"/>
        </w:rPr>
        <w:t>, education level</w:t>
      </w:r>
      <w:r w:rsidR="00B00CA8">
        <w:rPr>
          <w:rFonts w:ascii="Times New Roman" w:hAnsi="Times New Roman" w:cs="Times New Roman"/>
        </w:rPr>
        <w:t xml:space="preserve"> in years</w:t>
      </w:r>
      <w:r>
        <w:rPr>
          <w:rFonts w:ascii="Times New Roman" w:hAnsi="Times New Roman" w:cs="Times New Roman"/>
        </w:rPr>
        <w:t>, father’s socioeconomic status</w:t>
      </w:r>
      <w:r w:rsidR="00B00CA8">
        <w:rPr>
          <w:rFonts w:ascii="Times New Roman" w:hAnsi="Times New Roman" w:cs="Times New Roman"/>
        </w:rPr>
        <w:t xml:space="preserve"> (standardized)</w:t>
      </w:r>
      <w:r>
        <w:rPr>
          <w:rFonts w:ascii="Times New Roman" w:hAnsi="Times New Roman" w:cs="Times New Roman"/>
        </w:rPr>
        <w:t>, and occupational prestige score using a confirmatory factor analysis</w:t>
      </w:r>
      <w:r w:rsidR="002517BF">
        <w:rPr>
          <w:rFonts w:ascii="Times New Roman" w:hAnsi="Times New Roman" w:cs="Times New Roman"/>
        </w:rPr>
        <w:t xml:space="preserve"> </w:t>
      </w:r>
      <w:r w:rsidR="002517BF">
        <w:rPr>
          <w:rFonts w:ascii="Times New Roman" w:hAnsi="Times New Roman" w:cs="Times New Roman"/>
        </w:rPr>
        <w:fldChar w:fldCharType="begin"/>
      </w:r>
      <w:r w:rsidR="002517BF">
        <w:rPr>
          <w:rFonts w:ascii="Times New Roman" w:hAnsi="Times New Roman" w:cs="Times New Roman"/>
        </w:rPr>
        <w:instrText xml:space="preserve"> ADDIN ZOTERO_ITEM CSL_CITATION {"citationID":"nP1yNKzO","properties":{"formattedCitation":"(Rosseel 2012)","plainCitation":"(Rosseel 2012)","noteIndex":0},"citationItems":[{"id":320,"uris":["http://zotero.org/users/5018954/items/SMSTS9WR"],"uri":["http://zotero.org/users/5018954/items/SMSTS9WR"],"itemData":{"id":320,"type":"article-journal","container-title":"Journal of Statisical Software","issue":"2","page":"1-36","title":"lavaan: An R Package for Structural Equation Modeling","volume":"48","author":[{"family":"Rosseel","given":"Yves"}],"issued":{"date-parts":[["2012"]]}}}],"schema":"https://github.com/citation-style-language/schema/raw/master/csl-citation.json"} </w:instrText>
      </w:r>
      <w:r w:rsidR="002517BF">
        <w:rPr>
          <w:rFonts w:ascii="Times New Roman" w:hAnsi="Times New Roman" w:cs="Times New Roman"/>
        </w:rPr>
        <w:fldChar w:fldCharType="separate"/>
      </w:r>
      <w:r w:rsidR="002517BF">
        <w:rPr>
          <w:rFonts w:ascii="Times New Roman" w:hAnsi="Times New Roman" w:cs="Times New Roman"/>
          <w:noProof/>
        </w:rPr>
        <w:t>(Rosseel 2012)</w:t>
      </w:r>
      <w:r w:rsidR="002517BF">
        <w:rPr>
          <w:rFonts w:ascii="Times New Roman" w:hAnsi="Times New Roman" w:cs="Times New Roman"/>
        </w:rPr>
        <w:fldChar w:fldCharType="end"/>
      </w:r>
      <w:r>
        <w:rPr>
          <w:rFonts w:ascii="Times New Roman" w:hAnsi="Times New Roman" w:cs="Times New Roman"/>
        </w:rPr>
        <w:t xml:space="preserve">. </w:t>
      </w:r>
      <w:r w:rsidRPr="004637BE">
        <w:rPr>
          <w:rFonts w:ascii="Times New Roman" w:hAnsi="Times New Roman" w:cs="Times New Roman"/>
        </w:rPr>
        <w:t xml:space="preserve">Income corresponds to a respondent’s family income, scaled to be consistent across waves and </w:t>
      </w:r>
      <w:r w:rsidR="002517BF">
        <w:rPr>
          <w:rFonts w:ascii="Times New Roman" w:hAnsi="Times New Roman" w:cs="Times New Roman"/>
        </w:rPr>
        <w:t xml:space="preserve">logged </w:t>
      </w:r>
      <w:r w:rsidRPr="004637BE">
        <w:rPr>
          <w:rFonts w:ascii="Times New Roman" w:hAnsi="Times New Roman" w:cs="Times New Roman"/>
        </w:rPr>
        <w:t>in the following analysis (for how realinc was computed: Ligon 1989).</w:t>
      </w:r>
      <w:r>
        <w:rPr>
          <w:rFonts w:ascii="Times New Roman" w:hAnsi="Times New Roman" w:cs="Times New Roman"/>
        </w:rPr>
        <w:t xml:space="preserve"> Education level is a numeric variable corresponding to the number of years of schooling the respondent had completed. Father’s socioeconomic status </w:t>
      </w:r>
      <w:r w:rsidR="00483BEA">
        <w:rPr>
          <w:rFonts w:ascii="Times New Roman" w:hAnsi="Times New Roman" w:cs="Times New Roman"/>
        </w:rPr>
        <w:t xml:space="preserve">is an index computed by the GSS corresponding to the </w:t>
      </w:r>
      <w:r w:rsidR="00D86593">
        <w:rPr>
          <w:rFonts w:ascii="Times New Roman" w:hAnsi="Times New Roman" w:cs="Times New Roman"/>
        </w:rPr>
        <w:t>respondent’s father’s socioeconomic position</w:t>
      </w:r>
      <w:r w:rsidR="002517BF">
        <w:rPr>
          <w:rFonts w:ascii="Times New Roman" w:hAnsi="Times New Roman" w:cs="Times New Roman"/>
        </w:rPr>
        <w:t xml:space="preserve"> and standardized for this analysis</w:t>
      </w:r>
      <w:r w:rsidR="00D86593">
        <w:rPr>
          <w:rFonts w:ascii="Times New Roman" w:hAnsi="Times New Roman" w:cs="Times New Roman"/>
        </w:rPr>
        <w:t>. Finally, the respondent’</w:t>
      </w:r>
      <w:r w:rsidR="00983C37">
        <w:rPr>
          <w:rFonts w:ascii="Times New Roman" w:hAnsi="Times New Roman" w:cs="Times New Roman"/>
        </w:rPr>
        <w:t xml:space="preserve">s occupational prestige score is the score resulting from the GSS’s measure of the “social standing” of their occupation. </w:t>
      </w:r>
      <w:r w:rsidR="00721DEB">
        <w:rPr>
          <w:rFonts w:ascii="Times New Roman" w:hAnsi="Times New Roman" w:cs="Times New Roman"/>
        </w:rPr>
        <w:t xml:space="preserve">Table </w:t>
      </w:r>
      <w:r w:rsidR="00EF6D7F">
        <w:rPr>
          <w:rFonts w:ascii="Times New Roman" w:hAnsi="Times New Roman" w:cs="Times New Roman"/>
        </w:rPr>
        <w:t>2</w:t>
      </w:r>
      <w:r w:rsidR="00721DEB">
        <w:rPr>
          <w:rFonts w:ascii="Times New Roman" w:hAnsi="Times New Roman" w:cs="Times New Roman"/>
        </w:rPr>
        <w:t xml:space="preserve"> displays descriptive information about these indicator variables. </w:t>
      </w:r>
    </w:p>
    <w:p w14:paraId="2600404A" w14:textId="0DFA6426" w:rsidR="007B44B8" w:rsidRDefault="007B44B8" w:rsidP="007B44B8">
      <w:pPr>
        <w:spacing w:line="480" w:lineRule="auto"/>
        <w:jc w:val="center"/>
        <w:rPr>
          <w:rFonts w:ascii="Times New Roman" w:hAnsi="Times New Roman" w:cs="Times New Roman"/>
        </w:rPr>
      </w:pPr>
      <w:r>
        <w:rPr>
          <w:rFonts w:ascii="Times New Roman" w:hAnsi="Times New Roman" w:cs="Times New Roman"/>
        </w:rPr>
        <w:t>Table 2</w:t>
      </w:r>
    </w:p>
    <w:p w14:paraId="59E0B7DB" w14:textId="458E527C" w:rsidR="007B44B8" w:rsidRDefault="007B44B8" w:rsidP="007B44B8">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FFF2626" wp14:editId="5220464F">
            <wp:extent cx="5943600" cy="1829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7-15 22.11.4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3360808E" w14:textId="1E8AC900" w:rsidR="002517BF" w:rsidRDefault="002517BF" w:rsidP="009C5A88">
      <w:pPr>
        <w:spacing w:line="480" w:lineRule="auto"/>
        <w:rPr>
          <w:rFonts w:ascii="Times New Roman" w:hAnsi="Times New Roman" w:cs="Times New Roman"/>
        </w:rPr>
      </w:pPr>
      <w:r>
        <w:rPr>
          <w:rFonts w:ascii="Times New Roman" w:hAnsi="Times New Roman" w:cs="Times New Roman"/>
        </w:rPr>
        <w:tab/>
        <w:t xml:space="preserve">One assumption of a CFA is that the indicator variables are normally distributed. These variables were assessed for their normality and found to be acceptable and under +/- 1; however, after income was logged, there remains some negative skew and father’s socioeconomic status has a slight positive skew.  Skewness scores and histograms of these four variables are in the appendix to this paper. </w:t>
      </w:r>
    </w:p>
    <w:p w14:paraId="710CFCE4" w14:textId="32B73640" w:rsidR="000F3F4A" w:rsidRDefault="000F3F4A" w:rsidP="009C5A88">
      <w:pPr>
        <w:spacing w:line="480" w:lineRule="auto"/>
        <w:rPr>
          <w:rFonts w:ascii="Times New Roman" w:hAnsi="Times New Roman" w:cs="Times New Roman"/>
        </w:rPr>
      </w:pPr>
      <w:r>
        <w:rPr>
          <w:rFonts w:ascii="Times New Roman" w:hAnsi="Times New Roman" w:cs="Times New Roman"/>
        </w:rPr>
        <w:tab/>
      </w:r>
      <w:r w:rsidR="00EC5FC6">
        <w:rPr>
          <w:rFonts w:ascii="Times New Roman" w:hAnsi="Times New Roman" w:cs="Times New Roman"/>
        </w:rPr>
        <w:t xml:space="preserve"> </w:t>
      </w:r>
    </w:p>
    <w:p w14:paraId="4BAB1639" w14:textId="321CD920" w:rsidR="000D732E" w:rsidRDefault="000D732E" w:rsidP="000D732E">
      <w:pPr>
        <w:spacing w:line="480" w:lineRule="auto"/>
        <w:jc w:val="center"/>
        <w:rPr>
          <w:rFonts w:ascii="Times New Roman" w:hAnsi="Times New Roman" w:cs="Times New Roman"/>
        </w:rPr>
      </w:pPr>
      <w:r>
        <w:rPr>
          <w:rFonts w:ascii="Times New Roman" w:hAnsi="Times New Roman" w:cs="Times New Roman"/>
        </w:rPr>
        <w:lastRenderedPageBreak/>
        <w:t>Table 3</w:t>
      </w:r>
    </w:p>
    <w:p w14:paraId="2DE54623" w14:textId="29C3D951" w:rsidR="006B62E2" w:rsidRDefault="006B62E2" w:rsidP="008454D3">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385DDAE" wp14:editId="11960CC5">
            <wp:extent cx="2844800" cy="1765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png"/>
                    <pic:cNvPicPr/>
                  </pic:nvPicPr>
                  <pic:blipFill>
                    <a:blip r:embed="rId12">
                      <a:extLst>
                        <a:ext uri="{28A0092B-C50C-407E-A947-70E740481C1C}">
                          <a14:useLocalDpi xmlns:a14="http://schemas.microsoft.com/office/drawing/2010/main" val="0"/>
                        </a:ext>
                      </a:extLst>
                    </a:blip>
                    <a:stretch>
                      <a:fillRect/>
                    </a:stretch>
                  </pic:blipFill>
                  <pic:spPr>
                    <a:xfrm>
                      <a:off x="0" y="0"/>
                      <a:ext cx="2844800" cy="1765300"/>
                    </a:xfrm>
                    <a:prstGeom prst="rect">
                      <a:avLst/>
                    </a:prstGeom>
                  </pic:spPr>
                </pic:pic>
              </a:graphicData>
            </a:graphic>
          </wp:inline>
        </w:drawing>
      </w:r>
    </w:p>
    <w:p w14:paraId="4640F74C" w14:textId="5974CDD8" w:rsidR="00D1370E" w:rsidRDefault="00F31B75" w:rsidP="008C5818">
      <w:pPr>
        <w:spacing w:line="480" w:lineRule="auto"/>
        <w:rPr>
          <w:rFonts w:ascii="Times New Roman" w:hAnsi="Times New Roman" w:cs="Times New Roman"/>
        </w:rPr>
      </w:pPr>
      <w:r>
        <w:rPr>
          <w:rFonts w:ascii="Times New Roman" w:hAnsi="Times New Roman" w:cs="Times New Roman"/>
        </w:rPr>
        <w:tab/>
        <w:t xml:space="preserve">Table </w:t>
      </w:r>
      <w:r w:rsidR="000D732E">
        <w:rPr>
          <w:rFonts w:ascii="Times New Roman" w:hAnsi="Times New Roman" w:cs="Times New Roman"/>
        </w:rPr>
        <w:t>4</w:t>
      </w:r>
      <w:r w:rsidR="00721DEB">
        <w:rPr>
          <w:rFonts w:ascii="Times New Roman" w:hAnsi="Times New Roman" w:cs="Times New Roman"/>
        </w:rPr>
        <w:t xml:space="preserve"> displays </w:t>
      </w:r>
      <w:r w:rsidR="001A417D">
        <w:rPr>
          <w:rFonts w:ascii="Times New Roman" w:hAnsi="Times New Roman" w:cs="Times New Roman"/>
        </w:rPr>
        <w:t xml:space="preserve">the factor loadings for the CFA. Column B shows the standardized beta coefficient for these variables, indicating that </w:t>
      </w:r>
      <w:r w:rsidR="00E37CCE">
        <w:rPr>
          <w:rFonts w:ascii="Times New Roman" w:hAnsi="Times New Roman" w:cs="Times New Roman"/>
        </w:rPr>
        <w:t xml:space="preserve">all four indicator variables contribute positively to the latent variable of material power. </w:t>
      </w:r>
      <w:r w:rsidR="000D732E">
        <w:rPr>
          <w:rFonts w:ascii="Times New Roman" w:hAnsi="Times New Roman" w:cs="Times New Roman"/>
        </w:rPr>
        <w:t xml:space="preserve">Education and </w:t>
      </w:r>
      <w:r w:rsidR="005933E6">
        <w:rPr>
          <w:rFonts w:ascii="Times New Roman" w:hAnsi="Times New Roman" w:cs="Times New Roman"/>
        </w:rPr>
        <w:t>o</w:t>
      </w:r>
      <w:r w:rsidR="000D732E">
        <w:rPr>
          <w:rFonts w:ascii="Times New Roman" w:hAnsi="Times New Roman" w:cs="Times New Roman"/>
        </w:rPr>
        <w:t xml:space="preserve">ccupational </w:t>
      </w:r>
      <w:r w:rsidR="005933E6">
        <w:rPr>
          <w:rFonts w:ascii="Times New Roman" w:hAnsi="Times New Roman" w:cs="Times New Roman"/>
        </w:rPr>
        <w:t>p</w:t>
      </w:r>
      <w:r w:rsidR="000D732E">
        <w:rPr>
          <w:rFonts w:ascii="Times New Roman" w:hAnsi="Times New Roman" w:cs="Times New Roman"/>
        </w:rPr>
        <w:t xml:space="preserve">restige have a slightly larger effect on the measure of power, with an increase of one </w:t>
      </w:r>
      <w:r w:rsidR="005933E6">
        <w:rPr>
          <w:rFonts w:ascii="Times New Roman" w:hAnsi="Times New Roman" w:cs="Times New Roman"/>
        </w:rPr>
        <w:t>unit</w:t>
      </w:r>
      <w:r w:rsidR="000D732E">
        <w:rPr>
          <w:rFonts w:ascii="Times New Roman" w:hAnsi="Times New Roman" w:cs="Times New Roman"/>
        </w:rPr>
        <w:t xml:space="preserve"> in each equivalent to more than 0.7 of a standard deviation increase in material power. Alternatively, a one </w:t>
      </w:r>
      <w:r w:rsidR="005933E6">
        <w:rPr>
          <w:rFonts w:ascii="Times New Roman" w:hAnsi="Times New Roman" w:cs="Times New Roman"/>
        </w:rPr>
        <w:t>unit</w:t>
      </w:r>
      <w:r w:rsidR="000D732E">
        <w:rPr>
          <w:rFonts w:ascii="Times New Roman" w:hAnsi="Times New Roman" w:cs="Times New Roman"/>
        </w:rPr>
        <w:t xml:space="preserve"> increase in income (logged) and father’s socioeconomic status show an effect of over 0.4 increase in the standard deviation of material power. </w:t>
      </w:r>
      <w:r w:rsidR="00D44A19">
        <w:rPr>
          <w:rFonts w:ascii="Times New Roman" w:hAnsi="Times New Roman" w:cs="Times New Roman"/>
        </w:rPr>
        <w:t xml:space="preserve">Predicted </w:t>
      </w:r>
      <w:r w:rsidR="00ED43DC">
        <w:rPr>
          <w:rFonts w:ascii="Times New Roman" w:hAnsi="Times New Roman" w:cs="Times New Roman"/>
        </w:rPr>
        <w:t xml:space="preserve">composite scores on the underlying material power variable </w:t>
      </w:r>
      <w:r w:rsidR="00D44A19">
        <w:rPr>
          <w:rFonts w:ascii="Times New Roman" w:hAnsi="Times New Roman" w:cs="Times New Roman"/>
        </w:rPr>
        <w:t xml:space="preserve">from this model were calculated for each </w:t>
      </w:r>
      <w:r w:rsidR="00AF43A2">
        <w:rPr>
          <w:rFonts w:ascii="Times New Roman" w:hAnsi="Times New Roman" w:cs="Times New Roman"/>
        </w:rPr>
        <w:t>respondent, with scores ranging from -1.08 to 0.926.</w:t>
      </w:r>
    </w:p>
    <w:p w14:paraId="7109B401" w14:textId="4EBB1057" w:rsidR="008454D3" w:rsidRDefault="008454D3" w:rsidP="008454D3">
      <w:pPr>
        <w:spacing w:line="480" w:lineRule="auto"/>
        <w:jc w:val="center"/>
        <w:rPr>
          <w:rFonts w:ascii="Times New Roman" w:hAnsi="Times New Roman" w:cs="Times New Roman"/>
        </w:rPr>
      </w:pPr>
      <w:r>
        <w:rPr>
          <w:rFonts w:ascii="Times New Roman" w:hAnsi="Times New Roman" w:cs="Times New Roman"/>
        </w:rPr>
        <w:t>Table 4</w:t>
      </w:r>
    </w:p>
    <w:p w14:paraId="796EC2BA" w14:textId="293153B5" w:rsidR="008454D3" w:rsidRDefault="008454D3" w:rsidP="008454D3">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464FD3A" wp14:editId="115375F0">
            <wp:extent cx="4991100" cy="1257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able 2.png"/>
                    <pic:cNvPicPr/>
                  </pic:nvPicPr>
                  <pic:blipFill>
                    <a:blip r:embed="rId13">
                      <a:extLst>
                        <a:ext uri="{28A0092B-C50C-407E-A947-70E740481C1C}">
                          <a14:useLocalDpi xmlns:a14="http://schemas.microsoft.com/office/drawing/2010/main" val="0"/>
                        </a:ext>
                      </a:extLst>
                    </a:blip>
                    <a:stretch>
                      <a:fillRect/>
                    </a:stretch>
                  </pic:blipFill>
                  <pic:spPr>
                    <a:xfrm>
                      <a:off x="0" y="0"/>
                      <a:ext cx="4991100" cy="1257300"/>
                    </a:xfrm>
                    <a:prstGeom prst="rect">
                      <a:avLst/>
                    </a:prstGeom>
                  </pic:spPr>
                </pic:pic>
              </a:graphicData>
            </a:graphic>
          </wp:inline>
        </w:drawing>
      </w:r>
    </w:p>
    <w:p w14:paraId="048D90B5" w14:textId="77777777" w:rsidR="00165CF3" w:rsidRPr="004637BE" w:rsidRDefault="00165CF3" w:rsidP="000A42BD">
      <w:pPr>
        <w:spacing w:line="480" w:lineRule="auto"/>
        <w:outlineLvl w:val="0"/>
        <w:rPr>
          <w:rFonts w:ascii="Times New Roman" w:hAnsi="Times New Roman" w:cs="Times New Roman"/>
          <w:b/>
          <w:bCs/>
        </w:rPr>
      </w:pPr>
      <w:r w:rsidRPr="004637BE">
        <w:rPr>
          <w:rFonts w:ascii="Times New Roman" w:hAnsi="Times New Roman" w:cs="Times New Roman"/>
          <w:b/>
          <w:bCs/>
        </w:rPr>
        <w:t>Control Variables</w:t>
      </w:r>
    </w:p>
    <w:p w14:paraId="619C9AB7" w14:textId="77777777" w:rsidR="00C1272A" w:rsidRDefault="00165CF3" w:rsidP="00165CF3">
      <w:pPr>
        <w:spacing w:line="480" w:lineRule="auto"/>
        <w:rPr>
          <w:rFonts w:ascii="Times New Roman" w:hAnsi="Times New Roman" w:cs="Times New Roman"/>
        </w:rPr>
      </w:pPr>
      <w:r w:rsidRPr="004637BE">
        <w:rPr>
          <w:rFonts w:ascii="Times New Roman" w:hAnsi="Times New Roman" w:cs="Times New Roman"/>
          <w:b/>
          <w:bCs/>
        </w:rPr>
        <w:tab/>
      </w:r>
      <w:r w:rsidRPr="004637BE">
        <w:rPr>
          <w:rFonts w:ascii="Times New Roman" w:hAnsi="Times New Roman" w:cs="Times New Roman"/>
        </w:rPr>
        <w:t xml:space="preserve">Across the models, various demographic and corresponding variables were included as controls: race, sex, </w:t>
      </w:r>
      <w:r>
        <w:rPr>
          <w:rFonts w:ascii="Times New Roman" w:hAnsi="Times New Roman" w:cs="Times New Roman"/>
        </w:rPr>
        <w:t xml:space="preserve">and </w:t>
      </w:r>
      <w:r w:rsidRPr="004637BE">
        <w:rPr>
          <w:rFonts w:ascii="Times New Roman" w:hAnsi="Times New Roman" w:cs="Times New Roman"/>
        </w:rPr>
        <w:t>age.</w:t>
      </w:r>
      <w:r>
        <w:rPr>
          <w:rFonts w:ascii="Times New Roman" w:hAnsi="Times New Roman" w:cs="Times New Roman"/>
        </w:rPr>
        <w:t xml:space="preserve"> </w:t>
      </w:r>
      <w:r w:rsidRPr="004637BE">
        <w:rPr>
          <w:rFonts w:ascii="Times New Roman" w:hAnsi="Times New Roman" w:cs="Times New Roman"/>
        </w:rPr>
        <w:t xml:space="preserve">These variables are included as controls in the following models </w:t>
      </w:r>
      <w:r w:rsidRPr="004637BE">
        <w:rPr>
          <w:rFonts w:ascii="Times New Roman" w:hAnsi="Times New Roman" w:cs="Times New Roman"/>
        </w:rPr>
        <w:lastRenderedPageBreak/>
        <w:t>because there is reason to believe that they could affect both selection into occupational category as well as the probability of the</w:t>
      </w:r>
      <w:r w:rsidR="00C911D6">
        <w:rPr>
          <w:rFonts w:ascii="Times New Roman" w:hAnsi="Times New Roman" w:cs="Times New Roman"/>
        </w:rPr>
        <w:t xml:space="preserve"> respondent</w:t>
      </w:r>
      <w:r w:rsidRPr="004637BE">
        <w:rPr>
          <w:rFonts w:ascii="Times New Roman" w:hAnsi="Times New Roman" w:cs="Times New Roman"/>
        </w:rPr>
        <w:t xml:space="preserve"> reporting certain emotions. Race was operationalized as a factor variable with three levels: white, black, and other. </w:t>
      </w:r>
      <w:r w:rsidR="003B3649">
        <w:rPr>
          <w:rFonts w:ascii="Times New Roman" w:hAnsi="Times New Roman" w:cs="Times New Roman"/>
        </w:rPr>
        <w:t>Male</w:t>
      </w:r>
      <w:r w:rsidRPr="004637BE">
        <w:rPr>
          <w:rFonts w:ascii="Times New Roman" w:hAnsi="Times New Roman" w:cs="Times New Roman"/>
        </w:rPr>
        <w:t xml:space="preserve"> is a binary variable with </w:t>
      </w:r>
      <w:r w:rsidR="003B3649">
        <w:rPr>
          <w:rFonts w:ascii="Times New Roman" w:hAnsi="Times New Roman" w:cs="Times New Roman"/>
        </w:rPr>
        <w:t>a level of one indicating the respondent identified themselves as male and 0 as female</w:t>
      </w:r>
      <w:r>
        <w:rPr>
          <w:rFonts w:ascii="Times New Roman" w:hAnsi="Times New Roman" w:cs="Times New Roman"/>
        </w:rPr>
        <w:t xml:space="preserve">, and age is a numeric variable indicating the number of years old the respondent is at the time of the survey. </w:t>
      </w:r>
    </w:p>
    <w:p w14:paraId="1D5A37BA" w14:textId="3D85EB84" w:rsidR="007B44B8" w:rsidRDefault="000523EE" w:rsidP="00C1272A">
      <w:pPr>
        <w:spacing w:line="480" w:lineRule="auto"/>
        <w:ind w:firstLine="720"/>
        <w:rPr>
          <w:rFonts w:ascii="Times New Roman" w:hAnsi="Times New Roman" w:cs="Times New Roman"/>
        </w:rPr>
      </w:pPr>
      <w:r>
        <w:rPr>
          <w:rFonts w:ascii="Times New Roman" w:hAnsi="Times New Roman" w:cs="Times New Roman"/>
        </w:rPr>
        <w:t>Descriptive statistics for the independent and control</w:t>
      </w:r>
      <w:r w:rsidR="00C1272A">
        <w:rPr>
          <w:rFonts w:ascii="Times New Roman" w:hAnsi="Times New Roman" w:cs="Times New Roman"/>
        </w:rPr>
        <w:t xml:space="preserve"> variables are shown in </w:t>
      </w:r>
      <w:r w:rsidR="007B44B8">
        <w:rPr>
          <w:rFonts w:ascii="Times New Roman" w:hAnsi="Times New Roman" w:cs="Times New Roman"/>
        </w:rPr>
        <w:t>T</w:t>
      </w:r>
      <w:r w:rsidR="00C1272A">
        <w:rPr>
          <w:rFonts w:ascii="Times New Roman" w:hAnsi="Times New Roman" w:cs="Times New Roman"/>
        </w:rPr>
        <w:t>able 5.</w:t>
      </w:r>
      <w:r w:rsidR="007B44B8">
        <w:rPr>
          <w:rFonts w:ascii="Times New Roman" w:hAnsi="Times New Roman" w:cs="Times New Roman"/>
        </w:rPr>
        <w:t xml:space="preserve"> The sample is slightly more male than female, and overwhelmingly white – only 20% of respondents are not white. Age ranges from 18 to 78, with respondents averaging around 40 years old.  </w:t>
      </w:r>
    </w:p>
    <w:p w14:paraId="566C794A" w14:textId="659D2D90" w:rsidR="007B44B8" w:rsidRDefault="007B44B8" w:rsidP="007B44B8">
      <w:pPr>
        <w:spacing w:line="480" w:lineRule="auto"/>
        <w:ind w:firstLine="720"/>
        <w:jc w:val="center"/>
        <w:rPr>
          <w:rFonts w:ascii="Times New Roman" w:hAnsi="Times New Roman" w:cs="Times New Roman"/>
        </w:rPr>
      </w:pPr>
      <w:commentRangeStart w:id="0"/>
      <w:r>
        <w:rPr>
          <w:rFonts w:ascii="Times New Roman" w:hAnsi="Times New Roman" w:cs="Times New Roman"/>
        </w:rPr>
        <w:t>Table</w:t>
      </w:r>
      <w:commentRangeEnd w:id="0"/>
      <w:r w:rsidR="006B166A">
        <w:rPr>
          <w:rStyle w:val="CommentReference"/>
        </w:rPr>
        <w:commentReference w:id="0"/>
      </w:r>
      <w:r>
        <w:rPr>
          <w:rFonts w:ascii="Times New Roman" w:hAnsi="Times New Roman" w:cs="Times New Roman"/>
        </w:rPr>
        <w:t xml:space="preserve"> 5</w:t>
      </w:r>
    </w:p>
    <w:p w14:paraId="59E9C8B9" w14:textId="34ABFB29" w:rsidR="007B44B8" w:rsidRDefault="007B44B8" w:rsidP="007B44B8">
      <w:pPr>
        <w:spacing w:line="480" w:lineRule="auto"/>
        <w:ind w:firstLine="720"/>
        <w:jc w:val="center"/>
        <w:rPr>
          <w:rStyle w:val="CommentReference"/>
          <w:rFonts w:ascii="Times New Roman" w:hAnsi="Times New Roman" w:cs="Times New Roman"/>
          <w:sz w:val="24"/>
          <w:szCs w:val="24"/>
        </w:rPr>
      </w:pPr>
      <w:r>
        <w:rPr>
          <w:rFonts w:ascii="Times New Roman" w:hAnsi="Times New Roman" w:cs="Times New Roman"/>
          <w:noProof/>
        </w:rPr>
        <w:drawing>
          <wp:inline distT="0" distB="0" distL="0" distR="0" wp14:anchorId="79BC2BC4" wp14:editId="4A01732A">
            <wp:extent cx="5943600" cy="20859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7-15 22.12.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44CF12C2" w14:textId="77777777" w:rsidR="007B44B8" w:rsidRPr="00165CF3" w:rsidRDefault="007B44B8" w:rsidP="007B44B8">
      <w:pPr>
        <w:spacing w:line="480" w:lineRule="auto"/>
        <w:ind w:firstLine="720"/>
        <w:rPr>
          <w:rStyle w:val="CommentReference"/>
          <w:rFonts w:ascii="Times New Roman" w:hAnsi="Times New Roman" w:cs="Times New Roman"/>
          <w:sz w:val="24"/>
          <w:szCs w:val="24"/>
        </w:rPr>
      </w:pPr>
    </w:p>
    <w:p w14:paraId="3AA07E2E" w14:textId="77777777" w:rsidR="002351A0" w:rsidRPr="004637BE" w:rsidRDefault="002351A0" w:rsidP="000A42BD">
      <w:pPr>
        <w:spacing w:line="480" w:lineRule="auto"/>
        <w:outlineLvl w:val="0"/>
        <w:rPr>
          <w:rFonts w:ascii="Times New Roman" w:hAnsi="Times New Roman" w:cs="Times New Roman"/>
          <w:b/>
          <w:bCs/>
        </w:rPr>
      </w:pPr>
      <w:r w:rsidRPr="004637BE">
        <w:rPr>
          <w:rFonts w:ascii="Times New Roman" w:hAnsi="Times New Roman" w:cs="Times New Roman"/>
          <w:b/>
          <w:bCs/>
        </w:rPr>
        <w:t>Analysis</w:t>
      </w:r>
    </w:p>
    <w:p w14:paraId="2B600032" w14:textId="69251BE9" w:rsidR="00434FA4" w:rsidRDefault="00FB7816" w:rsidP="009C5A88">
      <w:pPr>
        <w:spacing w:line="480" w:lineRule="auto"/>
        <w:rPr>
          <w:rFonts w:ascii="Times New Roman" w:hAnsi="Times New Roman" w:cs="Times New Roman"/>
        </w:rPr>
      </w:pPr>
      <w:r>
        <w:rPr>
          <w:rFonts w:ascii="Times New Roman" w:hAnsi="Times New Roman" w:cs="Times New Roman"/>
          <w:b/>
        </w:rPr>
        <w:tab/>
      </w:r>
      <w:r w:rsidR="00D35A54">
        <w:rPr>
          <w:rFonts w:ascii="Times New Roman" w:hAnsi="Times New Roman" w:cs="Times New Roman"/>
        </w:rPr>
        <w:t>For analysis, the data was re-structured into long format such that there were 15 observations per individual, one for each emotion count included in the GSS. The models were estimated by a multilevel Poisson regression with random intercepts for the individual and emotion.</w:t>
      </w:r>
      <w:r w:rsidR="00434FA4">
        <w:rPr>
          <w:rFonts w:ascii="Times New Roman" w:hAnsi="Times New Roman" w:cs="Times New Roman"/>
        </w:rPr>
        <w:t xml:space="preserve"> </w:t>
      </w:r>
      <w:r w:rsidR="00427E95">
        <w:rPr>
          <w:rFonts w:ascii="Times New Roman" w:hAnsi="Times New Roman" w:cs="Times New Roman"/>
        </w:rPr>
        <w:t>Structuring the data in this way creates dependencies between observation but</w:t>
      </w:r>
      <w:r w:rsidR="00434FA4">
        <w:rPr>
          <w:rFonts w:ascii="Times New Roman" w:hAnsi="Times New Roman" w:cs="Times New Roman"/>
        </w:rPr>
        <w:t xml:space="preserve"> allows for the pooling across all of the emotional response variables into a single analysis</w:t>
      </w:r>
      <w:r w:rsidR="00E739DB">
        <w:rPr>
          <w:rFonts w:ascii="Times New Roman" w:hAnsi="Times New Roman" w:cs="Times New Roman"/>
        </w:rPr>
        <w:t>, to test the main hypotheses regardless of the specific emotion in question</w:t>
      </w:r>
      <w:r w:rsidR="00434FA4">
        <w:rPr>
          <w:rFonts w:ascii="Times New Roman" w:hAnsi="Times New Roman" w:cs="Times New Roman"/>
        </w:rPr>
        <w:t xml:space="preserve">. Including the random intercepts </w:t>
      </w:r>
      <w:r w:rsidR="00434FA4">
        <w:rPr>
          <w:rFonts w:ascii="Times New Roman" w:hAnsi="Times New Roman" w:cs="Times New Roman"/>
        </w:rPr>
        <w:lastRenderedPageBreak/>
        <w:t xml:space="preserve">for the individual and the emotion </w:t>
      </w:r>
      <w:r w:rsidR="00E739DB">
        <w:rPr>
          <w:rFonts w:ascii="Times New Roman" w:hAnsi="Times New Roman" w:cs="Times New Roman"/>
        </w:rPr>
        <w:t xml:space="preserve">then </w:t>
      </w:r>
      <w:r w:rsidR="00434FA4">
        <w:rPr>
          <w:rFonts w:ascii="Times New Roman" w:hAnsi="Times New Roman" w:cs="Times New Roman"/>
        </w:rPr>
        <w:t>accounts for the grouped nature of the data</w:t>
      </w:r>
      <w:r w:rsidR="004C22DA">
        <w:rPr>
          <w:rFonts w:ascii="Times New Roman" w:hAnsi="Times New Roman" w:cs="Times New Roman"/>
        </w:rPr>
        <w:t xml:space="preserve"> and interdependent observations</w:t>
      </w:r>
      <w:r w:rsidR="00434FA4">
        <w:rPr>
          <w:rFonts w:ascii="Times New Roman" w:hAnsi="Times New Roman" w:cs="Times New Roman"/>
        </w:rPr>
        <w:t xml:space="preserve">. </w:t>
      </w:r>
    </w:p>
    <w:p w14:paraId="47C6BC9B" w14:textId="10E96AD3" w:rsidR="00384FA7" w:rsidRDefault="00E739DB" w:rsidP="009C5A88">
      <w:pPr>
        <w:spacing w:line="480" w:lineRule="auto"/>
        <w:rPr>
          <w:rFonts w:ascii="Times New Roman" w:hAnsi="Times New Roman" w:cs="Times New Roman"/>
        </w:rPr>
      </w:pPr>
      <w:r>
        <w:rPr>
          <w:rFonts w:ascii="Times New Roman" w:hAnsi="Times New Roman" w:cs="Times New Roman"/>
        </w:rPr>
        <w:tab/>
      </w:r>
      <w:r w:rsidR="00A63FEC">
        <w:rPr>
          <w:rFonts w:ascii="Times New Roman" w:hAnsi="Times New Roman" w:cs="Times New Roman"/>
        </w:rPr>
        <w:t>Seven</w:t>
      </w:r>
      <w:r>
        <w:rPr>
          <w:rFonts w:ascii="Times New Roman" w:hAnsi="Times New Roman" w:cs="Times New Roman"/>
        </w:rPr>
        <w:t xml:space="preserve"> total models were estimated to test the hypotheses. First, the reported count of emotions was regressed on the standardized measure of distance in EPA space from the characteristic emotion, to test </w:t>
      </w:r>
      <w:r w:rsidR="00D44A19">
        <w:rPr>
          <w:rFonts w:ascii="Times New Roman" w:hAnsi="Times New Roman" w:cs="Times New Roman"/>
        </w:rPr>
        <w:t>H1</w:t>
      </w:r>
      <w:r>
        <w:rPr>
          <w:rFonts w:ascii="Times New Roman" w:hAnsi="Times New Roman" w:cs="Times New Roman"/>
        </w:rPr>
        <w:t xml:space="preserve"> without controls. Next, model two includes material power as an additional explanatory variable. Model three includes sex, race, and age as additional covariates, to test whether </w:t>
      </w:r>
      <w:r w:rsidR="001E05EB">
        <w:rPr>
          <w:rFonts w:ascii="Times New Roman" w:hAnsi="Times New Roman" w:cs="Times New Roman"/>
        </w:rPr>
        <w:t>H1</w:t>
      </w:r>
      <w:r>
        <w:rPr>
          <w:rFonts w:ascii="Times New Roman" w:hAnsi="Times New Roman" w:cs="Times New Roman"/>
        </w:rPr>
        <w:t xml:space="preserve"> holds when controlling for </w:t>
      </w:r>
      <w:r w:rsidR="00BF76D8">
        <w:rPr>
          <w:rFonts w:ascii="Times New Roman" w:hAnsi="Times New Roman" w:cs="Times New Roman"/>
        </w:rPr>
        <w:t xml:space="preserve">these </w:t>
      </w:r>
      <w:r>
        <w:rPr>
          <w:rFonts w:ascii="Times New Roman" w:hAnsi="Times New Roman" w:cs="Times New Roman"/>
        </w:rPr>
        <w:t>possible co</w:t>
      </w:r>
      <w:r w:rsidR="00BF76D8">
        <w:rPr>
          <w:rFonts w:ascii="Times New Roman" w:hAnsi="Times New Roman" w:cs="Times New Roman"/>
        </w:rPr>
        <w:t>n</w:t>
      </w:r>
      <w:r>
        <w:rPr>
          <w:rFonts w:ascii="Times New Roman" w:hAnsi="Times New Roman" w:cs="Times New Roman"/>
        </w:rPr>
        <w:t xml:space="preserve">founders. </w:t>
      </w:r>
      <w:r w:rsidR="00384FA7">
        <w:rPr>
          <w:rFonts w:ascii="Times New Roman" w:hAnsi="Times New Roman" w:cs="Times New Roman"/>
        </w:rPr>
        <w:t xml:space="preserve">To test H2, the correlation between the random intercepts for the 15 emotions of model 1 and the average distance between occupational identity’s characteristic emotion and the emotion is computed. </w:t>
      </w:r>
    </w:p>
    <w:p w14:paraId="40A2DF62" w14:textId="2E3E6DF0" w:rsidR="00E739DB" w:rsidRDefault="00E739DB" w:rsidP="00384FA7">
      <w:pPr>
        <w:spacing w:line="480" w:lineRule="auto"/>
        <w:ind w:firstLine="720"/>
        <w:rPr>
          <w:rFonts w:ascii="Times New Roman" w:hAnsi="Times New Roman" w:cs="Times New Roman"/>
        </w:rPr>
      </w:pPr>
      <w:r>
        <w:rPr>
          <w:rFonts w:ascii="Times New Roman" w:hAnsi="Times New Roman" w:cs="Times New Roman"/>
        </w:rPr>
        <w:t xml:space="preserve">Model four tests </w:t>
      </w:r>
      <w:r w:rsidR="00384FA7">
        <w:rPr>
          <w:rFonts w:ascii="Times New Roman" w:hAnsi="Times New Roman" w:cs="Times New Roman"/>
        </w:rPr>
        <w:t>H3</w:t>
      </w:r>
      <w:r>
        <w:rPr>
          <w:rFonts w:ascii="Times New Roman" w:hAnsi="Times New Roman" w:cs="Times New Roman"/>
        </w:rPr>
        <w:t xml:space="preserve"> by including an interaction between the measure of material power and the distance from emotion. </w:t>
      </w:r>
      <w:r w:rsidR="00A63FEC">
        <w:rPr>
          <w:rFonts w:ascii="Times New Roman" w:hAnsi="Times New Roman" w:cs="Times New Roman"/>
        </w:rPr>
        <w:t>Model</w:t>
      </w:r>
      <w:r>
        <w:rPr>
          <w:rFonts w:ascii="Times New Roman" w:hAnsi="Times New Roman" w:cs="Times New Roman"/>
        </w:rPr>
        <w:t xml:space="preserve"> five tests </w:t>
      </w:r>
      <w:r w:rsidR="00384FA7">
        <w:rPr>
          <w:rFonts w:ascii="Times New Roman" w:hAnsi="Times New Roman" w:cs="Times New Roman"/>
        </w:rPr>
        <w:t>H4</w:t>
      </w:r>
      <w:r>
        <w:rPr>
          <w:rFonts w:ascii="Times New Roman" w:hAnsi="Times New Roman" w:cs="Times New Roman"/>
        </w:rPr>
        <w:t xml:space="preserve"> by including an interaction between sex and the distance from emotion. </w:t>
      </w:r>
      <w:r w:rsidR="00384FA7">
        <w:rPr>
          <w:rFonts w:ascii="Times New Roman" w:hAnsi="Times New Roman" w:cs="Times New Roman"/>
        </w:rPr>
        <w:t>Model six tests H5</w:t>
      </w:r>
      <w:r w:rsidR="00A63FEC">
        <w:rPr>
          <w:rFonts w:ascii="Times New Roman" w:hAnsi="Times New Roman" w:cs="Times New Roman"/>
        </w:rPr>
        <w:t xml:space="preserve"> by including an interaction between race and the distance from emoti</w:t>
      </w:r>
      <w:r w:rsidR="00384FA7">
        <w:rPr>
          <w:rFonts w:ascii="Times New Roman" w:hAnsi="Times New Roman" w:cs="Times New Roman"/>
        </w:rPr>
        <w:t>on. Lastly, model seven tests H6</w:t>
      </w:r>
      <w:r w:rsidR="00A63FEC">
        <w:rPr>
          <w:rFonts w:ascii="Times New Roman" w:hAnsi="Times New Roman" w:cs="Times New Roman"/>
        </w:rPr>
        <w:t xml:space="preserve"> by including an interaction between age and the distance from emotion. </w:t>
      </w:r>
    </w:p>
    <w:p w14:paraId="61616D06" w14:textId="7DB70FBE" w:rsidR="003338DA" w:rsidRDefault="003338DA" w:rsidP="000A42BD">
      <w:pPr>
        <w:spacing w:line="480" w:lineRule="auto"/>
        <w:outlineLvl w:val="0"/>
        <w:rPr>
          <w:rFonts w:ascii="Times New Roman" w:hAnsi="Times New Roman" w:cs="Times New Roman"/>
          <w:b/>
        </w:rPr>
      </w:pPr>
      <w:r>
        <w:rPr>
          <w:rFonts w:ascii="Times New Roman" w:hAnsi="Times New Roman" w:cs="Times New Roman"/>
          <w:b/>
        </w:rPr>
        <w:t>Results</w:t>
      </w:r>
    </w:p>
    <w:p w14:paraId="5EFB7A9D" w14:textId="77D35DDF" w:rsidR="00E739DB" w:rsidRDefault="00E739DB" w:rsidP="009C5A88">
      <w:pPr>
        <w:spacing w:line="480" w:lineRule="auto"/>
        <w:rPr>
          <w:rFonts w:ascii="Times New Roman" w:hAnsi="Times New Roman" w:cs="Times New Roman"/>
        </w:rPr>
      </w:pPr>
      <w:r>
        <w:rPr>
          <w:rFonts w:ascii="Times New Roman" w:hAnsi="Times New Roman" w:cs="Times New Roman"/>
          <w:b/>
        </w:rPr>
        <w:tab/>
      </w:r>
      <w:r w:rsidR="00723D2F">
        <w:rPr>
          <w:rFonts w:ascii="Times New Roman" w:hAnsi="Times New Roman" w:cs="Times New Roman"/>
        </w:rPr>
        <w:t xml:space="preserve">Table </w:t>
      </w:r>
      <w:r w:rsidR="00F335C8">
        <w:rPr>
          <w:rFonts w:ascii="Times New Roman" w:hAnsi="Times New Roman" w:cs="Times New Roman"/>
        </w:rPr>
        <w:t>6</w:t>
      </w:r>
      <w:r>
        <w:rPr>
          <w:rFonts w:ascii="Times New Roman" w:hAnsi="Times New Roman" w:cs="Times New Roman"/>
        </w:rPr>
        <w:t xml:space="preserve"> displays the results from </w:t>
      </w:r>
      <w:r w:rsidR="00FD6E31">
        <w:rPr>
          <w:rFonts w:ascii="Times New Roman" w:hAnsi="Times New Roman" w:cs="Times New Roman"/>
        </w:rPr>
        <w:t>the first four</w:t>
      </w:r>
      <w:r w:rsidR="003B3649">
        <w:rPr>
          <w:rFonts w:ascii="Times New Roman" w:hAnsi="Times New Roman" w:cs="Times New Roman"/>
        </w:rPr>
        <w:t xml:space="preserve"> models. Model one shows a statistically significant effect of the distance from </w:t>
      </w:r>
      <w:r w:rsidR="0010756D">
        <w:rPr>
          <w:rFonts w:ascii="Times New Roman" w:hAnsi="Times New Roman" w:cs="Times New Roman"/>
        </w:rPr>
        <w:t xml:space="preserve">characteristic </w:t>
      </w:r>
      <w:r w:rsidR="003B3649">
        <w:rPr>
          <w:rFonts w:ascii="Times New Roman" w:hAnsi="Times New Roman" w:cs="Times New Roman"/>
        </w:rPr>
        <w:t>emotion on the expected count of a participant experiencing</w:t>
      </w:r>
      <w:r w:rsidR="00CF22CF">
        <w:rPr>
          <w:rFonts w:ascii="Times New Roman" w:hAnsi="Times New Roman" w:cs="Times New Roman"/>
        </w:rPr>
        <w:t xml:space="preserve"> th</w:t>
      </w:r>
      <w:r w:rsidR="0010756D">
        <w:rPr>
          <w:rFonts w:ascii="Times New Roman" w:hAnsi="Times New Roman" w:cs="Times New Roman"/>
        </w:rPr>
        <w:t>e GSS</w:t>
      </w:r>
      <w:r w:rsidR="00CF22CF">
        <w:rPr>
          <w:rFonts w:ascii="Times New Roman" w:hAnsi="Times New Roman" w:cs="Times New Roman"/>
        </w:rPr>
        <w:t xml:space="preserve"> emotion. Specifically, with each one standard deviation increase in </w:t>
      </w:r>
      <w:r w:rsidR="00156058">
        <w:rPr>
          <w:rFonts w:ascii="Times New Roman" w:hAnsi="Times New Roman" w:cs="Times New Roman"/>
        </w:rPr>
        <w:t xml:space="preserve">the distance between </w:t>
      </w:r>
      <w:r w:rsidR="00CF22CF">
        <w:rPr>
          <w:rFonts w:ascii="Times New Roman" w:hAnsi="Times New Roman" w:cs="Times New Roman"/>
        </w:rPr>
        <w:t>an individual’s occupational identity’s characteristic emotion from a</w:t>
      </w:r>
      <w:r w:rsidR="0010756D">
        <w:rPr>
          <w:rFonts w:ascii="Times New Roman" w:hAnsi="Times New Roman" w:cs="Times New Roman"/>
        </w:rPr>
        <w:t xml:space="preserve"> GSS</w:t>
      </w:r>
      <w:r w:rsidR="00CF22CF">
        <w:rPr>
          <w:rFonts w:ascii="Times New Roman" w:hAnsi="Times New Roman" w:cs="Times New Roman"/>
        </w:rPr>
        <w:t xml:space="preserve"> emotion</w:t>
      </w:r>
      <w:r w:rsidR="00156058">
        <w:rPr>
          <w:rFonts w:ascii="Times New Roman" w:hAnsi="Times New Roman" w:cs="Times New Roman"/>
        </w:rPr>
        <w:t xml:space="preserve"> word in EPA space</w:t>
      </w:r>
      <w:r w:rsidR="00CF22CF">
        <w:rPr>
          <w:rFonts w:ascii="Times New Roman" w:hAnsi="Times New Roman" w:cs="Times New Roman"/>
        </w:rPr>
        <w:t>, the expected coun</w:t>
      </w:r>
      <w:r w:rsidR="00D13BFA">
        <w:rPr>
          <w:rFonts w:ascii="Times New Roman" w:hAnsi="Times New Roman" w:cs="Times New Roman"/>
        </w:rPr>
        <w:t xml:space="preserve">t is times as great. </w:t>
      </w:r>
    </w:p>
    <w:p w14:paraId="4E6A2FC6" w14:textId="7F3BCEB0" w:rsidR="0028067E" w:rsidRDefault="00463E8F" w:rsidP="0028067E">
      <w:pPr>
        <w:spacing w:line="480" w:lineRule="auto"/>
        <w:rPr>
          <w:rFonts w:ascii="Times New Roman" w:hAnsi="Times New Roman" w:cs="Times New Roman"/>
        </w:rPr>
      </w:pPr>
      <w:r>
        <w:rPr>
          <w:rFonts w:ascii="Times New Roman" w:hAnsi="Times New Roman" w:cs="Times New Roman"/>
        </w:rPr>
        <w:tab/>
      </w:r>
      <w:r w:rsidR="00090465">
        <w:rPr>
          <w:rFonts w:ascii="Times New Roman" w:hAnsi="Times New Roman" w:cs="Times New Roman"/>
        </w:rPr>
        <w:t>The results from model two indicate that t</w:t>
      </w:r>
      <w:r>
        <w:rPr>
          <w:rFonts w:ascii="Times New Roman" w:hAnsi="Times New Roman" w:cs="Times New Roman"/>
        </w:rPr>
        <w:t xml:space="preserve">his effect remains negative and significant even after material power </w:t>
      </w:r>
      <w:r w:rsidR="0010756D">
        <w:rPr>
          <w:rFonts w:ascii="Times New Roman" w:hAnsi="Times New Roman" w:cs="Times New Roman"/>
        </w:rPr>
        <w:t>is</w:t>
      </w:r>
      <w:r>
        <w:rPr>
          <w:rFonts w:ascii="Times New Roman" w:hAnsi="Times New Roman" w:cs="Times New Roman"/>
        </w:rPr>
        <w:t xml:space="preserve"> added to the model, suggesting that </w:t>
      </w:r>
      <w:r w:rsidR="000C131E">
        <w:rPr>
          <w:rFonts w:ascii="Times New Roman" w:hAnsi="Times New Roman" w:cs="Times New Roman"/>
        </w:rPr>
        <w:t xml:space="preserve">regardless of one’s </w:t>
      </w:r>
      <w:r w:rsidR="00090465">
        <w:rPr>
          <w:rFonts w:ascii="Times New Roman" w:hAnsi="Times New Roman" w:cs="Times New Roman"/>
        </w:rPr>
        <w:t xml:space="preserve">resources,  </w:t>
      </w:r>
      <w:r w:rsidR="0010756D">
        <w:rPr>
          <w:rFonts w:ascii="Times New Roman" w:hAnsi="Times New Roman" w:cs="Times New Roman"/>
        </w:rPr>
        <w:t xml:space="preserve">EPA </w:t>
      </w:r>
      <w:r w:rsidR="00090465">
        <w:rPr>
          <w:rFonts w:ascii="Times New Roman" w:hAnsi="Times New Roman" w:cs="Times New Roman"/>
        </w:rPr>
        <w:t xml:space="preserve">distance from </w:t>
      </w:r>
      <w:r w:rsidR="0010756D">
        <w:rPr>
          <w:rFonts w:ascii="Times New Roman" w:hAnsi="Times New Roman" w:cs="Times New Roman"/>
        </w:rPr>
        <w:t xml:space="preserve">an occupation’s characteristic </w:t>
      </w:r>
      <w:r w:rsidR="00090465">
        <w:rPr>
          <w:rFonts w:ascii="Times New Roman" w:hAnsi="Times New Roman" w:cs="Times New Roman"/>
        </w:rPr>
        <w:t xml:space="preserve">emotion remains an important deterrent from </w:t>
      </w:r>
      <w:r w:rsidR="00090465">
        <w:rPr>
          <w:rFonts w:ascii="Times New Roman" w:hAnsi="Times New Roman" w:cs="Times New Roman"/>
        </w:rPr>
        <w:lastRenderedPageBreak/>
        <w:t xml:space="preserve">experiencing that emotion. Interestingly, material power on its own has no direct effect on </w:t>
      </w:r>
      <w:r w:rsidR="00B6508E">
        <w:rPr>
          <w:rFonts w:ascii="Times New Roman" w:hAnsi="Times New Roman" w:cs="Times New Roman"/>
        </w:rPr>
        <w:t xml:space="preserve">the </w:t>
      </w:r>
      <w:r w:rsidR="00090465">
        <w:rPr>
          <w:rFonts w:ascii="Times New Roman" w:hAnsi="Times New Roman" w:cs="Times New Roman"/>
        </w:rPr>
        <w:t>emotion</w:t>
      </w:r>
      <w:r w:rsidR="00B6508E">
        <w:rPr>
          <w:rFonts w:ascii="Times New Roman" w:hAnsi="Times New Roman" w:cs="Times New Roman"/>
        </w:rPr>
        <w:t xml:space="preserve"> counts</w:t>
      </w:r>
      <w:r w:rsidR="00723D2F">
        <w:rPr>
          <w:rFonts w:ascii="Times New Roman" w:hAnsi="Times New Roman" w:cs="Times New Roman"/>
        </w:rPr>
        <w:t xml:space="preserve">. </w:t>
      </w:r>
      <w:r w:rsidR="00090465">
        <w:rPr>
          <w:rFonts w:ascii="Times New Roman" w:hAnsi="Times New Roman" w:cs="Times New Roman"/>
        </w:rPr>
        <w:t xml:space="preserve"> </w:t>
      </w:r>
      <w:r w:rsidR="0028067E">
        <w:rPr>
          <w:rFonts w:ascii="Times New Roman" w:hAnsi="Times New Roman" w:cs="Times New Roman"/>
        </w:rPr>
        <w:t>Further, when all other controls are added in model three, distance from emotion remains both negative and significant, only slightly lower in magnitude than in model one. To provide an illustrative example: when everything else is held constant at its mean, we would expect that an individual whose occupational identity’s characteristic emotion is located at the mean distance from the emotion in EPA space (zero on the standardized scale) to report a count of X emotion</w:t>
      </w:r>
      <w:r w:rsidR="0010756D">
        <w:rPr>
          <w:rFonts w:ascii="Times New Roman" w:hAnsi="Times New Roman" w:cs="Times New Roman"/>
        </w:rPr>
        <w:t>al experiences</w:t>
      </w:r>
      <w:r w:rsidR="0028067E">
        <w:rPr>
          <w:rFonts w:ascii="Times New Roman" w:hAnsi="Times New Roman" w:cs="Times New Roman"/>
        </w:rPr>
        <w:t>, while an individual who is one standard deviation away from the mean would report a count of X emotion</w:t>
      </w:r>
      <w:r w:rsidR="0010756D">
        <w:rPr>
          <w:rFonts w:ascii="Times New Roman" w:hAnsi="Times New Roman" w:cs="Times New Roman"/>
        </w:rPr>
        <w:t>al experiences</w:t>
      </w:r>
      <w:r w:rsidR="0028067E">
        <w:rPr>
          <w:rFonts w:ascii="Times New Roman" w:hAnsi="Times New Roman" w:cs="Times New Roman"/>
        </w:rPr>
        <w:t xml:space="preserve">.  </w:t>
      </w:r>
    </w:p>
    <w:p w14:paraId="52C27456" w14:textId="1E238A10" w:rsidR="0028067E" w:rsidRDefault="0028067E" w:rsidP="0028067E">
      <w:pPr>
        <w:spacing w:line="480" w:lineRule="auto"/>
        <w:ind w:firstLine="720"/>
        <w:rPr>
          <w:rFonts w:ascii="Times New Roman" w:hAnsi="Times New Roman" w:cs="Times New Roman"/>
        </w:rPr>
      </w:pPr>
      <w:r>
        <w:rPr>
          <w:rFonts w:ascii="Times New Roman" w:hAnsi="Times New Roman" w:cs="Times New Roman"/>
        </w:rPr>
        <w:t xml:space="preserve">Figure 3 displays </w:t>
      </w:r>
      <w:r w:rsidRPr="00E761A4">
        <w:rPr>
          <w:rFonts w:ascii="Times New Roman" w:hAnsi="Times New Roman" w:cs="Times New Roman"/>
        </w:rPr>
        <w:t xml:space="preserve">a plot of the random intercepts for each emotion, to display how </w:t>
      </w:r>
      <w:r>
        <w:rPr>
          <w:rFonts w:ascii="Times New Roman" w:hAnsi="Times New Roman" w:cs="Times New Roman"/>
        </w:rPr>
        <w:t>an emotion’s position in EPA space affects its general likelihood of being experienced</w:t>
      </w:r>
      <w:r w:rsidR="0010756D">
        <w:rPr>
          <w:rFonts w:ascii="Times New Roman" w:hAnsi="Times New Roman" w:cs="Times New Roman"/>
        </w:rPr>
        <w:t xml:space="preserve"> by full-time employed respondents</w:t>
      </w:r>
      <w:r>
        <w:rPr>
          <w:rFonts w:ascii="Times New Roman" w:hAnsi="Times New Roman" w:cs="Times New Roman"/>
        </w:rPr>
        <w:t xml:space="preserve">. Six emotions had positive random intercepts: happy, calm, contented, excited, worried, and anxious, while the other nine emotions: sad, mad, angry, overjoyed, outraged, lonely, restless, fearful, and ashamed have negative intercepts. The correlation between average distance and the intercept in model one is </w:t>
      </w:r>
      <w:r w:rsidRPr="00F657B7">
        <w:rPr>
          <w:rFonts w:ascii="Times New Roman" w:hAnsi="Times New Roman" w:cs="Times New Roman"/>
        </w:rPr>
        <w:t>-0.58</w:t>
      </w:r>
      <w:r>
        <w:rPr>
          <w:rFonts w:ascii="Times New Roman" w:hAnsi="Times New Roman" w:cs="Times New Roman"/>
        </w:rPr>
        <w:t xml:space="preserve">5, supporting the overarching ACT hypothesis that in aggregate, as an emotion is in more extreme EPA space it is less likely to be experienced. </w:t>
      </w:r>
    </w:p>
    <w:p w14:paraId="4A80E8A7" w14:textId="77777777" w:rsidR="0028067E" w:rsidRDefault="0028067E" w:rsidP="009C5A88">
      <w:pPr>
        <w:spacing w:line="480" w:lineRule="auto"/>
        <w:rPr>
          <w:rFonts w:ascii="Times New Roman" w:hAnsi="Times New Roman" w:cs="Times New Roman"/>
        </w:rPr>
      </w:pPr>
    </w:p>
    <w:p w14:paraId="32B8D457" w14:textId="77777777" w:rsidR="00557C1D" w:rsidRDefault="00557C1D" w:rsidP="00557C1D">
      <w:pPr>
        <w:spacing w:line="480" w:lineRule="auto"/>
        <w:jc w:val="center"/>
        <w:rPr>
          <w:rFonts w:ascii="Times New Roman" w:hAnsi="Times New Roman" w:cs="Times New Roman"/>
        </w:rPr>
      </w:pPr>
      <w:r>
        <w:rPr>
          <w:rFonts w:ascii="Times New Roman" w:hAnsi="Times New Roman" w:cs="Times New Roman"/>
        </w:rPr>
        <w:t>Table 6</w:t>
      </w:r>
    </w:p>
    <w:p w14:paraId="264E09AD" w14:textId="5B6B9D5D" w:rsidR="00922367" w:rsidRDefault="00557C1D" w:rsidP="0028067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D3904D7" wp14:editId="4F7B754F">
            <wp:extent cx="5600700" cy="59182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7-16 08.10.52.png"/>
                    <pic:cNvPicPr/>
                  </pic:nvPicPr>
                  <pic:blipFill>
                    <a:blip r:embed="rId17">
                      <a:extLst>
                        <a:ext uri="{28A0092B-C50C-407E-A947-70E740481C1C}">
                          <a14:useLocalDpi xmlns:a14="http://schemas.microsoft.com/office/drawing/2010/main" val="0"/>
                        </a:ext>
                      </a:extLst>
                    </a:blip>
                    <a:stretch>
                      <a:fillRect/>
                    </a:stretch>
                  </pic:blipFill>
                  <pic:spPr>
                    <a:xfrm>
                      <a:off x="0" y="0"/>
                      <a:ext cx="5600700" cy="5918200"/>
                    </a:xfrm>
                    <a:prstGeom prst="rect">
                      <a:avLst/>
                    </a:prstGeom>
                  </pic:spPr>
                </pic:pic>
              </a:graphicData>
            </a:graphic>
          </wp:inline>
        </w:drawing>
      </w:r>
      <w:r w:rsidR="00792AFE">
        <w:rPr>
          <w:rFonts w:ascii="Times New Roman" w:hAnsi="Times New Roman" w:cs="Times New Roman"/>
        </w:rPr>
        <w:t xml:space="preserve"> </w:t>
      </w:r>
    </w:p>
    <w:p w14:paraId="0343E154" w14:textId="77777777" w:rsidR="00557C1D" w:rsidRDefault="00557C1D" w:rsidP="00557C1D">
      <w:pPr>
        <w:spacing w:line="480" w:lineRule="auto"/>
        <w:jc w:val="center"/>
        <w:rPr>
          <w:rFonts w:ascii="Times New Roman" w:hAnsi="Times New Roman" w:cs="Times New Roman"/>
        </w:rPr>
      </w:pPr>
      <w:r>
        <w:rPr>
          <w:rFonts w:ascii="Times New Roman" w:hAnsi="Times New Roman" w:cs="Times New Roman"/>
        </w:rPr>
        <w:t>Figure 3</w:t>
      </w:r>
    </w:p>
    <w:p w14:paraId="5E280CAF" w14:textId="77777777" w:rsidR="00557C1D" w:rsidRDefault="00557C1D" w:rsidP="00557C1D">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17B861E" wp14:editId="21D04F89">
            <wp:extent cx="5080635" cy="3514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o_int_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3055" cy="3516323"/>
                    </a:xfrm>
                    <a:prstGeom prst="rect">
                      <a:avLst/>
                    </a:prstGeom>
                  </pic:spPr>
                </pic:pic>
              </a:graphicData>
            </a:graphic>
          </wp:inline>
        </w:drawing>
      </w:r>
    </w:p>
    <w:p w14:paraId="6F6B525E" w14:textId="77777777" w:rsidR="00557C1D" w:rsidRPr="006B62E2" w:rsidRDefault="00557C1D" w:rsidP="00557C1D">
      <w:pPr>
        <w:spacing w:line="480" w:lineRule="auto"/>
        <w:ind w:firstLine="720"/>
        <w:rPr>
          <w:rFonts w:ascii="Times New Roman" w:hAnsi="Times New Roman" w:cs="Times New Roman"/>
        </w:rPr>
      </w:pPr>
    </w:p>
    <w:p w14:paraId="57941495" w14:textId="6970054D" w:rsidR="00557C1D" w:rsidRDefault="00E644C8" w:rsidP="002972A5">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Model four includes the interaction between the distance from emotion and material power. The coefficient for the interaction term is significant and negative. This indicates that the relationship between an individuals’ distance from an emotion and the likelihood of experiencing that emotion is dependent on how much material power they hold in a situation. Th</w:t>
      </w:r>
      <w:r w:rsidR="0010756D">
        <w:rPr>
          <w:rFonts w:ascii="Times New Roman" w:hAnsi="Times New Roman" w:cs="Times New Roman"/>
        </w:rPr>
        <w:t>e</w:t>
      </w:r>
      <w:r>
        <w:rPr>
          <w:rFonts w:ascii="Times New Roman" w:hAnsi="Times New Roman" w:cs="Times New Roman"/>
        </w:rPr>
        <w:t xml:space="preserve"> relationship is stronger when an individual has more material power. We expect that holding everything else constant, an individual </w:t>
      </w:r>
      <w:r w:rsidR="002972A5">
        <w:rPr>
          <w:rFonts w:ascii="Times New Roman" w:hAnsi="Times New Roman" w:cs="Times New Roman"/>
        </w:rPr>
        <w:t xml:space="preserve">will report experiencing an emotion less the further away it is from their occupational identity’s characteristic emotion, and that this decrease in expected count will be larger the more material resources they have at their disposal. </w:t>
      </w:r>
    </w:p>
    <w:p w14:paraId="0045C75D" w14:textId="32EBFFA1" w:rsidR="00557C1D" w:rsidRDefault="00E644C8" w:rsidP="00557C1D">
      <w:pPr>
        <w:spacing w:line="480" w:lineRule="auto"/>
        <w:ind w:firstLine="720"/>
        <w:rPr>
          <w:rFonts w:ascii="Times New Roman" w:hAnsi="Times New Roman" w:cs="Times New Roman"/>
        </w:rPr>
      </w:pPr>
      <w:r>
        <w:rPr>
          <w:rFonts w:ascii="Times New Roman" w:hAnsi="Times New Roman" w:cs="Times New Roman"/>
        </w:rPr>
        <w:t xml:space="preserve">Figure </w:t>
      </w:r>
      <w:r w:rsidR="00557C1D">
        <w:rPr>
          <w:rFonts w:ascii="Times New Roman" w:hAnsi="Times New Roman" w:cs="Times New Roman"/>
        </w:rPr>
        <w:t>4</w:t>
      </w:r>
      <w:r>
        <w:rPr>
          <w:rFonts w:ascii="Times New Roman" w:hAnsi="Times New Roman" w:cs="Times New Roman"/>
        </w:rPr>
        <w:t xml:space="preserve"> displays a plot illustrating this relationship. The red line depicts the predicted count of days in the past week experiencing an emotion for an individual with the minimum material power while the </w:t>
      </w:r>
      <w:r w:rsidR="00557C1D">
        <w:rPr>
          <w:rFonts w:ascii="Times New Roman" w:hAnsi="Times New Roman" w:cs="Times New Roman"/>
        </w:rPr>
        <w:t>black</w:t>
      </w:r>
      <w:r>
        <w:rPr>
          <w:rFonts w:ascii="Times New Roman" w:hAnsi="Times New Roman" w:cs="Times New Roman"/>
        </w:rPr>
        <w:t xml:space="preserve"> line shows the prediction for someone with the maximum material power, everything else held constant. We see that those with greater material power are </w:t>
      </w:r>
      <w:r>
        <w:rPr>
          <w:rFonts w:ascii="Times New Roman" w:hAnsi="Times New Roman" w:cs="Times New Roman"/>
        </w:rPr>
        <w:lastRenderedPageBreak/>
        <w:t xml:space="preserve">able to </w:t>
      </w:r>
      <w:r w:rsidR="005635CF">
        <w:rPr>
          <w:rFonts w:ascii="Times New Roman" w:hAnsi="Times New Roman" w:cs="Times New Roman"/>
        </w:rPr>
        <w:t>create</w:t>
      </w:r>
      <w:r w:rsidR="00724390">
        <w:rPr>
          <w:rFonts w:ascii="Times New Roman" w:hAnsi="Times New Roman" w:cs="Times New Roman"/>
        </w:rPr>
        <w:t xml:space="preserve"> emotional experience that meets their characteristic </w:t>
      </w:r>
      <w:r w:rsidR="005635CF">
        <w:rPr>
          <w:rFonts w:ascii="Times New Roman" w:hAnsi="Times New Roman" w:cs="Times New Roman"/>
        </w:rPr>
        <w:t>occupational emotion</w:t>
      </w:r>
      <w:r w:rsidR="00724390">
        <w:rPr>
          <w:rFonts w:ascii="Times New Roman" w:hAnsi="Times New Roman" w:cs="Times New Roman"/>
        </w:rPr>
        <w:t xml:space="preserve"> to a greater extent than those with less material power. </w:t>
      </w:r>
      <w:r w:rsidR="002972A5">
        <w:rPr>
          <w:rFonts w:ascii="Times New Roman" w:hAnsi="Times New Roman" w:cs="Times New Roman"/>
        </w:rPr>
        <w:t xml:space="preserve">In fact, for those with almost no material power, the relationship is flipped, with these respondents predicted to experience more emotions that are further away in EPA space than those that are closer to their occupational identity’s characteristic emotion. </w:t>
      </w:r>
    </w:p>
    <w:p w14:paraId="620C9C5E" w14:textId="46845C50" w:rsidR="00FD6E31" w:rsidRDefault="00557C1D" w:rsidP="00922367">
      <w:pPr>
        <w:spacing w:line="480" w:lineRule="auto"/>
        <w:jc w:val="center"/>
        <w:rPr>
          <w:rFonts w:ascii="Times New Roman" w:hAnsi="Times New Roman" w:cs="Times New Roman"/>
        </w:rPr>
      </w:pPr>
      <w:r>
        <w:rPr>
          <w:rFonts w:ascii="Times New Roman" w:hAnsi="Times New Roman" w:cs="Times New Roman"/>
        </w:rPr>
        <w:t>Figure 4</w:t>
      </w:r>
    </w:p>
    <w:p w14:paraId="36968700" w14:textId="047251C6" w:rsidR="009B1574" w:rsidRPr="00922367" w:rsidRDefault="00922367" w:rsidP="00922367">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F61D044" wp14:editId="73F34B13">
            <wp:extent cx="4798975" cy="3317240"/>
            <wp:effectExtent l="0" t="0" r="1905" b="10160"/>
            <wp:docPr id="7" name="Picture 7"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_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3961" cy="3334512"/>
                    </a:xfrm>
                    <a:prstGeom prst="rect">
                      <a:avLst/>
                    </a:prstGeom>
                  </pic:spPr>
                </pic:pic>
              </a:graphicData>
            </a:graphic>
          </wp:inline>
        </w:drawing>
      </w:r>
    </w:p>
    <w:p w14:paraId="52AFF64C" w14:textId="6F410316" w:rsidR="00F335C8" w:rsidRDefault="00922367" w:rsidP="0028067E">
      <w:pPr>
        <w:spacing w:line="480" w:lineRule="auto"/>
        <w:ind w:firstLine="720"/>
        <w:rPr>
          <w:rFonts w:ascii="Times New Roman" w:hAnsi="Times New Roman" w:cs="Times New Roman"/>
        </w:rPr>
      </w:pPr>
      <w:r>
        <w:rPr>
          <w:rFonts w:ascii="Times New Roman" w:hAnsi="Times New Roman" w:cs="Times New Roman"/>
        </w:rPr>
        <w:t xml:space="preserve">Table </w:t>
      </w:r>
      <w:r w:rsidR="00F335C8">
        <w:rPr>
          <w:rFonts w:ascii="Times New Roman" w:hAnsi="Times New Roman" w:cs="Times New Roman"/>
        </w:rPr>
        <w:t>7</w:t>
      </w:r>
      <w:r>
        <w:rPr>
          <w:rFonts w:ascii="Times New Roman" w:hAnsi="Times New Roman" w:cs="Times New Roman"/>
        </w:rPr>
        <w:t xml:space="preserve"> displays the results from models 5, 6, and 7. </w:t>
      </w:r>
      <w:r w:rsidR="00713D5F">
        <w:rPr>
          <w:rFonts w:ascii="Times New Roman" w:hAnsi="Times New Roman" w:cs="Times New Roman"/>
        </w:rPr>
        <w:t>M</w:t>
      </w:r>
      <w:r w:rsidR="0056027E" w:rsidRPr="00713D5F">
        <w:rPr>
          <w:rFonts w:ascii="Times New Roman" w:hAnsi="Times New Roman" w:cs="Times New Roman"/>
        </w:rPr>
        <w:t xml:space="preserve">odel five includes an interaction term between distance from emotion and being male, to test hypothesis </w:t>
      </w:r>
      <w:r w:rsidR="005635CF">
        <w:rPr>
          <w:rFonts w:ascii="Times New Roman" w:hAnsi="Times New Roman" w:cs="Times New Roman"/>
        </w:rPr>
        <w:t>four</w:t>
      </w:r>
      <w:r w:rsidR="0056027E" w:rsidRPr="00713D5F">
        <w:rPr>
          <w:rFonts w:ascii="Times New Roman" w:hAnsi="Times New Roman" w:cs="Times New Roman"/>
        </w:rPr>
        <w:t xml:space="preserve">. Hypothesis </w:t>
      </w:r>
      <w:r w:rsidR="0028067E">
        <w:rPr>
          <w:rFonts w:ascii="Times New Roman" w:hAnsi="Times New Roman" w:cs="Times New Roman"/>
        </w:rPr>
        <w:t xml:space="preserve">4 </w:t>
      </w:r>
      <w:r w:rsidR="0056027E" w:rsidRPr="00713D5F">
        <w:rPr>
          <w:rFonts w:ascii="Times New Roman" w:hAnsi="Times New Roman" w:cs="Times New Roman"/>
        </w:rPr>
        <w:t xml:space="preserve">is that the negative relationship between distance from emotion and frequency of experiencing the emotion will be stronger for men than for women. The coefficient for the interaction term is indeed negative and statistically significant, </w:t>
      </w:r>
      <w:r w:rsidR="00E360A2" w:rsidRPr="00713D5F">
        <w:rPr>
          <w:rFonts w:ascii="Times New Roman" w:hAnsi="Times New Roman" w:cs="Times New Roman"/>
        </w:rPr>
        <w:t xml:space="preserve">supporting this </w:t>
      </w:r>
      <w:commentRangeStart w:id="1"/>
      <w:r w:rsidR="00E360A2" w:rsidRPr="00713D5F">
        <w:rPr>
          <w:rFonts w:ascii="Times New Roman" w:hAnsi="Times New Roman" w:cs="Times New Roman"/>
        </w:rPr>
        <w:t>hypothesis</w:t>
      </w:r>
      <w:commentRangeEnd w:id="1"/>
      <w:r w:rsidR="005635CF">
        <w:rPr>
          <w:rStyle w:val="CommentReference"/>
        </w:rPr>
        <w:commentReference w:id="1"/>
      </w:r>
      <w:r w:rsidR="00E360A2" w:rsidRPr="00713D5F">
        <w:rPr>
          <w:rFonts w:ascii="Times New Roman" w:hAnsi="Times New Roman" w:cs="Times New Roman"/>
        </w:rPr>
        <w:t xml:space="preserve">. Interestingly, the main effect for distance from emotion is no longer statistically significant </w:t>
      </w:r>
      <w:r w:rsidR="004052AF" w:rsidRPr="00713D5F">
        <w:rPr>
          <w:rFonts w:ascii="Times New Roman" w:hAnsi="Times New Roman" w:cs="Times New Roman"/>
        </w:rPr>
        <w:t xml:space="preserve">when this interaction term is included, suggesting that </w:t>
      </w:r>
      <w:r w:rsidR="005635CF">
        <w:rPr>
          <w:rFonts w:ascii="Times New Roman" w:hAnsi="Times New Roman" w:cs="Times New Roman"/>
        </w:rPr>
        <w:t>the distance</w:t>
      </w:r>
      <w:r w:rsidR="004052AF" w:rsidRPr="00713D5F">
        <w:rPr>
          <w:rFonts w:ascii="Times New Roman" w:hAnsi="Times New Roman" w:cs="Times New Roman"/>
        </w:rPr>
        <w:t xml:space="preserve"> effect is entirely dependent on the respondent</w:t>
      </w:r>
      <w:r w:rsidR="005635CF">
        <w:rPr>
          <w:rFonts w:ascii="Times New Roman" w:hAnsi="Times New Roman" w:cs="Times New Roman"/>
        </w:rPr>
        <w:t xml:space="preserve"> being male</w:t>
      </w:r>
      <w:r w:rsidR="004052AF" w:rsidRPr="00713D5F">
        <w:rPr>
          <w:rFonts w:ascii="Times New Roman" w:hAnsi="Times New Roman" w:cs="Times New Roman"/>
        </w:rPr>
        <w:t xml:space="preserve">. </w:t>
      </w:r>
      <w:r w:rsidR="004052AF" w:rsidRPr="00713D5F">
        <w:rPr>
          <w:rFonts w:ascii="Times New Roman" w:hAnsi="Times New Roman" w:cs="Times New Roman"/>
        </w:rPr>
        <w:lastRenderedPageBreak/>
        <w:t xml:space="preserve">This </w:t>
      </w:r>
      <w:r w:rsidR="005635CF">
        <w:rPr>
          <w:rFonts w:ascii="Times New Roman" w:hAnsi="Times New Roman" w:cs="Times New Roman"/>
        </w:rPr>
        <w:t xml:space="preserve">pattern </w:t>
      </w:r>
      <w:r w:rsidR="004052AF" w:rsidRPr="00713D5F">
        <w:rPr>
          <w:rFonts w:ascii="Times New Roman" w:hAnsi="Times New Roman" w:cs="Times New Roman"/>
        </w:rPr>
        <w:t>is displayed in figure</w:t>
      </w:r>
      <w:r w:rsidR="00557C1D">
        <w:rPr>
          <w:rFonts w:ascii="Times New Roman" w:hAnsi="Times New Roman" w:cs="Times New Roman"/>
        </w:rPr>
        <w:t xml:space="preserve"> 5</w:t>
      </w:r>
      <w:r w:rsidR="004052AF" w:rsidRPr="00713D5F">
        <w:rPr>
          <w:rFonts w:ascii="Times New Roman" w:hAnsi="Times New Roman" w:cs="Times New Roman"/>
        </w:rPr>
        <w:t xml:space="preserve">, in which the red line indicates the predicted count of days a </w:t>
      </w:r>
      <w:r w:rsidR="00557C1D">
        <w:rPr>
          <w:rFonts w:ascii="Times New Roman" w:hAnsi="Times New Roman" w:cs="Times New Roman"/>
        </w:rPr>
        <w:t>male</w:t>
      </w:r>
      <w:r w:rsidR="004052AF" w:rsidRPr="00713D5F">
        <w:rPr>
          <w:rFonts w:ascii="Times New Roman" w:hAnsi="Times New Roman" w:cs="Times New Roman"/>
        </w:rPr>
        <w:t xml:space="preserve"> respondent reports feeling an emotion as the distance from the emotion increases and the </w:t>
      </w:r>
      <w:r w:rsidR="00557C1D">
        <w:rPr>
          <w:rFonts w:ascii="Times New Roman" w:hAnsi="Times New Roman" w:cs="Times New Roman"/>
        </w:rPr>
        <w:t>black</w:t>
      </w:r>
      <w:r w:rsidR="004052AF" w:rsidRPr="00713D5F">
        <w:rPr>
          <w:rFonts w:ascii="Times New Roman" w:hAnsi="Times New Roman" w:cs="Times New Roman"/>
        </w:rPr>
        <w:t xml:space="preserve"> line indicates the same for a </w:t>
      </w:r>
      <w:r w:rsidR="00557C1D">
        <w:rPr>
          <w:rFonts w:ascii="Times New Roman" w:hAnsi="Times New Roman" w:cs="Times New Roman"/>
        </w:rPr>
        <w:t>fe</w:t>
      </w:r>
      <w:r w:rsidR="004052AF" w:rsidRPr="00713D5F">
        <w:rPr>
          <w:rFonts w:ascii="Times New Roman" w:hAnsi="Times New Roman" w:cs="Times New Roman"/>
        </w:rPr>
        <w:t>male respondent, ho</w:t>
      </w:r>
      <w:r w:rsidR="008E06DA">
        <w:rPr>
          <w:rFonts w:ascii="Times New Roman" w:hAnsi="Times New Roman" w:cs="Times New Roman"/>
        </w:rPr>
        <w:t>lding everything else constant.</w:t>
      </w:r>
    </w:p>
    <w:p w14:paraId="6A981E42" w14:textId="77777777" w:rsidR="00F335C8" w:rsidRDefault="00F335C8" w:rsidP="00F335C8">
      <w:pPr>
        <w:spacing w:line="480" w:lineRule="auto"/>
        <w:ind w:firstLine="720"/>
        <w:jc w:val="center"/>
        <w:rPr>
          <w:rFonts w:ascii="Times New Roman" w:hAnsi="Times New Roman" w:cs="Times New Roman"/>
        </w:rPr>
      </w:pPr>
    </w:p>
    <w:p w14:paraId="3ACCFACC" w14:textId="43889A66" w:rsidR="00F335C8" w:rsidRDefault="00F335C8" w:rsidP="00F335C8">
      <w:pPr>
        <w:spacing w:line="480" w:lineRule="auto"/>
        <w:ind w:firstLine="720"/>
        <w:jc w:val="center"/>
        <w:rPr>
          <w:rFonts w:ascii="Times New Roman" w:hAnsi="Times New Roman" w:cs="Times New Roman"/>
        </w:rPr>
      </w:pPr>
      <w:r>
        <w:rPr>
          <w:rFonts w:ascii="Times New Roman" w:hAnsi="Times New Roman" w:cs="Times New Roman"/>
        </w:rPr>
        <w:t>Table 7</w:t>
      </w:r>
    </w:p>
    <w:p w14:paraId="7AB8D0A1" w14:textId="737491A2" w:rsidR="00F335C8" w:rsidRDefault="00F335C8" w:rsidP="00F335C8">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5A03EDAF" wp14:editId="60B14E2B">
            <wp:extent cx="4724400" cy="72390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7-16 08.11.01.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7239000"/>
                    </a:xfrm>
                    <a:prstGeom prst="rect">
                      <a:avLst/>
                    </a:prstGeom>
                  </pic:spPr>
                </pic:pic>
              </a:graphicData>
            </a:graphic>
          </wp:inline>
        </w:drawing>
      </w:r>
    </w:p>
    <w:p w14:paraId="77039CAC" w14:textId="77777777" w:rsidR="00816A83" w:rsidRDefault="00816A83" w:rsidP="00922367">
      <w:pPr>
        <w:spacing w:line="480" w:lineRule="auto"/>
        <w:ind w:firstLine="720"/>
        <w:jc w:val="center"/>
        <w:rPr>
          <w:rFonts w:ascii="Times New Roman" w:hAnsi="Times New Roman" w:cs="Times New Roman"/>
        </w:rPr>
      </w:pPr>
    </w:p>
    <w:p w14:paraId="1A239E16" w14:textId="2D6F75AC" w:rsidR="00922367" w:rsidRDefault="00557C1D" w:rsidP="00922367">
      <w:pPr>
        <w:spacing w:line="480" w:lineRule="auto"/>
        <w:ind w:firstLine="720"/>
        <w:jc w:val="center"/>
        <w:rPr>
          <w:rFonts w:ascii="Times New Roman" w:hAnsi="Times New Roman" w:cs="Times New Roman"/>
        </w:rPr>
      </w:pPr>
      <w:r>
        <w:rPr>
          <w:rFonts w:ascii="Times New Roman" w:hAnsi="Times New Roman" w:cs="Times New Roman"/>
        </w:rPr>
        <w:t>Figure 5</w:t>
      </w:r>
    </w:p>
    <w:p w14:paraId="58F99213" w14:textId="13DFBDDD" w:rsidR="00922367" w:rsidRDefault="007B44B8" w:rsidP="00922367">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8372E6" wp14:editId="3C998336">
            <wp:extent cx="5269600" cy="3642555"/>
            <wp:effectExtent l="0" t="0" r="0" b="0"/>
            <wp:docPr id="10" name="Picture 10"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x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1211" cy="3643669"/>
                    </a:xfrm>
                    <a:prstGeom prst="rect">
                      <a:avLst/>
                    </a:prstGeom>
                  </pic:spPr>
                </pic:pic>
              </a:graphicData>
            </a:graphic>
          </wp:inline>
        </w:drawing>
      </w:r>
    </w:p>
    <w:p w14:paraId="6C240F4E" w14:textId="776242C4" w:rsidR="00722D40" w:rsidRDefault="00722D40" w:rsidP="00557C1D">
      <w:pPr>
        <w:spacing w:line="480" w:lineRule="auto"/>
        <w:rPr>
          <w:rFonts w:ascii="Times New Roman" w:hAnsi="Times New Roman" w:cs="Times New Roman"/>
        </w:rPr>
      </w:pPr>
      <w:r>
        <w:rPr>
          <w:rFonts w:ascii="Times New Roman" w:hAnsi="Times New Roman" w:cs="Times New Roman"/>
        </w:rPr>
        <w:tab/>
        <w:t xml:space="preserve">Model 6 includes an interaction term to </w:t>
      </w:r>
      <w:r>
        <w:rPr>
          <w:rFonts w:ascii="Times New Roman" w:hAnsi="Times New Roman" w:cs="Times New Roman"/>
        </w:rPr>
        <w:t>test H5, that white individuals should have a stronger relationship between distance from emotion and the likelihood of feeling the emotion in the past week. This hypothesis is not supported.</w:t>
      </w:r>
      <w:r>
        <w:rPr>
          <w:rFonts w:ascii="Times New Roman" w:hAnsi="Times New Roman" w:cs="Times New Roman"/>
        </w:rPr>
        <w:t xml:space="preserve"> Neither of the interaction terms between distance and Black or distance and Other race are significant, </w:t>
      </w:r>
      <w:r>
        <w:rPr>
          <w:rFonts w:ascii="Times New Roman" w:hAnsi="Times New Roman" w:cs="Times New Roman"/>
        </w:rPr>
        <w:t>indicating that the relationship between distance from emotion and the likelihood of feeling th</w:t>
      </w:r>
      <w:r>
        <w:rPr>
          <w:rFonts w:ascii="Times New Roman" w:hAnsi="Times New Roman" w:cs="Times New Roman"/>
        </w:rPr>
        <w:t>e emotion is not different for w</w:t>
      </w:r>
      <w:r>
        <w:rPr>
          <w:rFonts w:ascii="Times New Roman" w:hAnsi="Times New Roman" w:cs="Times New Roman"/>
        </w:rPr>
        <w:t>hite and Black people</w:t>
      </w:r>
      <w:r>
        <w:rPr>
          <w:rFonts w:ascii="Times New Roman" w:hAnsi="Times New Roman" w:cs="Times New Roman"/>
        </w:rPr>
        <w:t xml:space="preserve"> or white and those whose race is neither white nor Black. While some of this may be due to the small sample number of non-white individuals in the sample hindering the statistical power needed to test the interaction, the coefficients are also in the opposite direction that was hypothesized. More research needs to be done on this question which takes a more expansive approach in sampling non-white individuals for any conclusions to be drawn.  </w:t>
      </w:r>
    </w:p>
    <w:p w14:paraId="4FA23C92" w14:textId="77777777" w:rsidR="00722D40" w:rsidRDefault="00722D40" w:rsidP="00722D40">
      <w:pPr>
        <w:spacing w:line="480" w:lineRule="auto"/>
        <w:rPr>
          <w:rFonts w:ascii="Times New Roman" w:hAnsi="Times New Roman" w:cs="Times New Roman"/>
        </w:rPr>
      </w:pPr>
      <w:r>
        <w:rPr>
          <w:rFonts w:ascii="Times New Roman" w:hAnsi="Times New Roman" w:cs="Times New Roman"/>
        </w:rPr>
        <w:tab/>
        <w:t xml:space="preserve">Model 7 includes an interaction term to test H6, the hypothesis about the status characteristic of age. The interaction between age and distance from emotion is significant and </w:t>
      </w:r>
      <w:r>
        <w:rPr>
          <w:rFonts w:ascii="Times New Roman" w:hAnsi="Times New Roman" w:cs="Times New Roman"/>
        </w:rPr>
        <w:lastRenderedPageBreak/>
        <w:t xml:space="preserve">negative, which supports the hypothesis that as one gets older, the relationship between distance from emotion and frequency of experiencing the emotion is stronger. </w:t>
      </w:r>
    </w:p>
    <w:p w14:paraId="65ECB7FC" w14:textId="0261DF14" w:rsidR="00722D40" w:rsidRDefault="00722D40" w:rsidP="00557C1D">
      <w:pPr>
        <w:spacing w:line="480" w:lineRule="auto"/>
        <w:rPr>
          <w:rFonts w:ascii="Times New Roman" w:hAnsi="Times New Roman" w:cs="Times New Roman"/>
        </w:rPr>
      </w:pPr>
      <w:r>
        <w:rPr>
          <w:rFonts w:ascii="Times New Roman" w:hAnsi="Times New Roman" w:cs="Times New Roman"/>
        </w:rPr>
        <w:tab/>
        <w:t xml:space="preserve">In summary, the primary hypothesis was supported by this analysis: in general, the further away an emotion is in EPA space from one’s occupational identity’s characteristic emotion, the less often an individual will report experiencing it. However, this relationship is very different depending on the level of material and status resources one has to control one’s interactions in daily life. In particular, those with more material resources, men, and older individuals all have a stronger relationship, and in some instances, the pattern is actually reversed for those with fewer resources at hand, who may end up having to defer to other’s definition of the situation, causing them to experience emotions </w:t>
      </w:r>
      <w:r w:rsidR="000D1CEB">
        <w:rPr>
          <w:rFonts w:ascii="Times New Roman" w:hAnsi="Times New Roman" w:cs="Times New Roman"/>
        </w:rPr>
        <w:t xml:space="preserve">far from their occupational status’ characteristic emotion. </w:t>
      </w:r>
    </w:p>
    <w:p w14:paraId="7E3E33FB" w14:textId="335D0F68" w:rsidR="0039458D" w:rsidRDefault="0039458D" w:rsidP="000A42BD">
      <w:pPr>
        <w:spacing w:line="480" w:lineRule="auto"/>
        <w:outlineLvl w:val="0"/>
        <w:rPr>
          <w:rFonts w:ascii="Times New Roman" w:hAnsi="Times New Roman" w:cs="Times New Roman"/>
          <w:b/>
        </w:rPr>
      </w:pPr>
      <w:r>
        <w:rPr>
          <w:rFonts w:ascii="Times New Roman" w:hAnsi="Times New Roman" w:cs="Times New Roman"/>
          <w:b/>
        </w:rPr>
        <w:t>Discussion</w:t>
      </w:r>
    </w:p>
    <w:p w14:paraId="3A49F69C" w14:textId="77777777" w:rsidR="00C159C9" w:rsidRDefault="000D1CEB" w:rsidP="000A42BD">
      <w:pPr>
        <w:spacing w:line="480" w:lineRule="auto"/>
        <w:outlineLvl w:val="0"/>
        <w:rPr>
          <w:rFonts w:ascii="Times New Roman" w:hAnsi="Times New Roman" w:cs="Times New Roman"/>
        </w:rPr>
      </w:pPr>
      <w:r>
        <w:rPr>
          <w:rFonts w:ascii="Times New Roman" w:hAnsi="Times New Roman" w:cs="Times New Roman"/>
          <w:b/>
        </w:rPr>
        <w:tab/>
      </w:r>
      <w:r w:rsidR="00752FE9">
        <w:rPr>
          <w:rFonts w:ascii="Times New Roman" w:hAnsi="Times New Roman" w:cs="Times New Roman"/>
        </w:rPr>
        <w:t>As individuals move through interactions in their daily life, they tr</w:t>
      </w:r>
      <w:r w:rsidR="00C159C9">
        <w:rPr>
          <w:rFonts w:ascii="Times New Roman" w:hAnsi="Times New Roman" w:cs="Times New Roman"/>
        </w:rPr>
        <w:t xml:space="preserve">y to confirm their identities </w:t>
      </w:r>
      <w:r w:rsidR="00C159C9">
        <w:rPr>
          <w:rFonts w:ascii="Times New Roman" w:hAnsi="Times New Roman" w:cs="Times New Roman"/>
        </w:rPr>
        <w:fldChar w:fldCharType="begin"/>
      </w:r>
      <w:r w:rsidR="00C159C9">
        <w:rPr>
          <w:rFonts w:ascii="Times New Roman" w:hAnsi="Times New Roman" w:cs="Times New Roman"/>
        </w:rPr>
        <w:instrText xml:space="preserve"> ADDIN ZOTERO_ITEM CSL_CITATION {"citationID":"JLWZ40yN","properties":{"formattedCitation":"(Burke and Stets 2009; MacKinnon 1994)","plainCitation":"(Burke and Stets 2009; MacKinnon 1994)","noteIndex":0},"citationItems":[{"id":308,"uris":["http://zotero.org/users/5018954/items/ZAYV9P2R"],"uri":["http://zotero.org/users/5018954/items/ZAYV9P2R"],"itemData":{"id":308,"type":"book","abstract":"The concept of identity has become widespread within the social and behavioral sciences in recent years, cutting across disciplines from psychiatry and psychology to political science and sociology. All individuals claim particular identities given their roles in society, groups they belong to, and characteristics that describe themselves. Introduced almost 30 years ago, identity theory is a social psychological theory that attempts to understand identities, their sources in interaction and society, their processes of operation, and their consequences for interaction and society from a sociological perspective. This book describes identity theory, its origins, the research that supports it, and its future direction. It covers the relation between identity theory and other related theories, as well as the nature and operation of identities. In addition, the book discusses the multiple identities individuals hold from their multiple positions in society and organizations as well as the multiple identities activated by many people interacting in groups and organizations. And, it covers the manner in which identities offer both stability and change to individuals. Written in an accessible style, Identity Theory makes, step by step, the full range of this powerful new theory understandable to readers at all levels.","edition":"1 edition","event-place":"Oxford ; New York","ISBN":"978-0-19-538828-2","language":"English","number-of-pages":"272","publisher":"Oxford University Press","publisher-place":"Oxford ; New York","source":"Amazon","title":"Identity Theory","author":[{"family":"Burke","given":"Peter J."},{"family":"Stets","given":"Jan E."}],"issued":{"date-parts":[["2009",8,18]]}}},{"id":125,"uris":["http://zotero.org/users/5018954/items/DT8L2BIW"],"uri":["http://zotero.org/users/5018954/items/DT8L2BIW"],"itemData":{"id":125,"type":"book","abstract":"[This book] emphasizes the features of affect control theory that advance symbolic interactionist theory and research, [and stresses] the indebtedness of the theory to earlier interactionist theories. (PsycINFO Database Record (c) 2016 APA, all rights reserved)","collection-title":"Symbolic interactionism as affect control","event-place":"Albany, NY, US","ISBN":"978-0-7914-2041-6","number-of-pages":"xvi, 245","publisher":"State University of New York Press","publisher-place":"Albany, NY, US","source":"APA PsycNET","title":"Symbolic interactionism as affect control","author":[{"family":"MacKinnon","given":"Neil Joseph"}],"issued":{"date-parts":[["1994"]]}}}],"schema":"https://github.com/citation-style-language/schema/raw/master/csl-citation.json"} </w:instrText>
      </w:r>
      <w:r w:rsidR="00C159C9">
        <w:rPr>
          <w:rFonts w:ascii="Times New Roman" w:hAnsi="Times New Roman" w:cs="Times New Roman"/>
        </w:rPr>
        <w:fldChar w:fldCharType="separate"/>
      </w:r>
      <w:r w:rsidR="00C159C9">
        <w:rPr>
          <w:rFonts w:ascii="Times New Roman" w:hAnsi="Times New Roman" w:cs="Times New Roman"/>
          <w:noProof/>
        </w:rPr>
        <w:t>(Burke and Stets 2009; MacKinnon 1994)</w:t>
      </w:r>
      <w:r w:rsidR="00C159C9">
        <w:rPr>
          <w:rFonts w:ascii="Times New Roman" w:hAnsi="Times New Roman" w:cs="Times New Roman"/>
        </w:rPr>
        <w:fldChar w:fldCharType="end"/>
      </w:r>
      <w:r w:rsidR="00752FE9">
        <w:rPr>
          <w:rFonts w:ascii="Times New Roman" w:hAnsi="Times New Roman" w:cs="Times New Roman"/>
        </w:rPr>
        <w:t xml:space="preserve">. This means that they try to act in ways that are expected for their given and salient identities, in order to get feedback from others and themselves that they are meeting </w:t>
      </w:r>
      <w:r w:rsidR="00C159C9">
        <w:rPr>
          <w:rFonts w:ascii="Times New Roman" w:hAnsi="Times New Roman" w:cs="Times New Roman"/>
        </w:rPr>
        <w:t xml:space="preserve">cultural expectations and that interactions are proceeding as expected. Affect Control Theorists posit that when individuals confirm these identities, they are likely to feel emotions that are similar in meaning to the identity being enacted through the situation. This has implications for the inequality of emotional experience and expression across domains of life, as those who occupy identities that are more or less good or more or less powerful may be more likely to feel emotions of similar sentiment. In this paper, emotional experience as tied to occupational identity in particular was tested. </w:t>
      </w:r>
    </w:p>
    <w:p w14:paraId="23C91CDE" w14:textId="44F6A7FC" w:rsidR="00D642DD" w:rsidRDefault="00C159C9" w:rsidP="00D642DD">
      <w:pPr>
        <w:widowControl w:val="0"/>
        <w:autoSpaceDE w:val="0"/>
        <w:autoSpaceDN w:val="0"/>
        <w:adjustRightInd w:val="0"/>
        <w:spacing w:line="480" w:lineRule="auto"/>
        <w:rPr>
          <w:rFonts w:ascii="Times New Roman" w:hAnsi="Times New Roman" w:cs="Times New Roman"/>
          <w:color w:val="000000"/>
        </w:rPr>
      </w:pPr>
      <w:r w:rsidRPr="00D642DD">
        <w:rPr>
          <w:rFonts w:ascii="Times New Roman" w:hAnsi="Times New Roman" w:cs="Times New Roman"/>
        </w:rPr>
        <w:tab/>
        <w:t xml:space="preserve">Overall, the results support the hypothesis that individuals are more likely to report </w:t>
      </w:r>
      <w:r w:rsidRPr="00D642DD">
        <w:rPr>
          <w:rFonts w:ascii="Times New Roman" w:hAnsi="Times New Roman" w:cs="Times New Roman"/>
        </w:rPr>
        <w:lastRenderedPageBreak/>
        <w:t xml:space="preserve">experiencing emotions that are close in meaning to one’s occupational identity than those that are further away, even when accounting for the average reported experience of an emotion. </w:t>
      </w:r>
      <w:r w:rsidR="00C468E4" w:rsidRPr="00D642DD">
        <w:rPr>
          <w:rFonts w:ascii="Times New Roman" w:hAnsi="Times New Roman" w:cs="Times New Roman"/>
        </w:rPr>
        <w:t xml:space="preserve">However, the relationship is different depending on the amount of material and social resources one has at hand to define a situation – and to have others </w:t>
      </w:r>
      <w:r w:rsidR="00A26372" w:rsidRPr="00D642DD">
        <w:rPr>
          <w:rFonts w:ascii="Times New Roman" w:hAnsi="Times New Roman" w:cs="Times New Roman"/>
        </w:rPr>
        <w:t xml:space="preserve">work to maintain your definition of the situation. </w:t>
      </w:r>
      <w:r w:rsidR="00D642DD" w:rsidRPr="00D642DD">
        <w:rPr>
          <w:rFonts w:ascii="Times New Roman" w:hAnsi="Times New Roman" w:cs="Times New Roman"/>
          <w:color w:val="000000"/>
        </w:rPr>
        <w:t>In addition to generating more evidence supporting the tight link between identity and emotion, this project also advances the notion that inequalities in occupational status not only have material consequences in terms of more income and economic stability, but also social-psychological consequences of emotional experience. In this way, this paper joins the discussion broadening the consequences of a st</w:t>
      </w:r>
      <w:r w:rsidR="00D642DD">
        <w:rPr>
          <w:rFonts w:ascii="Times New Roman" w:hAnsi="Times New Roman" w:cs="Times New Roman"/>
          <w:color w:val="000000"/>
        </w:rPr>
        <w:t xml:space="preserve">ratified occupational landscape. </w:t>
      </w:r>
    </w:p>
    <w:p w14:paraId="45975247" w14:textId="51E18084" w:rsidR="00D642DD" w:rsidRDefault="00D642DD" w:rsidP="00D642DD">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t>Theoretically, this paper supports Affect Control Theory’s emotion predictions and also adds some evidence to the ongoing debate between Identity Control Theory and Affect Control Theory’s diverging predictions on emotional experience. Identity Control Theory suggests that individuals should report feeling good emotions anytime they feel an identity has been confirmed, regardless of the identity’s meaning while Affect Control Theory predicts that individuals will feel emotions similar in meaning to their identity. An example of these diverging predictions would be in the case that an individual fulfills an identity that is devalued and weak – ICT predicts that an individual would feel good because an identity has been confirmed and ACT predicts that the individual feels a bad, weak emotion, such as shame</w:t>
      </w:r>
      <w:r w:rsidR="00D10E80">
        <w:rPr>
          <w:rFonts w:ascii="Times New Roman" w:hAnsi="Times New Roman" w:cs="Times New Roman"/>
          <w:color w:val="000000"/>
        </w:rPr>
        <w:t xml:space="preserve"> </w:t>
      </w:r>
      <w:r w:rsidR="00D10E80">
        <w:rPr>
          <w:rFonts w:ascii="Times New Roman" w:hAnsi="Times New Roman" w:cs="Times New Roman"/>
          <w:color w:val="000000"/>
        </w:rPr>
        <w:fldChar w:fldCharType="begin"/>
      </w:r>
      <w:r w:rsidR="00D10E80">
        <w:rPr>
          <w:rFonts w:ascii="Times New Roman" w:hAnsi="Times New Roman" w:cs="Times New Roman"/>
          <w:color w:val="000000"/>
        </w:rPr>
        <w:instrText xml:space="preserve"> ADDIN ZOTERO_ITEM CSL_CITATION {"citationID":"42DhxWIm","properties":{"formattedCitation":"(Burke 1991; Robinson, Smith-Lovin, and Wisecup 2006)","plainCitation":"(Burke 1991; Robinson, Smith-Lovin, and Wisecup 2006)","noteIndex":0},"citationItems":[{"id":208,"uris":["http://zotero.org/users/5018954/items/WYKFJ3RX"],"uri":["http://zotero.org/users/5018954/items/WYKFJ3RX"],"itemData":{"id":208,"type":"article-journal","abstract":"Social stress can be understood by incorporating interruption theory as developed in research on stress into a model of identity processes drawn from identity theory. From this perspective, social stress results from interruption of the feedback loop that maintains identity processes. I discuss four mechanisms of interruption of identity processes: broken identity loops, interference between identity systems, over-controlled identity systems, and the invocation of episodic identities. Each of these four mechanisms is associated with conditions known to produce feelings of distress. Finally, I discuss how personal evaluation relates to identity processes and distress, and how distress, can lead to changes in identity.","archive":"JSTOR","container-title":"American Sociological Review","DOI":"10.2307/2096259","ISSN":"0003-1224","issue":"6","page":"836-849","source":"JSTOR","title":"Identity Processes and Social Stress","volume":"56","author":[{"family":"Burke","given":"Peter J."}],"issued":{"date-parts":[["1991"]]}}},{"id":232,"uris":["http://zotero.org/users/5018954/items/EBMPMLC9"],"uri":["http://zotero.org/users/5018954/items/EBMPMLC9"],"itemData":{"id":232,"type":"chapter","abstract":"When David Heise (1977,1979) published his early statements of affect control theory, contribut-ing to the newly developing sociology of emotion was not his primary goal. The main objective of the theory was to explain behavior in the context of social interactions. Heise hoped to develop a formal framework that could describe both the routine, expected role behaviors that people enact under normal circumstances and the creative responses they generate when encountering noninstitutionalized or counternormative situations. He combined insights from a measurement tradition in psycholinguistics (Osgood 1962, 1966; Osgood et al. 1973, 1975), empirical studies of impression formation (Gollob 1968; Gollob and Rossman 1973; Heise 1969, 1970), and a cybernetic model of perception (Powers 1973) to create his new theory of social action.","collection-title":"Handbooks of Sociology and Social Research","container-title":"Handbook of the Sociology of Emotions","event-place":"Boston, MA","ISBN":"978-0-387-30715-2","language":"en","note":"DOI: 10.1007/978-0-387-30715-2_9","page":"179-202","publisher":"Springer US","publisher-place":"Boston, MA","source":"Springer Link","title":"Affect Control Theory","URL":"https://doi.org/10.1007/978-0-387-30715-2_9","author":[{"family":"Robinson","given":"Dawn T."},{"family":"Smith-Lovin","given":"Lynn"},{"family":"Wisecup","given":"Allison K."}],"editor":[{"family":"Stets","given":"Jan E."},{"family":"Turner","given":"Jonathan H."}],"accessed":{"date-parts":[["2020",4,30]]},"issued":{"date-parts":[["2006"]]}}}],"schema":"https://github.com/citation-style-language/schema/raw/master/csl-citation.json"} </w:instrText>
      </w:r>
      <w:r w:rsidR="00D10E80">
        <w:rPr>
          <w:rFonts w:ascii="Times New Roman" w:hAnsi="Times New Roman" w:cs="Times New Roman"/>
          <w:color w:val="000000"/>
        </w:rPr>
        <w:fldChar w:fldCharType="separate"/>
      </w:r>
      <w:r w:rsidR="00D10E80">
        <w:rPr>
          <w:rFonts w:ascii="Times New Roman" w:hAnsi="Times New Roman" w:cs="Times New Roman"/>
          <w:noProof/>
          <w:color w:val="000000"/>
        </w:rPr>
        <w:t>(Burke 1991; Robinson, Smith-Lovin, and Wisecup 2006)</w:t>
      </w:r>
      <w:r w:rsidR="00D10E80">
        <w:rPr>
          <w:rFonts w:ascii="Times New Roman" w:hAnsi="Times New Roman" w:cs="Times New Roman"/>
          <w:color w:val="000000"/>
        </w:rPr>
        <w:fldChar w:fldCharType="end"/>
      </w:r>
      <w:r>
        <w:rPr>
          <w:rFonts w:ascii="Times New Roman" w:hAnsi="Times New Roman" w:cs="Times New Roman"/>
          <w:color w:val="000000"/>
        </w:rPr>
        <w:t xml:space="preserve">. Given that the evidence here supports a valence-neutral hypothesis about emotional experience – not that individuals will not feel bad emotions, but rather that emotions that are similar in cultural meaning to one’s occupational identity are more likely to be felt – these largely support Affect Control Theory’s model of emotional experience.  </w:t>
      </w:r>
    </w:p>
    <w:p w14:paraId="11AB55B5" w14:textId="77777777" w:rsidR="00CF1581" w:rsidRDefault="00D10E80" w:rsidP="00D642DD">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t xml:space="preserve">In terms of prior work on the intersection of emotion and experience, this paper provides </w:t>
      </w:r>
      <w:r>
        <w:rPr>
          <w:rFonts w:ascii="Times New Roman" w:hAnsi="Times New Roman" w:cs="Times New Roman"/>
          <w:color w:val="000000"/>
        </w:rPr>
        <w:lastRenderedPageBreak/>
        <w:t xml:space="preserve">a different lens through which to view the link: identity, which has been shown to helpfully bridge structural and cultural explanations of emotional experience in the past </w:t>
      </w:r>
      <w:r>
        <w:rPr>
          <w:rFonts w:ascii="Times New Roman" w:hAnsi="Times New Roman" w:cs="Times New Roman"/>
          <w:color w:val="000000"/>
        </w:rPr>
        <w:fldChar w:fldCharType="begin"/>
      </w:r>
      <w:r w:rsidR="00311B94">
        <w:rPr>
          <w:rFonts w:ascii="Times New Roman" w:hAnsi="Times New Roman" w:cs="Times New Roman"/>
          <w:color w:val="000000"/>
        </w:rPr>
        <w:instrText xml:space="preserve"> ADDIN ZOTERO_ITEM CSL_CITATION {"citationID":"IWdAQ2Ze","properties":{"formattedCitation":"(Collett and Lizardo 2010; Lively and Powell 2016)","plainCitation":"(Collett and Lizardo 2010; Lively and Powell 2016)","noteIndex":0},"citationItems":[{"id":233,"uris":["http://zotero.org/users/5018954/items/VPXQKEH2"],"uri":["http://zotero.org/users/5018954/items/VPXQKEH2"],"itemData":{"id":233,"type":"article-journal","archive":"Gale Academic OneFile","container-title":"Social Forces","ISSN":"0037-7732","issue":"5","language":"English","page":"2079-","source":"Gale","title":"Occupational status and the experience of anger","volume":"88","author":[{"family":"Collett","given":"Jessica L."},{"family":"Lizardo","given":"Omar"}],"issued":{"date-parts":[["2010",7]]}}},{"id":129,"uris":["http://zotero.org/users/5018954/items/D78XH8JJ"],"uri":["http://zotero.org/users/5018954/items/D78XH8JJ"],"itemData":{"id":129,"type":"article-journal","abstract":"Using the emotions module of the 1996 General Social Survey, we examine strategies that individuals use to express emotion. We focus on anger, one of the emotio...","archive_location":"Sage CA: Los Angeles, CA","container-title":"Social Psychology Quarterly","DOI":"10.1177/019027250606900103","language":"en","source":"journals.sagepub.com","title":"Emotional Expression at Work and at Home: Domain, Status, or Individual Characteristics?:","title-short":"Emotional Expression at Work and at Home","URL":"https://journals.sagepub.com/doi/10.1177/019027250606900103","author":[{"family":"Lively","given":"Kathryn J."},{"family":"Powell","given":"Brian"}],"accessed":{"date-parts":[["2019",12,27]]},"issued":{"date-parts":[["2016",6,23]]}}}],"schema":"https://github.com/citation-style-language/schema/raw/master/csl-citation.json"} </w:instrText>
      </w:r>
      <w:r>
        <w:rPr>
          <w:rFonts w:ascii="Times New Roman" w:hAnsi="Times New Roman" w:cs="Times New Roman"/>
          <w:color w:val="000000"/>
        </w:rPr>
        <w:fldChar w:fldCharType="separate"/>
      </w:r>
      <w:r w:rsidR="00311B94">
        <w:rPr>
          <w:rFonts w:ascii="Times New Roman" w:hAnsi="Times New Roman" w:cs="Times New Roman"/>
          <w:noProof/>
          <w:color w:val="000000"/>
        </w:rPr>
        <w:t>(Collett and Lizardo 2010; Lively and Powell 2016)</w:t>
      </w:r>
      <w:r>
        <w:rPr>
          <w:rFonts w:ascii="Times New Roman" w:hAnsi="Times New Roman" w:cs="Times New Roman"/>
          <w:color w:val="000000"/>
        </w:rPr>
        <w:fldChar w:fldCharType="end"/>
      </w:r>
      <w:r w:rsidR="00311B94">
        <w:rPr>
          <w:rFonts w:ascii="Times New Roman" w:hAnsi="Times New Roman" w:cs="Times New Roman"/>
          <w:color w:val="000000"/>
        </w:rPr>
        <w:t xml:space="preserve">. </w:t>
      </w:r>
      <w:r w:rsidR="005B44F5">
        <w:rPr>
          <w:rFonts w:ascii="Times New Roman" w:hAnsi="Times New Roman" w:cs="Times New Roman"/>
          <w:color w:val="000000"/>
        </w:rPr>
        <w:t xml:space="preserve">While the results found here cannot explain all of the questions left open in previous work on emotions on the job, it affords a general framework to use when thinking about how occupations shape one’s emotional experience. For instance, when thinking about emotional labor and management, concepts such as feeling rules and emotion norms can be formalized by using Affect Control Theory’s measurement tools which can quantify cultural expectations </w:t>
      </w:r>
      <w:r w:rsidR="005B44F5">
        <w:rPr>
          <w:rFonts w:ascii="Times New Roman" w:hAnsi="Times New Roman" w:cs="Times New Roman"/>
          <w:color w:val="000000"/>
        </w:rPr>
        <w:fldChar w:fldCharType="begin"/>
      </w:r>
      <w:r w:rsidR="00CF1581">
        <w:rPr>
          <w:rFonts w:ascii="Times New Roman" w:hAnsi="Times New Roman" w:cs="Times New Roman"/>
          <w:color w:val="000000"/>
        </w:rPr>
        <w:instrText xml:space="preserve"> ADDIN ZOTERO_ITEM CSL_CITATION {"citationID":"eMwI9s3i","properties":{"formattedCitation":"(Freeland and Hoey 2018; Hunzaker 2016)","plainCitation":"(Freeland and Hoey 2018; Hunzaker 2016)","noteIndex":0},"citationItems":[{"id":111,"uris":["http://zotero.org/users/5018954/items/IJZTCIXC"],"uri":["http://zotero.org/users/5018954/items/IJZTCIXC"],"itemData":{"id":111,"type":"article-journal","abstract":"Current theories of occupational status conceptualize it as either a function of cultural esteem or the symbolic aspect of the class structure. Based on Weber’s...","archive_location":"Sage CA: Los Angeles, CA","container-title":"American Sociological Review","DOI":"10.1177/0003122418761857","language":"en","source":"journals.sagepub.com","title":"The Structure of Deference: Modeling Occupational Status Using Affect Control Theory:","title-short":"The Structure of Deference","URL":"https://journals.sagepub.com/doi/10.1177/0003122418761857","author":[{"family":"Freeland","given":"Robert E."},{"family":"Hoey","given":"Jesse"}],"accessed":{"date-parts":[["2019",12,27]]},"issued":{"date-parts":[["2018",3,15]]}}},{"id":349,"uris":["http://zotero.org/users/5018954/items/87ZYARH9"],"uri":["http://zotero.org/users/5018954/items/87ZYARH9"],"itemData":{"id":349,"type":"article-journal","abstract":"The negative outcomes associated with cultural stereotypes based on race, class, and gender and related schema-consistency biases are well documented. How these biases become culturally entrenched is less well understood. In particular, previous research has neglected the role of information transmission processes in perpetuating cultural biases. In this study, I combine insights from the cultural cognition, affect control theory, and cultural transmission frameworks to examine how one form of internalized culture—fundamental cultural sentiments—affects the content of information shared in communication. I argue that individuals communicate narratives in ways that minimize deflection of internalized cultural sentiments, resulting in cultural-consistency bias. I test this proposition using a serial transmission study in which participants read and retell short stories. Results show that culturally inconsistent, high-deflection information experiences an initial boost in memorability, but consistency biases ultimately win out as information is altered to increase cultural consistency, demonstrating that deflection provides a promising measure of cultural schema-consistency. This measure is predictive of the information that individuals share in communication and changes to this information in the transmission process.","container-title":"American Sociological Review","DOI":"10.1177/0003122416671742","ISSN":"0003-1224","issue":"6","journalAbbreviation":"Am Sociol Rev","language":"en","note":"publisher: SAGE Publications Inc","page":"1223-1250","source":"SAGE Journals","title":"Cultural Sentiments and Schema-Consistency Bias in Information Transmission","volume":"81","author":[{"family":"Hunzaker","given":"M. B. Fallin"}],"issued":{"date-parts":[["2016",12,1]]}}}],"schema":"https://github.com/citation-style-language/schema/raw/master/csl-citation.json"} </w:instrText>
      </w:r>
      <w:r w:rsidR="005B44F5">
        <w:rPr>
          <w:rFonts w:ascii="Times New Roman" w:hAnsi="Times New Roman" w:cs="Times New Roman"/>
          <w:color w:val="000000"/>
        </w:rPr>
        <w:fldChar w:fldCharType="separate"/>
      </w:r>
      <w:r w:rsidR="00CF1581">
        <w:rPr>
          <w:rFonts w:ascii="Times New Roman" w:hAnsi="Times New Roman" w:cs="Times New Roman"/>
          <w:noProof/>
          <w:color w:val="000000"/>
        </w:rPr>
        <w:t>(Freeland and Hoey 2018; Hunzaker 2016)</w:t>
      </w:r>
      <w:r w:rsidR="005B44F5">
        <w:rPr>
          <w:rFonts w:ascii="Times New Roman" w:hAnsi="Times New Roman" w:cs="Times New Roman"/>
          <w:color w:val="000000"/>
        </w:rPr>
        <w:fldChar w:fldCharType="end"/>
      </w:r>
      <w:r w:rsidR="00CF1581">
        <w:rPr>
          <w:rFonts w:ascii="Times New Roman" w:hAnsi="Times New Roman" w:cs="Times New Roman"/>
          <w:color w:val="000000"/>
        </w:rPr>
        <w:t xml:space="preserve">. </w:t>
      </w:r>
    </w:p>
    <w:p w14:paraId="2EE2859B" w14:textId="77777777" w:rsidR="00642690" w:rsidRDefault="00CF1581" w:rsidP="00CF1581">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color w:val="000000"/>
        </w:rPr>
        <w:t xml:space="preserve">Additionally, the results indicating the influence of material and social interactional resources supports prior work on how resources aid in interaction management and defining the situation, and provide impetus for further work on how exactly these mechanisms work as situations unfold – do individuals without them work to maintain the definition of those with more socially-sanctioned authority and legitimacy? Which resources are more or less effective at maintaining an interaction? How do different resources work together to maintain a situation? </w:t>
      </w:r>
    </w:p>
    <w:p w14:paraId="192B74BD" w14:textId="77777777" w:rsidR="00642690" w:rsidRDefault="00642690" w:rsidP="00CF1581">
      <w:pPr>
        <w:widowControl w:val="0"/>
        <w:autoSpaceDE w:val="0"/>
        <w:autoSpaceDN w:val="0"/>
        <w:adjustRightInd w:val="0"/>
        <w:spacing w:line="480" w:lineRule="auto"/>
        <w:ind w:firstLine="720"/>
        <w:rPr>
          <w:rFonts w:ascii="Times New Roman" w:hAnsi="Times New Roman" w:cs="Times New Roman"/>
          <w:b/>
          <w:color w:val="000000"/>
        </w:rPr>
      </w:pPr>
      <w:r>
        <w:rPr>
          <w:rFonts w:ascii="Times New Roman" w:hAnsi="Times New Roman" w:cs="Times New Roman"/>
          <w:b/>
          <w:color w:val="000000"/>
        </w:rPr>
        <w:t>Limitations</w:t>
      </w:r>
    </w:p>
    <w:p w14:paraId="05715A46" w14:textId="77777777" w:rsidR="003E4E0D" w:rsidRDefault="003E4E0D" w:rsidP="00CF1581">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color w:val="000000"/>
        </w:rPr>
        <w:t xml:space="preserve">There are several limitations of the research design to make note of. First, the operationalization of the dependent variable as self-reports of how often the respondent felt an emotion in the past week means it is difficult to tease apart whether the dependent variable is accurately measuring an emotion experienced versus those that the respondent feels comfortable reporting having experienced. </w:t>
      </w:r>
    </w:p>
    <w:p w14:paraId="0D697A5B" w14:textId="38A1AD96" w:rsidR="00D10E80" w:rsidRDefault="003E4E0D" w:rsidP="00CF1581">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color w:val="000000"/>
        </w:rPr>
        <w:t xml:space="preserve">Additionally, the variables for race and gender are </w:t>
      </w:r>
      <w:r w:rsidR="005C7DAD">
        <w:rPr>
          <w:rFonts w:ascii="Times New Roman" w:hAnsi="Times New Roman" w:cs="Times New Roman"/>
          <w:color w:val="000000"/>
        </w:rPr>
        <w:t xml:space="preserve">not exhaustive, as those who were not white or Black were lumped into a third “Other” category and there were no questions about gender identity. This weakened the ability to test the hypotheses about diffuse status </w:t>
      </w:r>
      <w:r w:rsidR="005C7DAD">
        <w:rPr>
          <w:rFonts w:ascii="Times New Roman" w:hAnsi="Times New Roman" w:cs="Times New Roman"/>
          <w:color w:val="000000"/>
        </w:rPr>
        <w:lastRenderedPageBreak/>
        <w:t>characteristics and suggests follow up work with a more targeted sample that includes more options for gender and race would be especially useful to diving deeper into these patterns. On this note, there was not enough power to include tests of intersectional effects – how might identity maintenance</w:t>
      </w:r>
      <w:r w:rsidR="00C46626">
        <w:rPr>
          <w:rFonts w:ascii="Times New Roman" w:hAnsi="Times New Roman" w:cs="Times New Roman"/>
          <w:color w:val="000000"/>
        </w:rPr>
        <w:t xml:space="preserve"> and corresponding emotional experience</w:t>
      </w:r>
      <w:r w:rsidR="005C7DAD">
        <w:rPr>
          <w:rFonts w:ascii="Times New Roman" w:hAnsi="Times New Roman" w:cs="Times New Roman"/>
          <w:color w:val="000000"/>
        </w:rPr>
        <w:t xml:space="preserve"> look for black versus white women, or disabled black me</w:t>
      </w:r>
      <w:r w:rsidR="00C46626">
        <w:rPr>
          <w:rFonts w:ascii="Times New Roman" w:hAnsi="Times New Roman" w:cs="Times New Roman"/>
          <w:color w:val="000000"/>
        </w:rPr>
        <w:t>n versus able bodied black men?</w:t>
      </w:r>
    </w:p>
    <w:p w14:paraId="6B51B535" w14:textId="4531859C" w:rsidR="00C46626" w:rsidRPr="00D642DD" w:rsidRDefault="00C46626" w:rsidP="00CF1581">
      <w:pPr>
        <w:widowControl w:val="0"/>
        <w:autoSpaceDE w:val="0"/>
        <w:autoSpaceDN w:val="0"/>
        <w:adjustRightInd w:val="0"/>
        <w:spacing w:line="480" w:lineRule="auto"/>
        <w:ind w:firstLine="720"/>
        <w:rPr>
          <w:rFonts w:ascii="Times New Roman" w:hAnsi="Times New Roman" w:cs="Times New Roman"/>
          <w:color w:val="000000"/>
        </w:rPr>
      </w:pPr>
      <w:r>
        <w:rPr>
          <w:rFonts w:ascii="Times New Roman" w:hAnsi="Times New Roman" w:cs="Times New Roman"/>
          <w:color w:val="000000"/>
        </w:rPr>
        <w:t xml:space="preserve">Lastly, only 102 occupational identities were included in this analysis, and they were matched via a crosswalk that tied similar, but not exactly the same, identities to GSS occupational codes. Further work that gets EPA measurements of all of the GSS occupational codes would be helpful in ensuring that these results apply across the occupational spectrum, even </w:t>
      </w:r>
      <w:r w:rsidR="00407BB6">
        <w:rPr>
          <w:rFonts w:ascii="Times New Roman" w:hAnsi="Times New Roman" w:cs="Times New Roman"/>
          <w:color w:val="000000"/>
        </w:rPr>
        <w:t xml:space="preserve">when small differences between occupational identity meaning is included, e.g. the difference between physician’s assistant and pediatrician. </w:t>
      </w:r>
      <w:bookmarkStart w:id="2" w:name="_GoBack"/>
      <w:bookmarkEnd w:id="2"/>
      <w:r>
        <w:rPr>
          <w:rFonts w:ascii="Times New Roman" w:hAnsi="Times New Roman" w:cs="Times New Roman"/>
          <w:color w:val="000000"/>
        </w:rPr>
        <w:t xml:space="preserve"> </w:t>
      </w:r>
    </w:p>
    <w:p w14:paraId="6412C526" w14:textId="1BF9E896" w:rsidR="00E218CB" w:rsidRPr="00C46626" w:rsidRDefault="00C46626" w:rsidP="00C46626">
      <w:pPr>
        <w:spacing w:line="480" w:lineRule="auto"/>
        <w:rPr>
          <w:rFonts w:ascii="Times New Roman" w:hAnsi="Times New Roman" w:cs="Times New Roman"/>
          <w:b/>
        </w:rPr>
      </w:pPr>
      <w:r>
        <w:rPr>
          <w:rFonts w:ascii="Times New Roman" w:hAnsi="Times New Roman" w:cs="Times New Roman"/>
          <w:b/>
        </w:rPr>
        <w:t>Conclusion</w:t>
      </w:r>
    </w:p>
    <w:p w14:paraId="0EA04654" w14:textId="3AD24685" w:rsidR="00AD1B79" w:rsidRDefault="00AD1B79">
      <w:pPr>
        <w:rPr>
          <w:rFonts w:ascii="Times New Roman" w:hAnsi="Times New Roman" w:cs="Times New Roman"/>
        </w:rPr>
      </w:pPr>
      <w:r>
        <w:rPr>
          <w:rFonts w:ascii="Times New Roman" w:hAnsi="Times New Roman" w:cs="Times New Roman"/>
        </w:rPr>
        <w:br w:type="page"/>
      </w:r>
    </w:p>
    <w:p w14:paraId="7B2A65EC" w14:textId="7C74C6FD" w:rsidR="00AD1B79" w:rsidRPr="000A242E" w:rsidRDefault="00AD1B79" w:rsidP="00D869D4">
      <w:pPr>
        <w:pStyle w:val="Bibliography"/>
        <w:ind w:left="0" w:firstLine="0"/>
        <w:rPr>
          <w:rFonts w:ascii="Times New Roman" w:hAnsi="Times New Roman" w:cs="Times New Roman"/>
          <w:color w:val="000000" w:themeColor="text1"/>
        </w:rPr>
      </w:pPr>
    </w:p>
    <w:p w14:paraId="2FE83AF4" w14:textId="1A1183B8" w:rsidR="00E644C8" w:rsidRDefault="00D869D4" w:rsidP="00D869D4">
      <w:pPr>
        <w:pStyle w:val="ListParagraph"/>
        <w:spacing w:line="480" w:lineRule="auto"/>
        <w:jc w:val="center"/>
        <w:rPr>
          <w:rFonts w:ascii="Times New Roman" w:hAnsi="Times New Roman" w:cs="Times New Roman"/>
        </w:rPr>
      </w:pPr>
      <w:r>
        <w:rPr>
          <w:rFonts w:ascii="Times New Roman" w:hAnsi="Times New Roman" w:cs="Times New Roman"/>
        </w:rPr>
        <w:t>References</w:t>
      </w:r>
    </w:p>
    <w:p w14:paraId="2B778225" w14:textId="77777777" w:rsidR="00CF1581" w:rsidRPr="00CF1581" w:rsidRDefault="00D869D4" w:rsidP="00CF1581">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00CF1581" w:rsidRPr="00CF1581">
        <w:rPr>
          <w:rFonts w:ascii="Times New Roman" w:hAnsi="Times New Roman" w:cs="Times New Roman"/>
        </w:rPr>
        <w:t xml:space="preserve">Alvesson, Mats, and Maxine Robertson. 2006. “The Best and the Brightest: The Construction, Significance and Effects of Elite Identities in Consulting Firms.” </w:t>
      </w:r>
      <w:r w:rsidR="00CF1581" w:rsidRPr="00CF1581">
        <w:rPr>
          <w:rFonts w:ascii="Times New Roman" w:hAnsi="Times New Roman" w:cs="Times New Roman"/>
          <w:i/>
          <w:iCs/>
        </w:rPr>
        <w:t>Organization</w:t>
      </w:r>
      <w:r w:rsidR="00CF1581" w:rsidRPr="00CF1581">
        <w:rPr>
          <w:rFonts w:ascii="Times New Roman" w:hAnsi="Times New Roman" w:cs="Times New Roman"/>
        </w:rPr>
        <w:t xml:space="preserve"> 13(2):195–224.</w:t>
      </w:r>
    </w:p>
    <w:p w14:paraId="22C881E9"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Ashforth, Blake E., and Ronald H. Humphrey. 1993. “Emotional Labor in Service Roles: The Influence of Identity.” </w:t>
      </w:r>
      <w:r w:rsidRPr="00CF1581">
        <w:rPr>
          <w:rFonts w:ascii="Times New Roman" w:hAnsi="Times New Roman" w:cs="Times New Roman"/>
          <w:i/>
          <w:iCs/>
        </w:rPr>
        <w:t>Academy of Management Review</w:t>
      </w:r>
      <w:r w:rsidRPr="00CF1581">
        <w:rPr>
          <w:rFonts w:ascii="Times New Roman" w:hAnsi="Times New Roman" w:cs="Times New Roman"/>
        </w:rPr>
        <w:t xml:space="preserve"> 18(1):88–115.</w:t>
      </w:r>
    </w:p>
    <w:p w14:paraId="012C9187"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Averett, Christine, and David R. Heise. 1987. “Modified Social Identities: Amalgamations, Attributions, and Emotions.” </w:t>
      </w:r>
      <w:r w:rsidRPr="00CF1581">
        <w:rPr>
          <w:rFonts w:ascii="Times New Roman" w:hAnsi="Times New Roman" w:cs="Times New Roman"/>
          <w:i/>
          <w:iCs/>
        </w:rPr>
        <w:t>The Journal of Mathematical Sociology</w:t>
      </w:r>
      <w:r w:rsidRPr="00CF1581">
        <w:rPr>
          <w:rFonts w:ascii="Times New Roman" w:hAnsi="Times New Roman" w:cs="Times New Roman"/>
        </w:rPr>
        <w:t xml:space="preserve"> 13(1–2):103–32.</w:t>
      </w:r>
    </w:p>
    <w:p w14:paraId="25D79F44"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Bonilla-Silva, Eduardo. 2019. “Feeling Race: Theorizing the Racial Economy of Emotions.” </w:t>
      </w:r>
      <w:r w:rsidRPr="00CF1581">
        <w:rPr>
          <w:rFonts w:ascii="Times New Roman" w:hAnsi="Times New Roman" w:cs="Times New Roman"/>
          <w:i/>
          <w:iCs/>
        </w:rPr>
        <w:t>American Sociological Review</w:t>
      </w:r>
      <w:r w:rsidRPr="00CF1581">
        <w:rPr>
          <w:rFonts w:ascii="Times New Roman" w:hAnsi="Times New Roman" w:cs="Times New Roman"/>
        </w:rPr>
        <w:t xml:space="preserve"> 84(1):1–25.</w:t>
      </w:r>
    </w:p>
    <w:p w14:paraId="5C05C886"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Brotheridge, Céleste M., and Alicia A. Grandey. 2002. “Emotional Labor and Burnout: Comparing Two Perspectives of ‘People Work.’” </w:t>
      </w:r>
      <w:r w:rsidRPr="00CF1581">
        <w:rPr>
          <w:rFonts w:ascii="Times New Roman" w:hAnsi="Times New Roman" w:cs="Times New Roman"/>
          <w:i/>
          <w:iCs/>
        </w:rPr>
        <w:t>Journal of Vocational Behavior</w:t>
      </w:r>
      <w:r w:rsidRPr="00CF1581">
        <w:rPr>
          <w:rFonts w:ascii="Times New Roman" w:hAnsi="Times New Roman" w:cs="Times New Roman"/>
        </w:rPr>
        <w:t xml:space="preserve"> 60(1):17–39.</w:t>
      </w:r>
    </w:p>
    <w:p w14:paraId="64EA9355"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Burke, Peter J. 1991. “Identity Processes and Social Stress.” </w:t>
      </w:r>
      <w:r w:rsidRPr="00CF1581">
        <w:rPr>
          <w:rFonts w:ascii="Times New Roman" w:hAnsi="Times New Roman" w:cs="Times New Roman"/>
          <w:i/>
          <w:iCs/>
        </w:rPr>
        <w:t>American Sociological Review</w:t>
      </w:r>
      <w:r w:rsidRPr="00CF1581">
        <w:rPr>
          <w:rFonts w:ascii="Times New Roman" w:hAnsi="Times New Roman" w:cs="Times New Roman"/>
        </w:rPr>
        <w:t xml:space="preserve"> 56(6):836–49.</w:t>
      </w:r>
    </w:p>
    <w:p w14:paraId="16231386"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Burke, Peter J., and Jan E. Stets. 2009. </w:t>
      </w:r>
      <w:r w:rsidRPr="00CF1581">
        <w:rPr>
          <w:rFonts w:ascii="Times New Roman" w:hAnsi="Times New Roman" w:cs="Times New Roman"/>
          <w:i/>
          <w:iCs/>
        </w:rPr>
        <w:t>Identity Theory</w:t>
      </w:r>
      <w:r w:rsidRPr="00CF1581">
        <w:rPr>
          <w:rFonts w:ascii="Times New Roman" w:hAnsi="Times New Roman" w:cs="Times New Roman"/>
        </w:rPr>
        <w:t>. 1 edition. Oxford ; New York: Oxford University Press.</w:t>
      </w:r>
    </w:p>
    <w:p w14:paraId="5AB0C7E1"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Collett, Jessica L., and Omar Lizardo. 2010. “Occupational Status and the Experience of Anger.” </w:t>
      </w:r>
      <w:r w:rsidRPr="00CF1581">
        <w:rPr>
          <w:rFonts w:ascii="Times New Roman" w:hAnsi="Times New Roman" w:cs="Times New Roman"/>
          <w:i/>
          <w:iCs/>
        </w:rPr>
        <w:t>Social Forces</w:t>
      </w:r>
      <w:r w:rsidRPr="00CF1581">
        <w:rPr>
          <w:rFonts w:ascii="Times New Roman" w:hAnsi="Times New Roman" w:cs="Times New Roman"/>
        </w:rPr>
        <w:t xml:space="preserve"> 88(5):2079-.</w:t>
      </w:r>
    </w:p>
    <w:p w14:paraId="4AF0F886"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Fine, Gary Alan. 1996. “Justifying Work: Occupational Rhetorics as Resources in Restaurant Kitchens.” </w:t>
      </w:r>
      <w:r w:rsidRPr="00CF1581">
        <w:rPr>
          <w:rFonts w:ascii="Times New Roman" w:hAnsi="Times New Roman" w:cs="Times New Roman"/>
          <w:i/>
          <w:iCs/>
        </w:rPr>
        <w:t>Administrative Science Quarterly</w:t>
      </w:r>
      <w:r w:rsidRPr="00CF1581">
        <w:rPr>
          <w:rFonts w:ascii="Times New Roman" w:hAnsi="Times New Roman" w:cs="Times New Roman"/>
        </w:rPr>
        <w:t xml:space="preserve"> 41(1):90–115.</w:t>
      </w:r>
    </w:p>
    <w:p w14:paraId="197B1B34"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Foy, Steven, Robert Freeland, Andrew Miles, Kimberly B. Rogers, and Lynn Smith-Lovin. 2014. “Emotions and Affect as Source, Outcome and Resistance to Inequality.” Pp. 295–324 in </w:t>
      </w:r>
      <w:r w:rsidRPr="00CF1581">
        <w:rPr>
          <w:rFonts w:ascii="Times New Roman" w:hAnsi="Times New Roman" w:cs="Times New Roman"/>
          <w:i/>
          <w:iCs/>
        </w:rPr>
        <w:t>Handbook of the Social Psychology of Inequality</w:t>
      </w:r>
      <w:r w:rsidRPr="00CF1581">
        <w:rPr>
          <w:rFonts w:ascii="Times New Roman" w:hAnsi="Times New Roman" w:cs="Times New Roman"/>
        </w:rPr>
        <w:t xml:space="preserve">, </w:t>
      </w:r>
      <w:r w:rsidRPr="00CF1581">
        <w:rPr>
          <w:rFonts w:ascii="Times New Roman" w:hAnsi="Times New Roman" w:cs="Times New Roman"/>
          <w:i/>
          <w:iCs/>
        </w:rPr>
        <w:t>Handbooks of Sociology and Social Research</w:t>
      </w:r>
      <w:r w:rsidRPr="00CF1581">
        <w:rPr>
          <w:rFonts w:ascii="Times New Roman" w:hAnsi="Times New Roman" w:cs="Times New Roman"/>
        </w:rPr>
        <w:t>, edited by J. D. McLeod, E. J. Lawler, and M. Schwalbe. Dordrecht: Springer Netherlands.</w:t>
      </w:r>
    </w:p>
    <w:p w14:paraId="22CF4A4C"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Freeland, Robert E., and Jesse Hoey. 2018. “The Structure of Deference: Modeling Occupational Status Using Affect Control Theory:” </w:t>
      </w:r>
      <w:r w:rsidRPr="00CF1581">
        <w:rPr>
          <w:rFonts w:ascii="Times New Roman" w:hAnsi="Times New Roman" w:cs="Times New Roman"/>
          <w:i/>
          <w:iCs/>
        </w:rPr>
        <w:t>American Sociological Review</w:t>
      </w:r>
      <w:r w:rsidRPr="00CF1581">
        <w:rPr>
          <w:rFonts w:ascii="Times New Roman" w:hAnsi="Times New Roman" w:cs="Times New Roman"/>
        </w:rPr>
        <w:t>.</w:t>
      </w:r>
    </w:p>
    <w:p w14:paraId="05620620"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Grandey, Alicia A. 2000. “Emotional Regulation in the Workplace: A New Way to Conceptualize Emotional Labor.” </w:t>
      </w:r>
      <w:r w:rsidRPr="00CF1581">
        <w:rPr>
          <w:rFonts w:ascii="Times New Roman" w:hAnsi="Times New Roman" w:cs="Times New Roman"/>
          <w:i/>
          <w:iCs/>
        </w:rPr>
        <w:t>Journal of Occupational Health Psychology</w:t>
      </w:r>
      <w:r w:rsidRPr="00CF1581">
        <w:rPr>
          <w:rFonts w:ascii="Times New Roman" w:hAnsi="Times New Roman" w:cs="Times New Roman"/>
        </w:rPr>
        <w:t xml:space="preserve"> 5(1):95–110.</w:t>
      </w:r>
    </w:p>
    <w:p w14:paraId="1C91BC2A"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lastRenderedPageBreak/>
        <w:t xml:space="preserve">Harlow, Roxanna. 2003. “‘Race Doesn’t Matter, but...’: The Effect of Race on Professors’ Experiences and Emotion Management in the Undergraduate College Classroom.” </w:t>
      </w:r>
      <w:r w:rsidRPr="00CF1581">
        <w:rPr>
          <w:rFonts w:ascii="Times New Roman" w:hAnsi="Times New Roman" w:cs="Times New Roman"/>
          <w:i/>
          <w:iCs/>
        </w:rPr>
        <w:t>Social Psychology Quarterly</w:t>
      </w:r>
      <w:r w:rsidRPr="00CF1581">
        <w:rPr>
          <w:rFonts w:ascii="Times New Roman" w:hAnsi="Times New Roman" w:cs="Times New Roman"/>
        </w:rPr>
        <w:t xml:space="preserve"> 66(4):348–63.</w:t>
      </w:r>
    </w:p>
    <w:p w14:paraId="1DEC5620"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Heise, David R. 2007. </w:t>
      </w:r>
      <w:r w:rsidRPr="00CF1581">
        <w:rPr>
          <w:rFonts w:ascii="Times New Roman" w:hAnsi="Times New Roman" w:cs="Times New Roman"/>
          <w:i/>
          <w:iCs/>
        </w:rPr>
        <w:t>Expressive Order: Confirming Sentiments in Social Actions</w:t>
      </w:r>
      <w:r w:rsidRPr="00CF1581">
        <w:rPr>
          <w:rFonts w:ascii="Times New Roman" w:hAnsi="Times New Roman" w:cs="Times New Roman"/>
        </w:rPr>
        <w:t>. Springer US.</w:t>
      </w:r>
    </w:p>
    <w:p w14:paraId="0EB0CC51"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Heise, David R., and Neil J. Mackinnon. 1987. “Affective Bases of Likelihood Judgments.” </w:t>
      </w:r>
      <w:r w:rsidRPr="00CF1581">
        <w:rPr>
          <w:rFonts w:ascii="Times New Roman" w:hAnsi="Times New Roman" w:cs="Times New Roman"/>
          <w:i/>
          <w:iCs/>
        </w:rPr>
        <w:t>The Journal of Mathematical Sociology</w:t>
      </w:r>
      <w:r w:rsidRPr="00CF1581">
        <w:rPr>
          <w:rFonts w:ascii="Times New Roman" w:hAnsi="Times New Roman" w:cs="Times New Roman"/>
        </w:rPr>
        <w:t xml:space="preserve"> 13(1–2):133–51.</w:t>
      </w:r>
    </w:p>
    <w:p w14:paraId="2F9AE5DE"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Heise, David R., and Lynn Smith-Lovin. 1981. “Impressions of Goodness, Powerfulness, and Liveliness from Discerned Social Events.” </w:t>
      </w:r>
      <w:r w:rsidRPr="00CF1581">
        <w:rPr>
          <w:rFonts w:ascii="Times New Roman" w:hAnsi="Times New Roman" w:cs="Times New Roman"/>
          <w:i/>
          <w:iCs/>
        </w:rPr>
        <w:t>Social Psychology Quarterly</w:t>
      </w:r>
      <w:r w:rsidRPr="00CF1581">
        <w:rPr>
          <w:rFonts w:ascii="Times New Roman" w:hAnsi="Times New Roman" w:cs="Times New Roman"/>
        </w:rPr>
        <w:t xml:space="preserve"> 44(2):93–106.</w:t>
      </w:r>
    </w:p>
    <w:p w14:paraId="64713017"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Heise, David R., and Lisa Thomas. 1989. “Predicting Impressions Created by Combinations of Emotion and Social Identity.” </w:t>
      </w:r>
      <w:r w:rsidRPr="00CF1581">
        <w:rPr>
          <w:rFonts w:ascii="Times New Roman" w:hAnsi="Times New Roman" w:cs="Times New Roman"/>
          <w:i/>
          <w:iCs/>
        </w:rPr>
        <w:t>Social Psychology Quarterly</w:t>
      </w:r>
      <w:r w:rsidRPr="00CF1581">
        <w:rPr>
          <w:rFonts w:ascii="Times New Roman" w:hAnsi="Times New Roman" w:cs="Times New Roman"/>
        </w:rPr>
        <w:t xml:space="preserve"> 52(2):141–48.</w:t>
      </w:r>
    </w:p>
    <w:p w14:paraId="654ED645"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Hochschild, Arlie Russell. 2012a. </w:t>
      </w:r>
      <w:r w:rsidRPr="00CF1581">
        <w:rPr>
          <w:rFonts w:ascii="Times New Roman" w:hAnsi="Times New Roman" w:cs="Times New Roman"/>
          <w:i/>
          <w:iCs/>
        </w:rPr>
        <w:t>The Managed Heart: Commercialization of Human Feeling</w:t>
      </w:r>
      <w:r w:rsidRPr="00CF1581">
        <w:rPr>
          <w:rFonts w:ascii="Times New Roman" w:hAnsi="Times New Roman" w:cs="Times New Roman"/>
        </w:rPr>
        <w:t>. 1 edition. University of California Press.</w:t>
      </w:r>
    </w:p>
    <w:p w14:paraId="1C7EEED5"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Hochschild, Arlie Russell. 2012b. </w:t>
      </w:r>
      <w:r w:rsidRPr="00CF1581">
        <w:rPr>
          <w:rFonts w:ascii="Times New Roman" w:hAnsi="Times New Roman" w:cs="Times New Roman"/>
          <w:i/>
          <w:iCs/>
        </w:rPr>
        <w:t>The Managed Heart: Commercialization of Human Feeling</w:t>
      </w:r>
      <w:r w:rsidRPr="00CF1581">
        <w:rPr>
          <w:rFonts w:ascii="Times New Roman" w:hAnsi="Times New Roman" w:cs="Times New Roman"/>
        </w:rPr>
        <w:t>. Third Edition, Updated with a New Preface edition. Berkeley Los Angeles London: University of California Press.</w:t>
      </w:r>
    </w:p>
    <w:p w14:paraId="4C9D2C15"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Hunzaker, M. B. Fallin. 2016. “Cultural Sentiments and Schema-Consistency Bias in Information Transmission.” </w:t>
      </w:r>
      <w:r w:rsidRPr="00CF1581">
        <w:rPr>
          <w:rFonts w:ascii="Times New Roman" w:hAnsi="Times New Roman" w:cs="Times New Roman"/>
          <w:i/>
          <w:iCs/>
        </w:rPr>
        <w:t>American Sociological Review</w:t>
      </w:r>
      <w:r w:rsidRPr="00CF1581">
        <w:rPr>
          <w:rFonts w:ascii="Times New Roman" w:hAnsi="Times New Roman" w:cs="Times New Roman"/>
        </w:rPr>
        <w:t xml:space="preserve"> 81(6):1223–50.</w:t>
      </w:r>
    </w:p>
    <w:p w14:paraId="44B0FF24"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Kemper, Theodore D. 1978. </w:t>
      </w:r>
      <w:r w:rsidRPr="00CF1581">
        <w:rPr>
          <w:rFonts w:ascii="Times New Roman" w:hAnsi="Times New Roman" w:cs="Times New Roman"/>
          <w:i/>
          <w:iCs/>
        </w:rPr>
        <w:t>A Social Interactional Theory of Emotions</w:t>
      </w:r>
      <w:r w:rsidRPr="00CF1581">
        <w:rPr>
          <w:rFonts w:ascii="Times New Roman" w:hAnsi="Times New Roman" w:cs="Times New Roman"/>
        </w:rPr>
        <w:t>. New York: Wiley.</w:t>
      </w:r>
    </w:p>
    <w:p w14:paraId="5538D5ED"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Lively, Kathryn J. 2000. “Reciprocal Emotion Management: Working Together to Maintain Stratification in Private Law Firms.” </w:t>
      </w:r>
      <w:r w:rsidRPr="00CF1581">
        <w:rPr>
          <w:rFonts w:ascii="Times New Roman" w:hAnsi="Times New Roman" w:cs="Times New Roman"/>
          <w:i/>
          <w:iCs/>
        </w:rPr>
        <w:t>Work and Occupations</w:t>
      </w:r>
      <w:r w:rsidRPr="00CF1581">
        <w:rPr>
          <w:rFonts w:ascii="Times New Roman" w:hAnsi="Times New Roman" w:cs="Times New Roman"/>
        </w:rPr>
        <w:t xml:space="preserve"> 27(1):32–63.</w:t>
      </w:r>
    </w:p>
    <w:p w14:paraId="0073DABD"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Lively, Kathryn J. 2002. “Client Contact and Emotional Labor: Upsetting the Balance and Evening the Field.” </w:t>
      </w:r>
      <w:r w:rsidRPr="00CF1581">
        <w:rPr>
          <w:rFonts w:ascii="Times New Roman" w:hAnsi="Times New Roman" w:cs="Times New Roman"/>
          <w:i/>
          <w:iCs/>
        </w:rPr>
        <w:t>Work and Occupations</w:t>
      </w:r>
      <w:r w:rsidRPr="00CF1581">
        <w:rPr>
          <w:rFonts w:ascii="Times New Roman" w:hAnsi="Times New Roman" w:cs="Times New Roman"/>
        </w:rPr>
        <w:t xml:space="preserve"> 29(2):198–225.</w:t>
      </w:r>
    </w:p>
    <w:p w14:paraId="779B3EE0"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Lively, Kathryn J., and Brian Powell. 2016. “Emotional Expression at Work and at Home: Domain, Status, or Individual Characteristics?:” </w:t>
      </w:r>
      <w:r w:rsidRPr="00CF1581">
        <w:rPr>
          <w:rFonts w:ascii="Times New Roman" w:hAnsi="Times New Roman" w:cs="Times New Roman"/>
          <w:i/>
          <w:iCs/>
        </w:rPr>
        <w:t>Social Psychology Quarterly</w:t>
      </w:r>
      <w:r w:rsidRPr="00CF1581">
        <w:rPr>
          <w:rFonts w:ascii="Times New Roman" w:hAnsi="Times New Roman" w:cs="Times New Roman"/>
        </w:rPr>
        <w:t>.</w:t>
      </w:r>
    </w:p>
    <w:p w14:paraId="19C81CC0"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MacKinnon, Neil Joseph. 1994. </w:t>
      </w:r>
      <w:r w:rsidRPr="00CF1581">
        <w:rPr>
          <w:rFonts w:ascii="Times New Roman" w:hAnsi="Times New Roman" w:cs="Times New Roman"/>
          <w:i/>
          <w:iCs/>
        </w:rPr>
        <w:t>Symbolic Interactionism as Affect Control</w:t>
      </w:r>
      <w:r w:rsidRPr="00CF1581">
        <w:rPr>
          <w:rFonts w:ascii="Times New Roman" w:hAnsi="Times New Roman" w:cs="Times New Roman"/>
        </w:rPr>
        <w:t>. Albany, NY, US: State University of New York Press.</w:t>
      </w:r>
    </w:p>
    <w:p w14:paraId="2D03BD0E"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Miles, Andrew. 2014. “Addressing the Problem of Cultural Anchoring: An Identity-Based Model of Culture in Action.” </w:t>
      </w:r>
      <w:r w:rsidRPr="00CF1581">
        <w:rPr>
          <w:rFonts w:ascii="Times New Roman" w:hAnsi="Times New Roman" w:cs="Times New Roman"/>
          <w:i/>
          <w:iCs/>
        </w:rPr>
        <w:t>Social Psychology Quarterly</w:t>
      </w:r>
      <w:r w:rsidRPr="00CF1581">
        <w:rPr>
          <w:rFonts w:ascii="Times New Roman" w:hAnsi="Times New Roman" w:cs="Times New Roman"/>
        </w:rPr>
        <w:t xml:space="preserve"> 77(2):210–27.</w:t>
      </w:r>
    </w:p>
    <w:p w14:paraId="03788A9F"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Park, Jiyoung, Shinobu Kitayama, Hazel R. Markus, Christopher L. Coe, Yuri Miyamoto, Mayumi Karasawa, Katherine B. Curhan, Gayle D. Love, Norito Kawakami, Jennifer Morozink Boylan, and Carol D. Ryff. 2013. “Social Status and Anger Expression: The Cultural Moderation Hypothesis.” </w:t>
      </w:r>
      <w:r w:rsidRPr="00CF1581">
        <w:rPr>
          <w:rFonts w:ascii="Times New Roman" w:hAnsi="Times New Roman" w:cs="Times New Roman"/>
          <w:i/>
          <w:iCs/>
        </w:rPr>
        <w:t>Emotion (Washington, D.C.)</w:t>
      </w:r>
      <w:r w:rsidRPr="00CF1581">
        <w:rPr>
          <w:rFonts w:ascii="Times New Roman" w:hAnsi="Times New Roman" w:cs="Times New Roman"/>
        </w:rPr>
        <w:t xml:space="preserve"> 13(6).</w:t>
      </w:r>
    </w:p>
    <w:p w14:paraId="426AA2A5"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lastRenderedPageBreak/>
        <w:t xml:space="preserve">Phelan, Shanon, and Elizabeth Anne Kinsella. 2009. “Occupational Identity: Engaging Socio-Cultural Perspectives.” </w:t>
      </w:r>
      <w:r w:rsidRPr="00CF1581">
        <w:rPr>
          <w:rFonts w:ascii="Times New Roman" w:hAnsi="Times New Roman" w:cs="Times New Roman"/>
          <w:i/>
          <w:iCs/>
        </w:rPr>
        <w:t>Journal of Occupational Science</w:t>
      </w:r>
      <w:r w:rsidRPr="00CF1581">
        <w:rPr>
          <w:rFonts w:ascii="Times New Roman" w:hAnsi="Times New Roman" w:cs="Times New Roman"/>
        </w:rPr>
        <w:t xml:space="preserve"> 16(2):85–91.</w:t>
      </w:r>
    </w:p>
    <w:p w14:paraId="0FEE6637"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Ridgeway, Cecilia L. 2000. “Social Difference Codes and Social Connections: 1999 Presidential Address to the Pacific Sociological Association.” </w:t>
      </w:r>
      <w:r w:rsidRPr="00CF1581">
        <w:rPr>
          <w:rFonts w:ascii="Times New Roman" w:hAnsi="Times New Roman" w:cs="Times New Roman"/>
          <w:i/>
          <w:iCs/>
        </w:rPr>
        <w:t>Sociological Perspectives</w:t>
      </w:r>
      <w:r w:rsidRPr="00CF1581">
        <w:rPr>
          <w:rFonts w:ascii="Times New Roman" w:hAnsi="Times New Roman" w:cs="Times New Roman"/>
        </w:rPr>
        <w:t>.</w:t>
      </w:r>
    </w:p>
    <w:p w14:paraId="47D41064"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Ridgeway, Cecilia L. 2011. </w:t>
      </w:r>
      <w:r w:rsidRPr="00CF1581">
        <w:rPr>
          <w:rFonts w:ascii="Times New Roman" w:hAnsi="Times New Roman" w:cs="Times New Roman"/>
          <w:i/>
          <w:iCs/>
        </w:rPr>
        <w:t>Framed by Gender: How Gender Inequality Persists in the Modern World</w:t>
      </w:r>
      <w:r w:rsidRPr="00CF1581">
        <w:rPr>
          <w:rFonts w:ascii="Times New Roman" w:hAnsi="Times New Roman" w:cs="Times New Roman"/>
        </w:rPr>
        <w:t>. 1 edition. New York: Oxford University Press.</w:t>
      </w:r>
    </w:p>
    <w:p w14:paraId="2D859FF3"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Ridgeway, Cecilia L., and Tamar Kricheli-Katz. 2013. “Intersecting Cultural Beliefs in Social Relations: Gender, Race, and Class Binds and Freedoms.” </w:t>
      </w:r>
      <w:r w:rsidRPr="00CF1581">
        <w:rPr>
          <w:rFonts w:ascii="Times New Roman" w:hAnsi="Times New Roman" w:cs="Times New Roman"/>
          <w:i/>
          <w:iCs/>
        </w:rPr>
        <w:t>Gender &amp; Society</w:t>
      </w:r>
      <w:r w:rsidRPr="00CF1581">
        <w:rPr>
          <w:rFonts w:ascii="Times New Roman" w:hAnsi="Times New Roman" w:cs="Times New Roman"/>
        </w:rPr>
        <w:t xml:space="preserve"> 27(3):294–318.</w:t>
      </w:r>
    </w:p>
    <w:p w14:paraId="7A55FC06"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Robinson, Dawn T., Lynn Smith-Lovin, and Allison K. Wisecup. 2006. “Affect Control Theory.” Pp. 179–202 in </w:t>
      </w:r>
      <w:r w:rsidRPr="00CF1581">
        <w:rPr>
          <w:rFonts w:ascii="Times New Roman" w:hAnsi="Times New Roman" w:cs="Times New Roman"/>
          <w:i/>
          <w:iCs/>
        </w:rPr>
        <w:t>Handbook of the Sociology of Emotions</w:t>
      </w:r>
      <w:r w:rsidRPr="00CF1581">
        <w:rPr>
          <w:rFonts w:ascii="Times New Roman" w:hAnsi="Times New Roman" w:cs="Times New Roman"/>
        </w:rPr>
        <w:t xml:space="preserve">, </w:t>
      </w:r>
      <w:r w:rsidRPr="00CF1581">
        <w:rPr>
          <w:rFonts w:ascii="Times New Roman" w:hAnsi="Times New Roman" w:cs="Times New Roman"/>
          <w:i/>
          <w:iCs/>
        </w:rPr>
        <w:t>Handbooks of Sociology and Social Research</w:t>
      </w:r>
      <w:r w:rsidRPr="00CF1581">
        <w:rPr>
          <w:rFonts w:ascii="Times New Roman" w:hAnsi="Times New Roman" w:cs="Times New Roman"/>
        </w:rPr>
        <w:t>, edited by J. E. Stets and J. H. Turner. Boston, MA: Springer US.</w:t>
      </w:r>
    </w:p>
    <w:p w14:paraId="4FB26EB6"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Rosseel, Yves. 2012. “Lavaan: An R Package for Structural Equation Modeling.” </w:t>
      </w:r>
      <w:r w:rsidRPr="00CF1581">
        <w:rPr>
          <w:rFonts w:ascii="Times New Roman" w:hAnsi="Times New Roman" w:cs="Times New Roman"/>
          <w:i/>
          <w:iCs/>
        </w:rPr>
        <w:t>Journal of Statisical Software</w:t>
      </w:r>
      <w:r w:rsidRPr="00CF1581">
        <w:rPr>
          <w:rFonts w:ascii="Times New Roman" w:hAnsi="Times New Roman" w:cs="Times New Roman"/>
        </w:rPr>
        <w:t xml:space="preserve"> 48(2):1–36.</w:t>
      </w:r>
    </w:p>
    <w:p w14:paraId="0B4E11C4"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Schneider, Daniel, and Kristen Harknett. 2019. “Consequences of Routine Work-Schedule Instability for Worker Health and Well-Being.” </w:t>
      </w:r>
      <w:r w:rsidRPr="00CF1581">
        <w:rPr>
          <w:rFonts w:ascii="Times New Roman" w:hAnsi="Times New Roman" w:cs="Times New Roman"/>
          <w:i/>
          <w:iCs/>
        </w:rPr>
        <w:t>American Sociological Review</w:t>
      </w:r>
      <w:r w:rsidRPr="00CF1581">
        <w:rPr>
          <w:rFonts w:ascii="Times New Roman" w:hAnsi="Times New Roman" w:cs="Times New Roman"/>
        </w:rPr>
        <w:t xml:space="preserve"> 84(1):82–114.</w:t>
      </w:r>
    </w:p>
    <w:p w14:paraId="4D0C30EB"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Shao, Bo, and Yongxing Guo. 2020. “More than Just an Angry Face: A Critical Review and Theoretical Expansion of Research on Leader Anger Expression.” </w:t>
      </w:r>
      <w:r w:rsidRPr="00CF1581">
        <w:rPr>
          <w:rFonts w:ascii="Times New Roman" w:hAnsi="Times New Roman" w:cs="Times New Roman"/>
          <w:i/>
          <w:iCs/>
        </w:rPr>
        <w:t>Human Relations</w:t>
      </w:r>
      <w:r w:rsidRPr="00CF1581">
        <w:rPr>
          <w:rFonts w:ascii="Times New Roman" w:hAnsi="Times New Roman" w:cs="Times New Roman"/>
        </w:rPr>
        <w:t xml:space="preserve"> 0018726720938123.</w:t>
      </w:r>
    </w:p>
    <w:p w14:paraId="67BD815C"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Stets, Jan E., and Alicia Cast. 2016. “Resources and Identity Verification from an Identity Theory Perspective - Jan E. Stets, Alicia D. Cast, 2007.” </w:t>
      </w:r>
      <w:r w:rsidRPr="00CF1581">
        <w:rPr>
          <w:rFonts w:ascii="Times New Roman" w:hAnsi="Times New Roman" w:cs="Times New Roman"/>
          <w:i/>
          <w:iCs/>
        </w:rPr>
        <w:t>Sociological Perspectives</w:t>
      </w:r>
      <w:r w:rsidRPr="00CF1581">
        <w:rPr>
          <w:rFonts w:ascii="Times New Roman" w:hAnsi="Times New Roman" w:cs="Times New Roman"/>
        </w:rPr>
        <w:t>.</w:t>
      </w:r>
    </w:p>
    <w:p w14:paraId="6C188607" w14:textId="77777777" w:rsidR="00CF1581" w:rsidRPr="00CF1581" w:rsidRDefault="00CF1581" w:rsidP="00CF1581">
      <w:pPr>
        <w:pStyle w:val="Bibliography"/>
        <w:rPr>
          <w:rFonts w:ascii="Times New Roman" w:hAnsi="Times New Roman" w:cs="Times New Roman"/>
        </w:rPr>
      </w:pPr>
      <w:r w:rsidRPr="00CF1581">
        <w:rPr>
          <w:rFonts w:ascii="Times New Roman" w:hAnsi="Times New Roman" w:cs="Times New Roman"/>
        </w:rPr>
        <w:t xml:space="preserve">Wingfield, Adia Harvey. 2010. “Are Some Emotions Marked ‘Whites Only’? Racialized Feeling Rules in Professional Workplaces.” </w:t>
      </w:r>
      <w:r w:rsidRPr="00CF1581">
        <w:rPr>
          <w:rFonts w:ascii="Times New Roman" w:hAnsi="Times New Roman" w:cs="Times New Roman"/>
          <w:i/>
          <w:iCs/>
        </w:rPr>
        <w:t>Social Problems</w:t>
      </w:r>
      <w:r w:rsidRPr="00CF1581">
        <w:rPr>
          <w:rFonts w:ascii="Times New Roman" w:hAnsi="Times New Roman" w:cs="Times New Roman"/>
        </w:rPr>
        <w:t xml:space="preserve"> 57(2):251–68.</w:t>
      </w:r>
    </w:p>
    <w:p w14:paraId="2585D38D" w14:textId="30179403" w:rsidR="00D869D4" w:rsidRDefault="00D869D4" w:rsidP="00D869D4">
      <w:pPr>
        <w:pStyle w:val="ListParagraph"/>
        <w:spacing w:line="480" w:lineRule="auto"/>
        <w:rPr>
          <w:rFonts w:ascii="Times New Roman" w:hAnsi="Times New Roman" w:cs="Times New Roman"/>
        </w:rPr>
      </w:pPr>
      <w:r>
        <w:rPr>
          <w:rFonts w:ascii="Times New Roman" w:hAnsi="Times New Roman" w:cs="Times New Roman"/>
        </w:rPr>
        <w:fldChar w:fldCharType="end"/>
      </w:r>
    </w:p>
    <w:p w14:paraId="20DCA46B" w14:textId="77777777" w:rsidR="00CD3812" w:rsidRPr="00CD3812" w:rsidRDefault="00CD3812" w:rsidP="00CD3812">
      <w:pPr>
        <w:rPr>
          <w:rFonts w:ascii="Times New Roman" w:eastAsia="Times New Roman" w:hAnsi="Times New Roman" w:cs="Times New Roman"/>
        </w:rPr>
      </w:pPr>
      <w:r w:rsidRPr="00CD3812">
        <w:rPr>
          <w:rFonts w:ascii="Source Sans Pro" w:eastAsia="Times New Roman" w:hAnsi="Source Sans Pro" w:cs="Times New Roman"/>
          <w:color w:val="333333"/>
          <w:sz w:val="23"/>
          <w:szCs w:val="23"/>
          <w:shd w:val="clear" w:color="auto" w:fill="FFFFFF"/>
        </w:rPr>
        <w:t>Healy K (2019). </w:t>
      </w:r>
      <w:r w:rsidRPr="00CD3812">
        <w:rPr>
          <w:rFonts w:ascii="Source Sans Pro" w:eastAsia="Times New Roman" w:hAnsi="Source Sans Pro" w:cs="Times New Roman"/>
          <w:i/>
          <w:iCs/>
          <w:color w:val="333333"/>
          <w:sz w:val="23"/>
          <w:szCs w:val="23"/>
          <w:shd w:val="clear" w:color="auto" w:fill="FFFFFF"/>
        </w:rPr>
        <w:t>gssr: General Social Survey data for use in R</w:t>
      </w:r>
      <w:r w:rsidRPr="00CD3812">
        <w:rPr>
          <w:rFonts w:ascii="Source Sans Pro" w:eastAsia="Times New Roman" w:hAnsi="Source Sans Pro" w:cs="Times New Roman"/>
          <w:color w:val="333333"/>
          <w:sz w:val="23"/>
          <w:szCs w:val="23"/>
          <w:shd w:val="clear" w:color="auto" w:fill="FFFFFF"/>
        </w:rPr>
        <w:t>. R package version 0.2.0, </w:t>
      </w:r>
      <w:hyperlink r:id="rId22" w:history="1">
        <w:r w:rsidRPr="00CD3812">
          <w:rPr>
            <w:rFonts w:ascii="Source Sans Pro" w:eastAsia="Times New Roman" w:hAnsi="Source Sans Pro" w:cs="Times New Roman"/>
            <w:color w:val="2780E3"/>
            <w:sz w:val="23"/>
            <w:szCs w:val="23"/>
            <w:shd w:val="clear" w:color="auto" w:fill="FFFFFF"/>
          </w:rPr>
          <w:t>http://kjhealy.github.io/gssr</w:t>
        </w:r>
      </w:hyperlink>
      <w:r w:rsidRPr="00CD3812">
        <w:rPr>
          <w:rFonts w:ascii="Source Sans Pro" w:eastAsia="Times New Roman" w:hAnsi="Source Sans Pro" w:cs="Times New Roman"/>
          <w:color w:val="333333"/>
          <w:sz w:val="23"/>
          <w:szCs w:val="23"/>
          <w:shd w:val="clear" w:color="auto" w:fill="FFFFFF"/>
        </w:rPr>
        <w:t>.</w:t>
      </w:r>
    </w:p>
    <w:p w14:paraId="42613A1B" w14:textId="77777777" w:rsidR="00CD3812" w:rsidRPr="00697DF2" w:rsidRDefault="00CD3812" w:rsidP="00D869D4">
      <w:pPr>
        <w:pStyle w:val="ListParagraph"/>
        <w:spacing w:line="480" w:lineRule="auto"/>
        <w:rPr>
          <w:rFonts w:ascii="Times New Roman" w:hAnsi="Times New Roman" w:cs="Times New Roman"/>
        </w:rPr>
      </w:pPr>
    </w:p>
    <w:sectPr w:rsidR="00CD3812" w:rsidRPr="00697DF2" w:rsidSect="003E11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ynn Smith-Lovin" w:date="2020-07-19T20:07:00Z" w:initials="LS">
    <w:p w14:paraId="50B89279" w14:textId="77777777" w:rsidR="006B166A" w:rsidRDefault="006B166A">
      <w:pPr>
        <w:pStyle w:val="CommentText"/>
      </w:pPr>
      <w:r>
        <w:rPr>
          <w:rStyle w:val="CommentReference"/>
        </w:rPr>
        <w:annotationRef/>
      </w:r>
      <w:r>
        <w:t>Title for this table?  It’s somewhat unclear what the numbers are.  All in all, the tables and figures need to be more carefully labelled and laid out.</w:t>
      </w:r>
    </w:p>
    <w:p w14:paraId="23182120" w14:textId="77777777" w:rsidR="006B166A" w:rsidRDefault="006B166A">
      <w:pPr>
        <w:pStyle w:val="CommentText"/>
      </w:pPr>
    </w:p>
    <w:p w14:paraId="1F1A4925" w14:textId="4989123B" w:rsidR="006B166A" w:rsidRDefault="006B166A">
      <w:pPr>
        <w:pStyle w:val="CommentText"/>
      </w:pPr>
      <w:r>
        <w:t xml:space="preserve">I’m not sure you need quite as much information about the CFA as you are giving.  The paper is not about material power….and forming a composite of these indicators is not that unusual.  </w:t>
      </w:r>
    </w:p>
  </w:comment>
  <w:comment w:id="1" w:author="Lynn Smith-Lovin" w:date="2020-07-19T21:29:00Z" w:initials="LS">
    <w:p w14:paraId="042711FD" w14:textId="0C464DE3" w:rsidR="005635CF" w:rsidRDefault="005635CF">
      <w:pPr>
        <w:pStyle w:val="CommentText"/>
      </w:pPr>
      <w:r>
        <w:rPr>
          <w:rStyle w:val="CommentReference"/>
        </w:rPr>
        <w:annotationRef/>
      </w:r>
      <w:r>
        <w:t>It’s good to say explicitly whether or not the results support Hypothesis X.  I’d do that for the first three as well.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1A4925" w15:done="0"/>
  <w15:commentEx w15:paraId="042711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1A4925" w16cid:durableId="22CB652C"/>
  <w16cid:commentId w16cid:paraId="042711FD" w16cid:durableId="22CB6530"/>
  <w16cid:commentId w16cid:paraId="194F87F2" w16cid:durableId="22CB653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3BFDC" w14:textId="77777777" w:rsidR="00EF7ED2" w:rsidRDefault="00EF7ED2" w:rsidP="006C5E43">
      <w:r>
        <w:separator/>
      </w:r>
    </w:p>
  </w:endnote>
  <w:endnote w:type="continuationSeparator" w:id="0">
    <w:p w14:paraId="4F2B479A" w14:textId="77777777" w:rsidR="00EF7ED2" w:rsidRDefault="00EF7ED2" w:rsidP="006C5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auto"/>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1F800" w14:textId="77777777" w:rsidR="00EF7ED2" w:rsidRDefault="00EF7ED2" w:rsidP="006C5E43">
      <w:r>
        <w:separator/>
      </w:r>
    </w:p>
  </w:footnote>
  <w:footnote w:type="continuationSeparator" w:id="0">
    <w:p w14:paraId="6A4CDC18" w14:textId="77777777" w:rsidR="00EF7ED2" w:rsidRDefault="00EF7ED2" w:rsidP="006C5E43">
      <w:r>
        <w:continuationSeparator/>
      </w:r>
    </w:p>
  </w:footnote>
  <w:footnote w:id="1">
    <w:p w14:paraId="3580E082" w14:textId="5E47DE2C" w:rsidR="00E33058" w:rsidRPr="00EF6D7F" w:rsidRDefault="00E33058" w:rsidP="006C5E43">
      <w:pPr>
        <w:pStyle w:val="FootnoteText"/>
        <w:rPr>
          <w:rFonts w:ascii="Times New Roman" w:hAnsi="Times New Roman" w:cs="Times New Roman"/>
        </w:rPr>
      </w:pPr>
      <w:r w:rsidRPr="00722D40">
        <w:rPr>
          <w:rStyle w:val="FootnoteReference"/>
        </w:rPr>
        <w:footnoteRef/>
      </w:r>
      <w:r w:rsidRPr="00EF6D7F">
        <w:rPr>
          <w:rFonts w:ascii="Times New Roman" w:hAnsi="Times New Roman" w:cs="Times New Roman"/>
        </w:rPr>
        <w:t xml:space="preserve"> Mother is capitalized to follow the Affect Control Theory tradition when indicating a measured identity. All references to measured identities, behaviors, and emotions will be capitalized </w:t>
      </w:r>
    </w:p>
  </w:footnote>
  <w:footnote w:id="2">
    <w:p w14:paraId="411FFB45" w14:textId="1FDF6769" w:rsidR="00E33058" w:rsidRPr="00EF6D7F" w:rsidRDefault="00E33058">
      <w:pPr>
        <w:pStyle w:val="FootnoteText"/>
        <w:rPr>
          <w:rFonts w:ascii="Times New Roman" w:hAnsi="Times New Roman" w:cs="Times New Roman"/>
        </w:rPr>
      </w:pPr>
      <w:r w:rsidRPr="00722D40">
        <w:rPr>
          <w:rStyle w:val="FootnoteReference"/>
        </w:rPr>
        <w:footnoteRef/>
      </w:r>
      <w:r w:rsidRPr="00EF6D7F">
        <w:rPr>
          <w:rFonts w:ascii="Times New Roman" w:hAnsi="Times New Roman" w:cs="Times New Roman"/>
        </w:rPr>
        <w:t xml:space="preserve"> All EPA measurements referenced in this paper come from this dictionary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49D2"/>
    <w:multiLevelType w:val="hybridMultilevel"/>
    <w:tmpl w:val="1F5444F0"/>
    <w:lvl w:ilvl="0" w:tplc="1D82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010AFF"/>
    <w:multiLevelType w:val="hybridMultilevel"/>
    <w:tmpl w:val="C770A238"/>
    <w:lvl w:ilvl="0" w:tplc="717AB0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29E3D3D"/>
    <w:multiLevelType w:val="hybridMultilevel"/>
    <w:tmpl w:val="69B83B42"/>
    <w:lvl w:ilvl="0" w:tplc="F5B4AE1E">
      <w:start w:val="27"/>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E056407"/>
    <w:multiLevelType w:val="hybridMultilevel"/>
    <w:tmpl w:val="C16AB8AA"/>
    <w:lvl w:ilvl="0" w:tplc="A114118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ynn Smith-Lovin">
    <w15:presenceInfo w15:providerId="None" w15:userId="Lynn Smith-Lov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055"/>
    <w:rsid w:val="00000A94"/>
    <w:rsid w:val="00010A8A"/>
    <w:rsid w:val="00021A8E"/>
    <w:rsid w:val="00025F1B"/>
    <w:rsid w:val="00041FC0"/>
    <w:rsid w:val="00046395"/>
    <w:rsid w:val="000523EE"/>
    <w:rsid w:val="00055D84"/>
    <w:rsid w:val="00072376"/>
    <w:rsid w:val="00073998"/>
    <w:rsid w:val="00074F96"/>
    <w:rsid w:val="000807E2"/>
    <w:rsid w:val="00082D76"/>
    <w:rsid w:val="00083777"/>
    <w:rsid w:val="00090465"/>
    <w:rsid w:val="000918B8"/>
    <w:rsid w:val="000A42BD"/>
    <w:rsid w:val="000A4DE4"/>
    <w:rsid w:val="000A5FDA"/>
    <w:rsid w:val="000B5059"/>
    <w:rsid w:val="000C0C8E"/>
    <w:rsid w:val="000C131E"/>
    <w:rsid w:val="000C37E8"/>
    <w:rsid w:val="000D0640"/>
    <w:rsid w:val="000D1CEB"/>
    <w:rsid w:val="000D6B20"/>
    <w:rsid w:val="000D732E"/>
    <w:rsid w:val="000E1124"/>
    <w:rsid w:val="000E4324"/>
    <w:rsid w:val="000E67C6"/>
    <w:rsid w:val="000F037E"/>
    <w:rsid w:val="000F2A0F"/>
    <w:rsid w:val="000F3F4A"/>
    <w:rsid w:val="0010756D"/>
    <w:rsid w:val="00111F9C"/>
    <w:rsid w:val="001167EA"/>
    <w:rsid w:val="00117DB1"/>
    <w:rsid w:val="00121B7A"/>
    <w:rsid w:val="00130BB7"/>
    <w:rsid w:val="0013336D"/>
    <w:rsid w:val="001422C1"/>
    <w:rsid w:val="00156058"/>
    <w:rsid w:val="00165CF3"/>
    <w:rsid w:val="001700C2"/>
    <w:rsid w:val="00175EA7"/>
    <w:rsid w:val="0018203C"/>
    <w:rsid w:val="0019208E"/>
    <w:rsid w:val="00192338"/>
    <w:rsid w:val="001A1B73"/>
    <w:rsid w:val="001A3763"/>
    <w:rsid w:val="001A417D"/>
    <w:rsid w:val="001B3E08"/>
    <w:rsid w:val="001C572D"/>
    <w:rsid w:val="001D5894"/>
    <w:rsid w:val="001E04D3"/>
    <w:rsid w:val="001E05EB"/>
    <w:rsid w:val="001E6AF3"/>
    <w:rsid w:val="001F188E"/>
    <w:rsid w:val="001F7BBC"/>
    <w:rsid w:val="00213F6E"/>
    <w:rsid w:val="00227C6C"/>
    <w:rsid w:val="002351A0"/>
    <w:rsid w:val="002463C5"/>
    <w:rsid w:val="002517BF"/>
    <w:rsid w:val="00264232"/>
    <w:rsid w:val="002672E2"/>
    <w:rsid w:val="00275CF9"/>
    <w:rsid w:val="0027632B"/>
    <w:rsid w:val="0028067E"/>
    <w:rsid w:val="00281D9C"/>
    <w:rsid w:val="002938ED"/>
    <w:rsid w:val="002972A5"/>
    <w:rsid w:val="00297671"/>
    <w:rsid w:val="002B7E73"/>
    <w:rsid w:val="002C2626"/>
    <w:rsid w:val="002E5EF4"/>
    <w:rsid w:val="002F5077"/>
    <w:rsid w:val="00311B94"/>
    <w:rsid w:val="003152C2"/>
    <w:rsid w:val="003277EF"/>
    <w:rsid w:val="003338DA"/>
    <w:rsid w:val="00341A94"/>
    <w:rsid w:val="00341ED3"/>
    <w:rsid w:val="003440AC"/>
    <w:rsid w:val="00351522"/>
    <w:rsid w:val="00370943"/>
    <w:rsid w:val="00372784"/>
    <w:rsid w:val="003823B3"/>
    <w:rsid w:val="00384FA7"/>
    <w:rsid w:val="0039458D"/>
    <w:rsid w:val="003B3085"/>
    <w:rsid w:val="003B3649"/>
    <w:rsid w:val="003C3778"/>
    <w:rsid w:val="003D0902"/>
    <w:rsid w:val="003D4C07"/>
    <w:rsid w:val="003E0EDD"/>
    <w:rsid w:val="003E11EB"/>
    <w:rsid w:val="003E39A0"/>
    <w:rsid w:val="003E4E0D"/>
    <w:rsid w:val="003F25D6"/>
    <w:rsid w:val="003F3AD2"/>
    <w:rsid w:val="004052AF"/>
    <w:rsid w:val="00407BB6"/>
    <w:rsid w:val="004158DE"/>
    <w:rsid w:val="00426CC3"/>
    <w:rsid w:val="00427E95"/>
    <w:rsid w:val="004304ED"/>
    <w:rsid w:val="00434FA4"/>
    <w:rsid w:val="00442073"/>
    <w:rsid w:val="00450755"/>
    <w:rsid w:val="004521D1"/>
    <w:rsid w:val="00463E8F"/>
    <w:rsid w:val="00466C9C"/>
    <w:rsid w:val="004722B3"/>
    <w:rsid w:val="0048174D"/>
    <w:rsid w:val="0048237E"/>
    <w:rsid w:val="00483BEA"/>
    <w:rsid w:val="00494E5F"/>
    <w:rsid w:val="00494FA1"/>
    <w:rsid w:val="004A0089"/>
    <w:rsid w:val="004A18F1"/>
    <w:rsid w:val="004B7F9F"/>
    <w:rsid w:val="004C01DB"/>
    <w:rsid w:val="004C22DA"/>
    <w:rsid w:val="004C23EC"/>
    <w:rsid w:val="004D3151"/>
    <w:rsid w:val="004D3BCE"/>
    <w:rsid w:val="004E209B"/>
    <w:rsid w:val="004E475A"/>
    <w:rsid w:val="004E6599"/>
    <w:rsid w:val="004E72CC"/>
    <w:rsid w:val="004F0062"/>
    <w:rsid w:val="004F7216"/>
    <w:rsid w:val="004F75B0"/>
    <w:rsid w:val="0051384C"/>
    <w:rsid w:val="0052510F"/>
    <w:rsid w:val="00527484"/>
    <w:rsid w:val="00551E3E"/>
    <w:rsid w:val="00557C1D"/>
    <w:rsid w:val="0056027E"/>
    <w:rsid w:val="005635CF"/>
    <w:rsid w:val="00587436"/>
    <w:rsid w:val="00590B5A"/>
    <w:rsid w:val="005933E6"/>
    <w:rsid w:val="005B44F5"/>
    <w:rsid w:val="005C7DAD"/>
    <w:rsid w:val="005E4932"/>
    <w:rsid w:val="005E71C3"/>
    <w:rsid w:val="005E7D80"/>
    <w:rsid w:val="005F73E7"/>
    <w:rsid w:val="006038BD"/>
    <w:rsid w:val="006061F5"/>
    <w:rsid w:val="00611942"/>
    <w:rsid w:val="0062301A"/>
    <w:rsid w:val="00642690"/>
    <w:rsid w:val="00643464"/>
    <w:rsid w:val="006504F9"/>
    <w:rsid w:val="006675C5"/>
    <w:rsid w:val="00670ECD"/>
    <w:rsid w:val="0068635A"/>
    <w:rsid w:val="00687A27"/>
    <w:rsid w:val="00697DF2"/>
    <w:rsid w:val="006B166A"/>
    <w:rsid w:val="006B62E2"/>
    <w:rsid w:val="006C1324"/>
    <w:rsid w:val="006C5E43"/>
    <w:rsid w:val="006D667E"/>
    <w:rsid w:val="006E0F75"/>
    <w:rsid w:val="006E1F79"/>
    <w:rsid w:val="006F18B0"/>
    <w:rsid w:val="006F6DB8"/>
    <w:rsid w:val="007000DA"/>
    <w:rsid w:val="00713D5F"/>
    <w:rsid w:val="00721DEB"/>
    <w:rsid w:val="00722D40"/>
    <w:rsid w:val="00723D2F"/>
    <w:rsid w:val="00724390"/>
    <w:rsid w:val="0072594B"/>
    <w:rsid w:val="00727A45"/>
    <w:rsid w:val="00732153"/>
    <w:rsid w:val="007427EB"/>
    <w:rsid w:val="00743F71"/>
    <w:rsid w:val="00752FE9"/>
    <w:rsid w:val="00753AE4"/>
    <w:rsid w:val="00757D31"/>
    <w:rsid w:val="00764473"/>
    <w:rsid w:val="00776814"/>
    <w:rsid w:val="0078329E"/>
    <w:rsid w:val="00785A82"/>
    <w:rsid w:val="00787EA4"/>
    <w:rsid w:val="00792AFE"/>
    <w:rsid w:val="007B0FA3"/>
    <w:rsid w:val="007B44B8"/>
    <w:rsid w:val="007D763D"/>
    <w:rsid w:val="007F3E21"/>
    <w:rsid w:val="007F447F"/>
    <w:rsid w:val="007F4CA4"/>
    <w:rsid w:val="00801119"/>
    <w:rsid w:val="008014AE"/>
    <w:rsid w:val="0080433A"/>
    <w:rsid w:val="00807E8D"/>
    <w:rsid w:val="00812BF9"/>
    <w:rsid w:val="00816A83"/>
    <w:rsid w:val="008454D3"/>
    <w:rsid w:val="00847C30"/>
    <w:rsid w:val="0085479A"/>
    <w:rsid w:val="00854D57"/>
    <w:rsid w:val="00866F82"/>
    <w:rsid w:val="0088574E"/>
    <w:rsid w:val="00887321"/>
    <w:rsid w:val="008900B5"/>
    <w:rsid w:val="008C5818"/>
    <w:rsid w:val="008E06DA"/>
    <w:rsid w:val="008F149C"/>
    <w:rsid w:val="00900A9E"/>
    <w:rsid w:val="00901A70"/>
    <w:rsid w:val="00903C32"/>
    <w:rsid w:val="00904D5B"/>
    <w:rsid w:val="00920CE4"/>
    <w:rsid w:val="00922367"/>
    <w:rsid w:val="0092540A"/>
    <w:rsid w:val="00933013"/>
    <w:rsid w:val="00943FE8"/>
    <w:rsid w:val="00945CD6"/>
    <w:rsid w:val="009507BF"/>
    <w:rsid w:val="00961F67"/>
    <w:rsid w:val="00983C37"/>
    <w:rsid w:val="0099183A"/>
    <w:rsid w:val="009960A7"/>
    <w:rsid w:val="00997384"/>
    <w:rsid w:val="009A0B45"/>
    <w:rsid w:val="009B0C48"/>
    <w:rsid w:val="009B1574"/>
    <w:rsid w:val="009B1E8F"/>
    <w:rsid w:val="009C17F7"/>
    <w:rsid w:val="009C5A88"/>
    <w:rsid w:val="009D0204"/>
    <w:rsid w:val="009D71D7"/>
    <w:rsid w:val="009E490C"/>
    <w:rsid w:val="009F5CC6"/>
    <w:rsid w:val="00A0159E"/>
    <w:rsid w:val="00A053E1"/>
    <w:rsid w:val="00A11EA0"/>
    <w:rsid w:val="00A13FA2"/>
    <w:rsid w:val="00A25695"/>
    <w:rsid w:val="00A26372"/>
    <w:rsid w:val="00A320C8"/>
    <w:rsid w:val="00A41A05"/>
    <w:rsid w:val="00A53A1F"/>
    <w:rsid w:val="00A54B61"/>
    <w:rsid w:val="00A63FEC"/>
    <w:rsid w:val="00A8359D"/>
    <w:rsid w:val="00A970C7"/>
    <w:rsid w:val="00AA0065"/>
    <w:rsid w:val="00AA51A1"/>
    <w:rsid w:val="00AC38D7"/>
    <w:rsid w:val="00AD1B79"/>
    <w:rsid w:val="00AD6697"/>
    <w:rsid w:val="00AE3108"/>
    <w:rsid w:val="00AE6205"/>
    <w:rsid w:val="00AF43A2"/>
    <w:rsid w:val="00B006B3"/>
    <w:rsid w:val="00B00CA8"/>
    <w:rsid w:val="00B01682"/>
    <w:rsid w:val="00B020C3"/>
    <w:rsid w:val="00B07DA3"/>
    <w:rsid w:val="00B102AD"/>
    <w:rsid w:val="00B3032B"/>
    <w:rsid w:val="00B304A7"/>
    <w:rsid w:val="00B40A79"/>
    <w:rsid w:val="00B40E4A"/>
    <w:rsid w:val="00B470AE"/>
    <w:rsid w:val="00B6508E"/>
    <w:rsid w:val="00B726A7"/>
    <w:rsid w:val="00B81379"/>
    <w:rsid w:val="00B84493"/>
    <w:rsid w:val="00B91F26"/>
    <w:rsid w:val="00B93C44"/>
    <w:rsid w:val="00B94176"/>
    <w:rsid w:val="00BA7316"/>
    <w:rsid w:val="00BB1698"/>
    <w:rsid w:val="00BB64D0"/>
    <w:rsid w:val="00BC2DA2"/>
    <w:rsid w:val="00BC4080"/>
    <w:rsid w:val="00BD18CA"/>
    <w:rsid w:val="00BE52EA"/>
    <w:rsid w:val="00BE5C2D"/>
    <w:rsid w:val="00BF2159"/>
    <w:rsid w:val="00BF583A"/>
    <w:rsid w:val="00BF76D8"/>
    <w:rsid w:val="00C11D31"/>
    <w:rsid w:val="00C1272A"/>
    <w:rsid w:val="00C12B57"/>
    <w:rsid w:val="00C159C9"/>
    <w:rsid w:val="00C17146"/>
    <w:rsid w:val="00C2045C"/>
    <w:rsid w:val="00C22157"/>
    <w:rsid w:val="00C44FCB"/>
    <w:rsid w:val="00C46626"/>
    <w:rsid w:val="00C468E4"/>
    <w:rsid w:val="00C503ED"/>
    <w:rsid w:val="00C54683"/>
    <w:rsid w:val="00C75DAB"/>
    <w:rsid w:val="00C765A8"/>
    <w:rsid w:val="00C8404F"/>
    <w:rsid w:val="00C85FF6"/>
    <w:rsid w:val="00C8785B"/>
    <w:rsid w:val="00C911D6"/>
    <w:rsid w:val="00C97641"/>
    <w:rsid w:val="00CB72F5"/>
    <w:rsid w:val="00CD3812"/>
    <w:rsid w:val="00CD7BCA"/>
    <w:rsid w:val="00CE5838"/>
    <w:rsid w:val="00CF1581"/>
    <w:rsid w:val="00CF22CF"/>
    <w:rsid w:val="00CF71D2"/>
    <w:rsid w:val="00CF7620"/>
    <w:rsid w:val="00D005C5"/>
    <w:rsid w:val="00D03968"/>
    <w:rsid w:val="00D10E80"/>
    <w:rsid w:val="00D1370E"/>
    <w:rsid w:val="00D13BFA"/>
    <w:rsid w:val="00D17E27"/>
    <w:rsid w:val="00D31E75"/>
    <w:rsid w:val="00D35A54"/>
    <w:rsid w:val="00D36FAB"/>
    <w:rsid w:val="00D37480"/>
    <w:rsid w:val="00D403D9"/>
    <w:rsid w:val="00D44A19"/>
    <w:rsid w:val="00D47CEB"/>
    <w:rsid w:val="00D47DB0"/>
    <w:rsid w:val="00D642DD"/>
    <w:rsid w:val="00D741FD"/>
    <w:rsid w:val="00D86593"/>
    <w:rsid w:val="00D869D4"/>
    <w:rsid w:val="00D909BF"/>
    <w:rsid w:val="00DB23FF"/>
    <w:rsid w:val="00DC72C4"/>
    <w:rsid w:val="00DD2B93"/>
    <w:rsid w:val="00DF0D0C"/>
    <w:rsid w:val="00DF2509"/>
    <w:rsid w:val="00E01126"/>
    <w:rsid w:val="00E036A4"/>
    <w:rsid w:val="00E218CB"/>
    <w:rsid w:val="00E269AB"/>
    <w:rsid w:val="00E33058"/>
    <w:rsid w:val="00E33B68"/>
    <w:rsid w:val="00E360A2"/>
    <w:rsid w:val="00E37CCE"/>
    <w:rsid w:val="00E37FBE"/>
    <w:rsid w:val="00E43C8B"/>
    <w:rsid w:val="00E5036C"/>
    <w:rsid w:val="00E618EF"/>
    <w:rsid w:val="00E644B9"/>
    <w:rsid w:val="00E644C8"/>
    <w:rsid w:val="00E64651"/>
    <w:rsid w:val="00E64EC1"/>
    <w:rsid w:val="00E725C9"/>
    <w:rsid w:val="00E739DB"/>
    <w:rsid w:val="00E75EDE"/>
    <w:rsid w:val="00E761A4"/>
    <w:rsid w:val="00E77545"/>
    <w:rsid w:val="00E97539"/>
    <w:rsid w:val="00EB708E"/>
    <w:rsid w:val="00EC3055"/>
    <w:rsid w:val="00EC5FC6"/>
    <w:rsid w:val="00ED43DC"/>
    <w:rsid w:val="00EE39EA"/>
    <w:rsid w:val="00EE4717"/>
    <w:rsid w:val="00EE6981"/>
    <w:rsid w:val="00EF181C"/>
    <w:rsid w:val="00EF6D7F"/>
    <w:rsid w:val="00EF7ED2"/>
    <w:rsid w:val="00F07864"/>
    <w:rsid w:val="00F104F9"/>
    <w:rsid w:val="00F234B3"/>
    <w:rsid w:val="00F24AB3"/>
    <w:rsid w:val="00F27B6F"/>
    <w:rsid w:val="00F31B75"/>
    <w:rsid w:val="00F335C8"/>
    <w:rsid w:val="00F657B7"/>
    <w:rsid w:val="00F66D7D"/>
    <w:rsid w:val="00F715EE"/>
    <w:rsid w:val="00F71B56"/>
    <w:rsid w:val="00FB0DD5"/>
    <w:rsid w:val="00FB7816"/>
    <w:rsid w:val="00FB78DB"/>
    <w:rsid w:val="00FC5C99"/>
    <w:rsid w:val="00FD4C8E"/>
    <w:rsid w:val="00FD6E31"/>
    <w:rsid w:val="00FE5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F59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C5E43"/>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unhideWhenUsed/>
    <w:rsid w:val="006C5E43"/>
    <w:rPr>
      <w:sz w:val="20"/>
      <w:szCs w:val="20"/>
    </w:rPr>
  </w:style>
  <w:style w:type="character" w:customStyle="1" w:styleId="FootnoteTextChar">
    <w:name w:val="Footnote Text Char"/>
    <w:basedOn w:val="DefaultParagraphFont"/>
    <w:link w:val="FootnoteText"/>
    <w:uiPriority w:val="99"/>
    <w:rsid w:val="006C5E43"/>
    <w:rPr>
      <w:sz w:val="20"/>
      <w:szCs w:val="20"/>
    </w:rPr>
  </w:style>
  <w:style w:type="character" w:styleId="FootnoteReference">
    <w:name w:val="footnote reference"/>
    <w:basedOn w:val="DefaultParagraphFont"/>
    <w:uiPriority w:val="99"/>
    <w:unhideWhenUsed/>
    <w:rsid w:val="006C5E43"/>
    <w:rPr>
      <w:vertAlign w:val="superscript"/>
    </w:rPr>
  </w:style>
  <w:style w:type="character" w:styleId="CommentReference">
    <w:name w:val="annotation reference"/>
    <w:basedOn w:val="DefaultParagraphFont"/>
    <w:uiPriority w:val="99"/>
    <w:semiHidden/>
    <w:unhideWhenUsed/>
    <w:rsid w:val="006C5E43"/>
    <w:rPr>
      <w:sz w:val="18"/>
      <w:szCs w:val="18"/>
    </w:rPr>
  </w:style>
  <w:style w:type="paragraph" w:styleId="CommentText">
    <w:name w:val="annotation text"/>
    <w:basedOn w:val="Normal"/>
    <w:link w:val="CommentTextChar"/>
    <w:uiPriority w:val="99"/>
    <w:semiHidden/>
    <w:unhideWhenUsed/>
    <w:rsid w:val="006C5E43"/>
  </w:style>
  <w:style w:type="character" w:customStyle="1" w:styleId="CommentTextChar">
    <w:name w:val="Comment Text Char"/>
    <w:basedOn w:val="DefaultParagraphFont"/>
    <w:link w:val="CommentText"/>
    <w:uiPriority w:val="99"/>
    <w:semiHidden/>
    <w:rsid w:val="006C5E43"/>
  </w:style>
  <w:style w:type="paragraph" w:styleId="CommentSubject">
    <w:name w:val="annotation subject"/>
    <w:basedOn w:val="CommentText"/>
    <w:next w:val="CommentText"/>
    <w:link w:val="CommentSubjectChar"/>
    <w:uiPriority w:val="99"/>
    <w:semiHidden/>
    <w:unhideWhenUsed/>
    <w:rsid w:val="006C5E43"/>
    <w:rPr>
      <w:b/>
      <w:bCs/>
      <w:sz w:val="20"/>
      <w:szCs w:val="20"/>
    </w:rPr>
  </w:style>
  <w:style w:type="character" w:customStyle="1" w:styleId="CommentSubjectChar">
    <w:name w:val="Comment Subject Char"/>
    <w:basedOn w:val="CommentTextChar"/>
    <w:link w:val="CommentSubject"/>
    <w:uiPriority w:val="99"/>
    <w:semiHidden/>
    <w:rsid w:val="006C5E43"/>
    <w:rPr>
      <w:b/>
      <w:bCs/>
      <w:sz w:val="20"/>
      <w:szCs w:val="20"/>
    </w:rPr>
  </w:style>
  <w:style w:type="paragraph" w:styleId="BalloonText">
    <w:name w:val="Balloon Text"/>
    <w:basedOn w:val="Normal"/>
    <w:link w:val="BalloonTextChar"/>
    <w:uiPriority w:val="99"/>
    <w:semiHidden/>
    <w:unhideWhenUsed/>
    <w:rsid w:val="006C5E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5E43"/>
    <w:rPr>
      <w:rFonts w:ascii="Times New Roman" w:hAnsi="Times New Roman" w:cs="Times New Roman"/>
      <w:sz w:val="18"/>
      <w:szCs w:val="18"/>
    </w:rPr>
  </w:style>
  <w:style w:type="character" w:styleId="Emphasis">
    <w:name w:val="Emphasis"/>
    <w:basedOn w:val="DefaultParagraphFont"/>
    <w:uiPriority w:val="20"/>
    <w:qFormat/>
    <w:rsid w:val="003338DA"/>
    <w:rPr>
      <w:i/>
      <w:iCs/>
    </w:rPr>
  </w:style>
  <w:style w:type="character" w:styleId="Strong">
    <w:name w:val="Strong"/>
    <w:basedOn w:val="DefaultParagraphFont"/>
    <w:uiPriority w:val="22"/>
    <w:qFormat/>
    <w:rsid w:val="003338DA"/>
    <w:rPr>
      <w:b/>
      <w:bCs/>
    </w:rPr>
  </w:style>
  <w:style w:type="paragraph" w:styleId="ListParagraph">
    <w:name w:val="List Paragraph"/>
    <w:basedOn w:val="Normal"/>
    <w:uiPriority w:val="34"/>
    <w:qFormat/>
    <w:rsid w:val="00697DF2"/>
    <w:pPr>
      <w:ind w:left="720"/>
      <w:contextualSpacing/>
    </w:pPr>
  </w:style>
  <w:style w:type="table" w:styleId="TableGrid">
    <w:name w:val="Table Grid"/>
    <w:basedOn w:val="TableNormal"/>
    <w:uiPriority w:val="39"/>
    <w:rsid w:val="00E218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D1B79"/>
    <w:pPr>
      <w:spacing w:after="240"/>
      <w:ind w:left="720" w:hanging="720"/>
    </w:pPr>
  </w:style>
  <w:style w:type="paragraph" w:styleId="DocumentMap">
    <w:name w:val="Document Map"/>
    <w:basedOn w:val="Normal"/>
    <w:link w:val="DocumentMapChar"/>
    <w:uiPriority w:val="99"/>
    <w:semiHidden/>
    <w:unhideWhenUsed/>
    <w:rsid w:val="000A42BD"/>
    <w:rPr>
      <w:rFonts w:ascii="Times New Roman" w:hAnsi="Times New Roman" w:cs="Times New Roman"/>
    </w:rPr>
  </w:style>
  <w:style w:type="character" w:customStyle="1" w:styleId="DocumentMapChar">
    <w:name w:val="Document Map Char"/>
    <w:basedOn w:val="DefaultParagraphFont"/>
    <w:link w:val="DocumentMap"/>
    <w:uiPriority w:val="99"/>
    <w:semiHidden/>
    <w:rsid w:val="000A42BD"/>
    <w:rPr>
      <w:rFonts w:ascii="Times New Roman" w:hAnsi="Times New Roman" w:cs="Times New Roman"/>
    </w:rPr>
  </w:style>
  <w:style w:type="character" w:styleId="EndnoteReference">
    <w:name w:val="endnote reference"/>
    <w:basedOn w:val="DefaultParagraphFont"/>
    <w:uiPriority w:val="99"/>
    <w:semiHidden/>
    <w:unhideWhenUsed/>
    <w:rsid w:val="00FB78DB"/>
    <w:rPr>
      <w:vertAlign w:val="superscript"/>
    </w:rPr>
  </w:style>
  <w:style w:type="character" w:styleId="Hyperlink">
    <w:name w:val="Hyperlink"/>
    <w:basedOn w:val="DefaultParagraphFont"/>
    <w:uiPriority w:val="99"/>
    <w:semiHidden/>
    <w:unhideWhenUsed/>
    <w:rsid w:val="00CD38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67117">
      <w:bodyDiv w:val="1"/>
      <w:marLeft w:val="0"/>
      <w:marRight w:val="0"/>
      <w:marTop w:val="0"/>
      <w:marBottom w:val="0"/>
      <w:divBdr>
        <w:top w:val="none" w:sz="0" w:space="0" w:color="auto"/>
        <w:left w:val="none" w:sz="0" w:space="0" w:color="auto"/>
        <w:bottom w:val="none" w:sz="0" w:space="0" w:color="auto"/>
        <w:right w:val="none" w:sz="0" w:space="0" w:color="auto"/>
      </w:divBdr>
    </w:div>
    <w:div w:id="776678821">
      <w:bodyDiv w:val="1"/>
      <w:marLeft w:val="0"/>
      <w:marRight w:val="0"/>
      <w:marTop w:val="0"/>
      <w:marBottom w:val="0"/>
      <w:divBdr>
        <w:top w:val="none" w:sz="0" w:space="0" w:color="auto"/>
        <w:left w:val="none" w:sz="0" w:space="0" w:color="auto"/>
        <w:bottom w:val="none" w:sz="0" w:space="0" w:color="auto"/>
        <w:right w:val="none" w:sz="0" w:space="0" w:color="auto"/>
      </w:divBdr>
    </w:div>
    <w:div w:id="1831292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kjhealy.github.io/gssr" TargetMode="Externa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ED478-2D28-4145-81A2-03C7B1A49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34</Pages>
  <Words>21248</Words>
  <Characters>121114</Characters>
  <Application>Microsoft Macintosh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Maloney</dc:creator>
  <cp:keywords/>
  <dc:description/>
  <cp:lastModifiedBy>Emily  Maloney</cp:lastModifiedBy>
  <cp:revision>13</cp:revision>
  <cp:lastPrinted>2020-07-22T20:17:00Z</cp:lastPrinted>
  <dcterms:created xsi:type="dcterms:W3CDTF">2020-07-29T07:01:00Z</dcterms:created>
  <dcterms:modified xsi:type="dcterms:W3CDTF">2020-07-29T20:16:00Z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id="p4StCswf"/&gt;&lt;style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