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20A96" w14:textId="70F4AEAC" w:rsidR="00C14178" w:rsidRDefault="00C14178" w:rsidP="00C14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b/>
          <w:bCs/>
          <w:sz w:val="24"/>
          <w:szCs w:val="24"/>
        </w:rPr>
        <w:t>Data dictionary: </w:t>
      </w:r>
    </w:p>
    <w:p w14:paraId="75DE00BB" w14:textId="51047AC5" w:rsidR="00C14178" w:rsidRPr="00C14178" w:rsidRDefault="00CE340E" w:rsidP="00C14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guadua_leaf_raw</w:t>
      </w:r>
      <w:r w:rsidR="00905D3A">
        <w:rPr>
          <w:rFonts w:ascii="Times New Roman" w:eastAsia="Times New Roman" w:hAnsi="Times New Roman" w:cs="Times New Roman"/>
          <w:b/>
          <w:bCs/>
          <w:sz w:val="24"/>
          <w:szCs w:val="24"/>
        </w:rPr>
        <w:t>_3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.xls</w:t>
      </w:r>
      <w:r w:rsidR="00905D3A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</w:p>
    <w:p w14:paraId="1A0CE1F4" w14:textId="77777777" w:rsidR="00C14178" w:rsidRPr="00C14178" w:rsidRDefault="00C14178" w:rsidP="00C14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The following variables are to be used:</w:t>
      </w:r>
    </w:p>
    <w:p w14:paraId="7B450FB9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Specimen: Specimen collector and number, with species name included</w:t>
      </w:r>
    </w:p>
    <w:p w14:paraId="2379345B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Country: Country in which the specimen was collected </w:t>
      </w:r>
    </w:p>
    <w:p w14:paraId="7BDA3C2E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Region: Region in which specimen was collected: Mexico, Central America, Andes, or Eastern South America</w:t>
      </w:r>
    </w:p>
    <w:p w14:paraId="7E43A898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Species: Species name</w:t>
      </w:r>
    </w:p>
    <w:p w14:paraId="04A7C10A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Habit: Habit typical of species: Small arching, large and erect, or leaning and climbing</w:t>
      </w:r>
    </w:p>
    <w:p w14:paraId="32A54CD0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Habitat: Habitat typical of species: Forest, river, or savanna</w:t>
      </w:r>
    </w:p>
    <w:p w14:paraId="0A80998A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General_habitat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Habitat typical of species, with river and forest categories combined to include savanna or general forest habitats. </w:t>
      </w:r>
    </w:p>
    <w:p w14:paraId="028EEBAC" w14:textId="5B7945C2" w:rsid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Ab_papillae_long_cells_stomatal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 w:rsidR="00A1645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on the long cells in the stomatal zone 0 = absent 1 = present</w:t>
      </w:r>
    </w:p>
    <w:p w14:paraId="6E18B49F" w14:textId="3796A16B" w:rsidR="00522BD5" w:rsidRPr="00522BD5" w:rsidRDefault="00522BD5" w:rsidP="0052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Ab_papillae_long_cells_</w:t>
      </w:r>
      <w:r>
        <w:rPr>
          <w:rFonts w:ascii="Times New Roman" w:eastAsia="Times New Roman" w:hAnsi="Times New Roman" w:cs="Times New Roman"/>
          <w:sz w:val="24"/>
          <w:szCs w:val="24"/>
        </w:rPr>
        <w:t>inter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 w:rsidR="00A1645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apillae on the long cells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 0 = absent 1 = present</w:t>
      </w:r>
    </w:p>
    <w:p w14:paraId="0A60F554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Ab_pickle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Prickle hairs: 0 = absent; 1 = present</w:t>
      </w:r>
    </w:p>
    <w:p w14:paraId="44B0460C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Ab_bimicro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Bicellular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microhairs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0 = absent; 1 = present</w:t>
      </w:r>
    </w:p>
    <w:p w14:paraId="397C0C7B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Ab_macro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Macrohairs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0 = absent; 1 = present</w:t>
      </w:r>
    </w:p>
    <w:p w14:paraId="66F7A785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Ab_bilobate_intercostal: Abaxial: Bilobate silica bodies in the intercostal zone: 0 = absent; 1 = present</w:t>
      </w:r>
    </w:p>
    <w:p w14:paraId="45E2752E" w14:textId="16198402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Ab_ridged_saddle_intercostal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Ridged saddle-shaped silica bodies in the intercostal zone: 0 = absent; 1 = present</w:t>
      </w:r>
    </w:p>
    <w:p w14:paraId="1BB633B7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Ab_smooth_saddle_intercostal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Smooth saddle-shaped silica bodies in the intercostal zone: 0 = absent; 1 = present</w:t>
      </w:r>
    </w:p>
    <w:p w14:paraId="37EAAA54" w14:textId="27356A43" w:rsid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Ab_vertically_elongated</w:t>
      </w:r>
      <w:r w:rsidR="00CE340E">
        <w:rPr>
          <w:rFonts w:ascii="Times New Roman" w:eastAsia="Times New Roman" w:hAnsi="Times New Roman" w:cs="Times New Roman"/>
          <w:sz w:val="24"/>
          <w:szCs w:val="24"/>
        </w:rPr>
        <w:t>_rounded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Vertically elongated</w:t>
      </w:r>
      <w:r w:rsidR="00CE340E">
        <w:rPr>
          <w:rFonts w:ascii="Times New Roman" w:eastAsia="Times New Roman" w:hAnsi="Times New Roman" w:cs="Times New Roman"/>
          <w:sz w:val="24"/>
          <w:szCs w:val="24"/>
        </w:rPr>
        <w:t xml:space="preserve"> (rounded)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</w:p>
    <w:p w14:paraId="473A5731" w14:textId="5F7BAF59" w:rsidR="00CE340E" w:rsidRDefault="00CE340E" w:rsidP="00CE3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</w:p>
    <w:p w14:paraId="2702D767" w14:textId="53F22E76" w:rsidR="00CE340E" w:rsidRPr="00CE340E" w:rsidRDefault="00CE340E" w:rsidP="00CE3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</w:p>
    <w:p w14:paraId="409530DB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Ab_bilobate_costal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Bilobate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36802151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Ab_ridged_saddle_costal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Ridged saddle-shaped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6C8AFF82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Ab_smooth_saddle_costal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Smooth saddle-shaped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2B790B53" w14:textId="250C0E7D" w:rsid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Ab_vertically_elongated_</w:t>
      </w:r>
      <w:r w:rsidR="00CE340E">
        <w:rPr>
          <w:rFonts w:ascii="Times New Roman" w:eastAsia="Times New Roman" w:hAnsi="Times New Roman" w:cs="Times New Roman"/>
          <w:sz w:val="24"/>
          <w:szCs w:val="24"/>
        </w:rPr>
        <w:t>rounded_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Vertically elongated</w:t>
      </w:r>
      <w:r w:rsidR="00CE340E">
        <w:rPr>
          <w:rFonts w:ascii="Times New Roman" w:eastAsia="Times New Roman" w:hAnsi="Times New Roman" w:cs="Times New Roman"/>
          <w:sz w:val="24"/>
          <w:szCs w:val="24"/>
        </w:rPr>
        <w:t xml:space="preserve"> (rounded)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10F3F089" w14:textId="2C2A3A60" w:rsidR="00522BD5" w:rsidRPr="00C14178" w:rsidRDefault="00522BD5" w:rsidP="0052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5A9493B8" w14:textId="3AC9F7D3" w:rsidR="00522BD5" w:rsidRPr="00522BD5" w:rsidRDefault="00522BD5" w:rsidP="0052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5DB4349C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lastRenderedPageBreak/>
        <w:t>Ab_triangular_sub_cells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Triangular stomata subsidiary cells: 0 = absent; 1 = present</w:t>
      </w:r>
    </w:p>
    <w:p w14:paraId="65532D1F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Ab_dome_sub_cells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Dome-shaped stomata subsidiary cells: 0 = absent; 1 = present</w:t>
      </w:r>
    </w:p>
    <w:p w14:paraId="42F6E00B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Ab_parallel_sub_cells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Parallel-sided stomata subsidiary cells: 0 = absent; 1 = present</w:t>
      </w:r>
    </w:p>
    <w:p w14:paraId="13FDE169" w14:textId="5043E8B1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Ad_stomata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tomata on the adaxial surface of foliage leaf blades: 0 = absent; 1 = present.</w:t>
      </w:r>
    </w:p>
    <w:p w14:paraId="0DBD43B4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Ad_stomata_freq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Frequency of stomata if present on the adaxial surface of foliage leaf blades: 0 = common; 1 = infrequent.</w:t>
      </w:r>
    </w:p>
    <w:p w14:paraId="30DAF99A" w14:textId="24F3AB6C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Ad_papillae_long_cells_stomatal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1645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on the long cells in the stomatal zone exclusive of bulliform cells 0 = absent 1 = present</w:t>
      </w:r>
    </w:p>
    <w:p w14:paraId="5BA65F09" w14:textId="4174269F" w:rsid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Ad_papillae_long_cells_interstomatal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1645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apillae on the long cells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interstomatal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present.</w:t>
      </w:r>
    </w:p>
    <w:p w14:paraId="1898D129" w14:textId="2326BE72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Ad_papillae_overarch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Papillae on long cells of the intercostal zone adjacent to the stomat</w:t>
      </w:r>
      <w:r w:rsidR="0017714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: 0 = not overarching the stomat</w:t>
      </w:r>
      <w:r w:rsidR="0017714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; 1 = overarching the stomat</w:t>
      </w:r>
      <w:r w:rsidR="0017714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9CD328" w14:textId="502E18AE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Ad_papillae_bulliform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>: 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on the bulliform cells: 0 = absent; 1 = present.</w:t>
      </w:r>
    </w:p>
    <w:p w14:paraId="505D8763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Ad_pickle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Prickle hairs: 0 = absent; 1 = present</w:t>
      </w:r>
    </w:p>
    <w:p w14:paraId="2F1FC359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Ad_bimicro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Bicellular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microhairs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0 = absent; 1 = present</w:t>
      </w:r>
    </w:p>
    <w:p w14:paraId="7095F3C3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Ad_macro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Macrohairs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0 = absent; 1 = present</w:t>
      </w:r>
    </w:p>
    <w:p w14:paraId="43B57627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Ad_bilobate_intercostal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Bilobate silica bodies in the intercostal zone: 0 = absent; 1 = present</w:t>
      </w:r>
    </w:p>
    <w:p w14:paraId="238288D1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Ad_ridged_saddle_intercostal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Ridged saddle-shaped silica bodies in the intercostal zone: 0 = absent; 1 = present</w:t>
      </w:r>
    </w:p>
    <w:p w14:paraId="61C77AD0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Ad_smooth_saddle_intercostal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Smooth saddle-shaped silica bodies in the intercostal zone: 0 = absent; 1 = present</w:t>
      </w:r>
    </w:p>
    <w:p w14:paraId="22074FAB" w14:textId="77777777" w:rsidR="007863BD" w:rsidRDefault="00C14178" w:rsidP="0078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Ad_vertically_elongated_</w:t>
      </w:r>
      <w:r w:rsidR="007863BD">
        <w:rPr>
          <w:rFonts w:ascii="Times New Roman" w:eastAsia="Times New Roman" w:hAnsi="Times New Roman" w:cs="Times New Roman"/>
          <w:sz w:val="24"/>
          <w:szCs w:val="24"/>
        </w:rPr>
        <w:t>rounded_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Vertically elongated</w:t>
      </w:r>
      <w:r w:rsidR="007863BD">
        <w:rPr>
          <w:rFonts w:ascii="Times New Roman" w:eastAsia="Times New Roman" w:hAnsi="Times New Roman" w:cs="Times New Roman"/>
          <w:sz w:val="24"/>
          <w:szCs w:val="24"/>
        </w:rPr>
        <w:t xml:space="preserve"> (rounded)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  <w:r w:rsidR="007863BD" w:rsidRPr="00786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E5C32A" w14:textId="50F1026A" w:rsidR="007863BD" w:rsidRPr="00C14178" w:rsidRDefault="007863BD" w:rsidP="0078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</w:p>
    <w:p w14:paraId="3CBF62F1" w14:textId="5D96BCF8" w:rsidR="00C14178" w:rsidRPr="007863BD" w:rsidRDefault="007863BD" w:rsidP="0078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</w:p>
    <w:p w14:paraId="1543882D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Ad_bilobate_costal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Bilobate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5ACBEAE8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Ad_ridged_saddle_costal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Ridged saddle-shaped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5BFFA7D6" w14:textId="4A22FF73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</w:t>
      </w:r>
      <w:r w:rsidR="007863BD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_smooth_saddle_costal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Smooth saddle-shaped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79D6A99C" w14:textId="71FBC998" w:rsid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Ad_vertically_elongated</w:t>
      </w:r>
      <w:r w:rsidR="007863BD">
        <w:rPr>
          <w:rFonts w:ascii="Times New Roman" w:eastAsia="Times New Roman" w:hAnsi="Times New Roman" w:cs="Times New Roman"/>
          <w:sz w:val="24"/>
          <w:szCs w:val="24"/>
        </w:rPr>
        <w:t>_rounded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Vertically elongated</w:t>
      </w:r>
      <w:r w:rsidR="007863BD">
        <w:rPr>
          <w:rFonts w:ascii="Times New Roman" w:eastAsia="Times New Roman" w:hAnsi="Times New Roman" w:cs="Times New Roman"/>
          <w:sz w:val="24"/>
          <w:szCs w:val="24"/>
        </w:rPr>
        <w:t xml:space="preserve"> (rounded)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205D15BE" w14:textId="06DB3967" w:rsidR="007863BD" w:rsidRPr="00C14178" w:rsidRDefault="007863BD" w:rsidP="0078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6371D09D" w14:textId="21A1237C" w:rsidR="007863BD" w:rsidRPr="007863BD" w:rsidRDefault="007863BD" w:rsidP="0078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3B35C2F4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Ad_triangular_sub_cells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Triangular stomata subsidiary cells: 0 = absent; 1 = present</w:t>
      </w:r>
    </w:p>
    <w:p w14:paraId="1884D918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lastRenderedPageBreak/>
        <w:t>Ad_dome_sub_cells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Dome-shaped stomata subsidiary cells: 0 = absent; 1 = present</w:t>
      </w:r>
    </w:p>
    <w:p w14:paraId="63C22D91" w14:textId="183C7F56" w:rsidR="00C14178" w:rsidRPr="00CE340E" w:rsidRDefault="00C14178" w:rsidP="00CE3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Ad_parallel_sub_cells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Parallel-sided stomata subsidiary cells: 0 = absent; 1 = present</w:t>
      </w:r>
    </w:p>
    <w:sectPr w:rsidR="00C14178" w:rsidRPr="00CE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45EC4"/>
    <w:multiLevelType w:val="multilevel"/>
    <w:tmpl w:val="9F84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3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78"/>
    <w:rsid w:val="000E1423"/>
    <w:rsid w:val="0017714C"/>
    <w:rsid w:val="001A3926"/>
    <w:rsid w:val="001C208B"/>
    <w:rsid w:val="002B1CA4"/>
    <w:rsid w:val="003A5581"/>
    <w:rsid w:val="00520E59"/>
    <w:rsid w:val="00522BD5"/>
    <w:rsid w:val="007863BD"/>
    <w:rsid w:val="00905D3A"/>
    <w:rsid w:val="009260A7"/>
    <w:rsid w:val="00A16457"/>
    <w:rsid w:val="00BF5765"/>
    <w:rsid w:val="00C14178"/>
    <w:rsid w:val="00CE340E"/>
    <w:rsid w:val="00E9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2604"/>
  <w15:chartTrackingRefBased/>
  <w15:docId w15:val="{12FCE5B7-EC7B-4602-B221-89FB0726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41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McMurchie</dc:creator>
  <cp:keywords/>
  <dc:description/>
  <cp:lastModifiedBy>elkamcmurchie@gmail.com</cp:lastModifiedBy>
  <cp:revision>8</cp:revision>
  <dcterms:created xsi:type="dcterms:W3CDTF">2022-10-06T03:34:00Z</dcterms:created>
  <dcterms:modified xsi:type="dcterms:W3CDTF">2025-03-24T23:20:00Z</dcterms:modified>
</cp:coreProperties>
</file>