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F8" w:rsidRDefault="006748A9" w:rsidP="006748A9">
      <w:pPr>
        <w:ind w:right="-1276" w:hanging="1475"/>
        <w:rPr>
          <w:rFonts w:ascii="David" w:hAnsi="David" w:cs="David"/>
          <w:sz w:val="24"/>
          <w:szCs w:val="24"/>
          <w:rtl/>
        </w:rPr>
      </w:pPr>
      <w:r>
        <w:rPr>
          <w:rFonts w:ascii="David" w:hAnsi="David" w:cs="David" w:hint="cs"/>
          <w:sz w:val="24"/>
          <w:szCs w:val="24"/>
          <w:rtl/>
        </w:rPr>
        <w:t xml:space="preserve">בס"ד </w:t>
      </w:r>
    </w:p>
    <w:p w:rsidR="006748A9" w:rsidRPr="00260C2C" w:rsidRDefault="006748A9" w:rsidP="00260C2C">
      <w:pPr>
        <w:ind w:right="-1276" w:hanging="1475"/>
        <w:rPr>
          <w:rFonts w:ascii="David" w:hAnsi="David" w:cs="David"/>
          <w:b/>
          <w:bCs/>
          <w:sz w:val="28"/>
          <w:szCs w:val="28"/>
          <w:rtl/>
        </w:rPr>
      </w:pPr>
      <w:r>
        <w:rPr>
          <w:rFonts w:ascii="David" w:hAnsi="David" w:cs="David" w:hint="cs"/>
          <w:sz w:val="24"/>
          <w:szCs w:val="24"/>
          <w:rtl/>
        </w:rPr>
        <w:t xml:space="preserve">                                                                </w:t>
      </w:r>
      <w:r w:rsidR="00616F01">
        <w:rPr>
          <w:rFonts w:ascii="David" w:hAnsi="David" w:cs="David" w:hint="cs"/>
          <w:b/>
          <w:bCs/>
          <w:sz w:val="28"/>
          <w:szCs w:val="28"/>
          <w:rtl/>
        </w:rPr>
        <w:t xml:space="preserve">עצה </w:t>
      </w:r>
      <w:proofErr w:type="spellStart"/>
      <w:r w:rsidR="00616F01">
        <w:rPr>
          <w:rFonts w:ascii="David" w:hAnsi="David" w:cs="David" w:hint="cs"/>
          <w:b/>
          <w:bCs/>
          <w:sz w:val="28"/>
          <w:szCs w:val="28"/>
          <w:rtl/>
        </w:rPr>
        <w:t>מפרשתינו</w:t>
      </w:r>
      <w:proofErr w:type="spellEnd"/>
      <w:r w:rsidR="00260C2C" w:rsidRPr="00260C2C">
        <w:rPr>
          <w:rFonts w:ascii="David" w:hAnsi="David" w:cs="David" w:hint="cs"/>
          <w:b/>
          <w:bCs/>
          <w:sz w:val="28"/>
          <w:szCs w:val="28"/>
          <w:rtl/>
        </w:rPr>
        <w:t xml:space="preserve"> לזכות למתנת חינם מהקב"ה</w:t>
      </w:r>
    </w:p>
    <w:p w:rsidR="00BD0331" w:rsidRDefault="00BD0331" w:rsidP="006748A9">
      <w:pPr>
        <w:ind w:right="-1276" w:hanging="1475"/>
        <w:rPr>
          <w:rFonts w:ascii="David" w:hAnsi="David" w:cs="David"/>
          <w:sz w:val="24"/>
          <w:szCs w:val="24"/>
          <w:rtl/>
        </w:rPr>
      </w:pPr>
    </w:p>
    <w:p w:rsidR="00FF78E0" w:rsidRDefault="007A5804" w:rsidP="00D56468">
      <w:pPr>
        <w:pStyle w:val="a3"/>
        <w:numPr>
          <w:ilvl w:val="0"/>
          <w:numId w:val="1"/>
        </w:numPr>
        <w:ind w:right="-1276"/>
        <w:jc w:val="both"/>
        <w:rPr>
          <w:rFonts w:ascii="David" w:hAnsi="David" w:cs="David"/>
          <w:sz w:val="24"/>
          <w:szCs w:val="24"/>
        </w:rPr>
      </w:pPr>
      <w:r w:rsidRPr="007A5804">
        <w:rPr>
          <w:rFonts w:ascii="David" w:hAnsi="David" w:cs="David" w:hint="cs"/>
          <w:b/>
          <w:bCs/>
          <w:sz w:val="24"/>
          <w:szCs w:val="24"/>
          <w:rtl/>
        </w:rPr>
        <w:t>מצות מתנות כהונה</w:t>
      </w:r>
      <w:r>
        <w:rPr>
          <w:rFonts w:ascii="David" w:hAnsi="David" w:cs="David" w:hint="cs"/>
          <w:sz w:val="24"/>
          <w:szCs w:val="24"/>
          <w:rtl/>
        </w:rPr>
        <w:t xml:space="preserve"> למרות שיש על האדם חיוב לתת לכהן, מ"מ יש לו הנאה במה שיכול הוא לבחור לאיזה כהן לתת. פירוש הדבר הוא, שיש לו בעלות ושליטה להחליט לתתו לכהן הישר בעיניו, וכלול בזה שיכול לקחת סלע בשביל שיתנו לכהן שירצה בו נותן הסלע. יתירה מצות צדקה שלמרות שיש חיוב מעשר </w:t>
      </w:r>
      <w:r w:rsidR="00D56468">
        <w:rPr>
          <w:rFonts w:ascii="David" w:hAnsi="David" w:cs="David" w:hint="cs"/>
          <w:sz w:val="24"/>
          <w:szCs w:val="24"/>
          <w:rtl/>
        </w:rPr>
        <w:t xml:space="preserve">כספים מ"מ אינו כמו מתנות כהונה שהוא כבר ממון השבט ורק שהבעלים מחליטים למי לתתו, אלא מעשר כספים לא נעשה כלל ממון העניים קודם שהפרישו כלל והבעלים לא רק שמחליט למי לתתו אלא עצם החלטה להפרישו </w:t>
      </w:r>
      <w:proofErr w:type="spellStart"/>
      <w:r w:rsidR="00D56468">
        <w:rPr>
          <w:rFonts w:ascii="David" w:hAnsi="David" w:cs="David" w:hint="cs"/>
          <w:sz w:val="24"/>
          <w:szCs w:val="24"/>
          <w:rtl/>
        </w:rPr>
        <w:t>וליתנו</w:t>
      </w:r>
      <w:proofErr w:type="spellEnd"/>
      <w:r w:rsidR="00D56468">
        <w:rPr>
          <w:rFonts w:ascii="David" w:hAnsi="David" w:cs="David" w:hint="cs"/>
          <w:sz w:val="24"/>
          <w:szCs w:val="24"/>
          <w:rtl/>
        </w:rPr>
        <w:t>.</w:t>
      </w:r>
      <w:r w:rsidR="00D56468" w:rsidRPr="00D56468">
        <w:rPr>
          <w:rFonts w:ascii="David" w:hAnsi="David" w:cs="David" w:hint="cs"/>
          <w:sz w:val="24"/>
          <w:szCs w:val="24"/>
          <w:rtl/>
        </w:rPr>
        <w:t xml:space="preserve"> בנוסף</w:t>
      </w:r>
      <w:r w:rsidR="00D56468">
        <w:rPr>
          <w:rFonts w:ascii="David" w:hAnsi="David" w:cs="David" w:hint="cs"/>
          <w:sz w:val="24"/>
          <w:szCs w:val="24"/>
          <w:rtl/>
        </w:rPr>
        <w:t xml:space="preserve"> יש והאדם מצווה להפריש לעניים ושללה תורה ממנו זכות לתתו, זאת אומרת שיוכל לזכות בו עני אשר בעיני בעל השדה אינו ראוי לתתו לו. כיצד? </w:t>
      </w:r>
      <w:proofErr w:type="spellStart"/>
      <w:r w:rsidR="00D56468" w:rsidRPr="00FF78E0">
        <w:rPr>
          <w:rFonts w:ascii="David" w:hAnsi="David" w:cs="David" w:hint="cs"/>
          <w:b/>
          <w:bCs/>
          <w:sz w:val="24"/>
          <w:szCs w:val="24"/>
          <w:rtl/>
        </w:rPr>
        <w:t>בפרשתינו</w:t>
      </w:r>
      <w:proofErr w:type="spellEnd"/>
      <w:r w:rsidR="00D56468" w:rsidRPr="00FF78E0">
        <w:rPr>
          <w:rFonts w:ascii="David" w:hAnsi="David" w:cs="David" w:hint="cs"/>
          <w:b/>
          <w:bCs/>
          <w:sz w:val="24"/>
          <w:szCs w:val="24"/>
          <w:rtl/>
        </w:rPr>
        <w:t xml:space="preserve"> </w:t>
      </w:r>
      <w:r w:rsidR="00D56468">
        <w:rPr>
          <w:rFonts w:ascii="David" w:hAnsi="David" w:cs="David" w:hint="cs"/>
          <w:sz w:val="24"/>
          <w:szCs w:val="24"/>
          <w:rtl/>
        </w:rPr>
        <w:t>(</w:t>
      </w:r>
      <w:proofErr w:type="spellStart"/>
      <w:r w:rsidR="00D56468">
        <w:rPr>
          <w:rFonts w:ascii="David" w:hAnsi="David" w:cs="David" w:hint="cs"/>
          <w:sz w:val="24"/>
          <w:szCs w:val="24"/>
          <w:rtl/>
        </w:rPr>
        <w:t>כג,כב</w:t>
      </w:r>
      <w:proofErr w:type="spellEnd"/>
      <w:r w:rsidR="00D56468">
        <w:rPr>
          <w:rFonts w:ascii="David" w:hAnsi="David" w:cs="David" w:hint="cs"/>
          <w:sz w:val="24"/>
          <w:szCs w:val="24"/>
          <w:rtl/>
        </w:rPr>
        <w:t xml:space="preserve">) כתיב ובקוצרכם את קציר ארצכם לא תכלה פאת שדך בקוצרך ולקט קצירך לא תלקט לעני ולגר תעזוב אותם אני ה' אלוקיכם. זאת אומרת מצות פאה ולקט אין ביד האדם להחליט למי לתתו, הוא מפריש ואח"כ צריך לעמוד בצד ולראות איך שיזכה בו אפי' עני שהוא סבור שאינו ראוי והגון לקבל מתנות עניים. ומה שכרו עבור זה </w:t>
      </w:r>
      <w:r w:rsidR="00FF78E0">
        <w:rPr>
          <w:rFonts w:ascii="David" w:hAnsi="David" w:cs="David" w:hint="cs"/>
          <w:sz w:val="24"/>
          <w:szCs w:val="24"/>
          <w:rtl/>
        </w:rPr>
        <w:t>? בהמשך (</w:t>
      </w:r>
      <w:proofErr w:type="spellStart"/>
      <w:r w:rsidR="00FF78E0">
        <w:rPr>
          <w:rFonts w:ascii="David" w:hAnsi="David" w:cs="David" w:hint="cs"/>
          <w:sz w:val="24"/>
          <w:szCs w:val="24"/>
          <w:rtl/>
        </w:rPr>
        <w:t>כג,כג</w:t>
      </w:r>
      <w:proofErr w:type="spellEnd"/>
      <w:r w:rsidR="00FF78E0">
        <w:rPr>
          <w:rFonts w:ascii="David" w:hAnsi="David" w:cs="David" w:hint="cs"/>
          <w:sz w:val="24"/>
          <w:szCs w:val="24"/>
          <w:rtl/>
        </w:rPr>
        <w:t xml:space="preserve">) וידבר ה' אל משה </w:t>
      </w:r>
      <w:proofErr w:type="spellStart"/>
      <w:r w:rsidR="00FF78E0">
        <w:rPr>
          <w:rFonts w:ascii="David" w:hAnsi="David" w:cs="David" w:hint="cs"/>
          <w:sz w:val="24"/>
          <w:szCs w:val="24"/>
          <w:rtl/>
        </w:rPr>
        <w:t>לאמר</w:t>
      </w:r>
      <w:proofErr w:type="spellEnd"/>
      <w:r w:rsidR="00FF78E0">
        <w:rPr>
          <w:rFonts w:ascii="David" w:hAnsi="David" w:cs="David" w:hint="cs"/>
          <w:sz w:val="24"/>
          <w:szCs w:val="24"/>
          <w:rtl/>
        </w:rPr>
        <w:t xml:space="preserve">. דבר אל </w:t>
      </w:r>
      <w:proofErr w:type="spellStart"/>
      <w:r w:rsidR="00FF78E0">
        <w:rPr>
          <w:rFonts w:ascii="David" w:hAnsi="David" w:cs="David" w:hint="cs"/>
          <w:sz w:val="24"/>
          <w:szCs w:val="24"/>
          <w:rtl/>
        </w:rPr>
        <w:t>בנ"י</w:t>
      </w:r>
      <w:proofErr w:type="spellEnd"/>
      <w:r w:rsidR="00FF78E0">
        <w:rPr>
          <w:rFonts w:ascii="David" w:hAnsi="David" w:cs="David" w:hint="cs"/>
          <w:sz w:val="24"/>
          <w:szCs w:val="24"/>
          <w:rtl/>
        </w:rPr>
        <w:t xml:space="preserve"> </w:t>
      </w:r>
      <w:proofErr w:type="spellStart"/>
      <w:r w:rsidR="00FF78E0">
        <w:rPr>
          <w:rFonts w:ascii="David" w:hAnsi="David" w:cs="David" w:hint="cs"/>
          <w:sz w:val="24"/>
          <w:szCs w:val="24"/>
          <w:rtl/>
        </w:rPr>
        <w:t>לאמר</w:t>
      </w:r>
      <w:proofErr w:type="spellEnd"/>
      <w:r w:rsidR="00FF78E0">
        <w:rPr>
          <w:rFonts w:ascii="David" w:hAnsi="David" w:cs="David" w:hint="cs"/>
          <w:sz w:val="24"/>
          <w:szCs w:val="24"/>
          <w:rtl/>
        </w:rPr>
        <w:t xml:space="preserve"> בחודש השביעי באחד לחודש יהי' לכם שבתון </w:t>
      </w:r>
      <w:proofErr w:type="spellStart"/>
      <w:r w:rsidR="00FF78E0">
        <w:rPr>
          <w:rFonts w:ascii="David" w:hAnsi="David" w:cs="David" w:hint="cs"/>
          <w:sz w:val="24"/>
          <w:szCs w:val="24"/>
          <w:rtl/>
        </w:rPr>
        <w:t>זכרון</w:t>
      </w:r>
      <w:proofErr w:type="spellEnd"/>
      <w:r w:rsidR="00FF78E0">
        <w:rPr>
          <w:rFonts w:ascii="David" w:hAnsi="David" w:cs="David" w:hint="cs"/>
          <w:sz w:val="24"/>
          <w:szCs w:val="24"/>
          <w:rtl/>
        </w:rPr>
        <w:t xml:space="preserve"> תרועה מקרא קודש. </w:t>
      </w:r>
      <w:proofErr w:type="spellStart"/>
      <w:r w:rsidR="00FF78E0" w:rsidRPr="00FF78E0">
        <w:rPr>
          <w:rFonts w:ascii="David" w:hAnsi="David" w:cs="David" w:hint="cs"/>
          <w:b/>
          <w:bCs/>
          <w:sz w:val="24"/>
          <w:szCs w:val="24"/>
          <w:rtl/>
        </w:rPr>
        <w:t>וצ"ב</w:t>
      </w:r>
      <w:proofErr w:type="spellEnd"/>
      <w:r w:rsidR="00FF78E0">
        <w:rPr>
          <w:rFonts w:ascii="David" w:hAnsi="David" w:cs="David" w:hint="cs"/>
          <w:sz w:val="24"/>
          <w:szCs w:val="24"/>
          <w:rtl/>
        </w:rPr>
        <w:t xml:space="preserve"> סמיכות פרשת פאה לפרשת ראש השנה.</w:t>
      </w:r>
    </w:p>
    <w:p w:rsidR="00013042" w:rsidRDefault="00FF78E0" w:rsidP="00D56468">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במדרש רבה </w:t>
      </w:r>
      <w:r>
        <w:rPr>
          <w:rFonts w:ascii="David" w:hAnsi="David" w:cs="David" w:hint="cs"/>
          <w:sz w:val="24"/>
          <w:szCs w:val="24"/>
          <w:rtl/>
        </w:rPr>
        <w:t>(</w:t>
      </w:r>
      <w:proofErr w:type="spellStart"/>
      <w:r>
        <w:rPr>
          <w:rFonts w:ascii="David" w:hAnsi="David" w:cs="David" w:hint="cs"/>
          <w:sz w:val="24"/>
          <w:szCs w:val="24"/>
          <w:rtl/>
        </w:rPr>
        <w:t>כט,ב</w:t>
      </w:r>
      <w:proofErr w:type="spellEnd"/>
      <w:r>
        <w:rPr>
          <w:rFonts w:ascii="David" w:hAnsi="David" w:cs="David" w:hint="cs"/>
          <w:sz w:val="24"/>
          <w:szCs w:val="24"/>
          <w:rtl/>
        </w:rPr>
        <w:t xml:space="preserve">) </w:t>
      </w:r>
      <w:r w:rsidR="003F29EC">
        <w:rPr>
          <w:rFonts w:ascii="David" w:hAnsi="David" w:cs="David" w:hint="cs"/>
          <w:sz w:val="24"/>
          <w:szCs w:val="24"/>
          <w:rtl/>
        </w:rPr>
        <w:t xml:space="preserve">מביא קרא (ירמיה </w:t>
      </w:r>
      <w:proofErr w:type="spellStart"/>
      <w:r w:rsidR="003F29EC">
        <w:rPr>
          <w:rFonts w:ascii="David" w:hAnsi="David" w:cs="David" w:hint="cs"/>
          <w:sz w:val="24"/>
          <w:szCs w:val="24"/>
          <w:rtl/>
        </w:rPr>
        <w:t>ל,יא</w:t>
      </w:r>
      <w:proofErr w:type="spellEnd"/>
      <w:r w:rsidR="003F29EC">
        <w:rPr>
          <w:rFonts w:ascii="David" w:hAnsi="David" w:cs="David" w:hint="cs"/>
          <w:sz w:val="24"/>
          <w:szCs w:val="24"/>
          <w:rtl/>
        </w:rPr>
        <w:t xml:space="preserve">) </w:t>
      </w:r>
      <w:r>
        <w:rPr>
          <w:rFonts w:ascii="David" w:hAnsi="David" w:cs="David" w:hint="cs"/>
          <w:sz w:val="24"/>
          <w:szCs w:val="24"/>
          <w:rtl/>
        </w:rPr>
        <w:t xml:space="preserve">כי אעשה כלה בכל </w:t>
      </w:r>
      <w:proofErr w:type="spellStart"/>
      <w:r>
        <w:rPr>
          <w:rFonts w:ascii="David" w:hAnsi="David" w:cs="David" w:hint="cs"/>
          <w:sz w:val="24"/>
          <w:szCs w:val="24"/>
          <w:rtl/>
        </w:rPr>
        <w:t>הגוים</w:t>
      </w:r>
      <w:proofErr w:type="spellEnd"/>
      <w:r>
        <w:rPr>
          <w:rFonts w:ascii="David" w:hAnsi="David" w:cs="David" w:hint="cs"/>
          <w:sz w:val="24"/>
          <w:szCs w:val="24"/>
          <w:rtl/>
        </w:rPr>
        <w:t xml:space="preserve"> אשר הדחתיך שמה, אומות העולם שהן </w:t>
      </w:r>
      <w:proofErr w:type="spellStart"/>
      <w:r>
        <w:rPr>
          <w:rFonts w:ascii="David" w:hAnsi="David" w:cs="David" w:hint="cs"/>
          <w:sz w:val="24"/>
          <w:szCs w:val="24"/>
          <w:rtl/>
        </w:rPr>
        <w:t>מכלין</w:t>
      </w:r>
      <w:proofErr w:type="spellEnd"/>
      <w:r>
        <w:rPr>
          <w:rFonts w:ascii="David" w:hAnsi="David" w:cs="David" w:hint="cs"/>
          <w:sz w:val="24"/>
          <w:szCs w:val="24"/>
          <w:rtl/>
        </w:rPr>
        <w:t xml:space="preserve"> את שדותיהן אעשה כלה, ואתך לא אעשה כלה. אבל ישראל שאין מכלים את שדותיהם כמה </w:t>
      </w:r>
      <w:proofErr w:type="spellStart"/>
      <w:r>
        <w:rPr>
          <w:rFonts w:ascii="David" w:hAnsi="David" w:cs="David" w:hint="cs"/>
          <w:sz w:val="24"/>
          <w:szCs w:val="24"/>
          <w:rtl/>
        </w:rPr>
        <w:t>דאת</w:t>
      </w:r>
      <w:proofErr w:type="spellEnd"/>
      <w:r>
        <w:rPr>
          <w:rFonts w:ascii="David" w:hAnsi="David" w:cs="David" w:hint="cs"/>
          <w:sz w:val="24"/>
          <w:szCs w:val="24"/>
          <w:rtl/>
        </w:rPr>
        <w:t xml:space="preserve"> אמר לא תכלה פאת שדך, לא אעשה כלה. </w:t>
      </w:r>
      <w:r w:rsidR="003F29EC" w:rsidRPr="00616F01">
        <w:rPr>
          <w:rFonts w:ascii="David" w:hAnsi="David" w:cs="David" w:hint="cs"/>
          <w:b/>
          <w:bCs/>
          <w:sz w:val="24"/>
          <w:szCs w:val="24"/>
          <w:rtl/>
        </w:rPr>
        <w:t xml:space="preserve">ובעץ יוסף וחי' </w:t>
      </w:r>
      <w:proofErr w:type="spellStart"/>
      <w:r w:rsidR="003F29EC" w:rsidRPr="00616F01">
        <w:rPr>
          <w:rFonts w:ascii="David" w:hAnsi="David" w:cs="David" w:hint="cs"/>
          <w:b/>
          <w:bCs/>
          <w:sz w:val="24"/>
          <w:szCs w:val="24"/>
          <w:rtl/>
        </w:rPr>
        <w:t>הרד"ל</w:t>
      </w:r>
      <w:proofErr w:type="spellEnd"/>
      <w:r w:rsidR="003F29EC">
        <w:rPr>
          <w:rFonts w:ascii="David" w:hAnsi="David" w:cs="David" w:hint="cs"/>
          <w:sz w:val="24"/>
          <w:szCs w:val="24"/>
          <w:rtl/>
        </w:rPr>
        <w:t xml:space="preserve"> מבארים שהמדרש בא לבאר סמיכות פרשת ראש השנה לפרשת פאה, ובזה מבאר </w:t>
      </w:r>
      <w:proofErr w:type="spellStart"/>
      <w:r w:rsidR="003F29EC">
        <w:rPr>
          <w:rFonts w:ascii="David" w:hAnsi="David" w:cs="David" w:hint="cs"/>
          <w:sz w:val="24"/>
          <w:szCs w:val="24"/>
          <w:rtl/>
        </w:rPr>
        <w:t>דמדה</w:t>
      </w:r>
      <w:proofErr w:type="spellEnd"/>
      <w:r w:rsidR="003F29EC">
        <w:rPr>
          <w:rFonts w:ascii="David" w:hAnsi="David" w:cs="David" w:hint="cs"/>
          <w:sz w:val="24"/>
          <w:szCs w:val="24"/>
          <w:rtl/>
        </w:rPr>
        <w:t xml:space="preserve"> כנגד מדה זוכה האדם </w:t>
      </w:r>
      <w:proofErr w:type="spellStart"/>
      <w:r w:rsidR="003F29EC">
        <w:rPr>
          <w:rFonts w:ascii="David" w:hAnsi="David" w:cs="David" w:hint="cs"/>
          <w:sz w:val="24"/>
          <w:szCs w:val="24"/>
          <w:rtl/>
        </w:rPr>
        <w:t>להפדות</w:t>
      </w:r>
      <w:proofErr w:type="spellEnd"/>
      <w:r w:rsidR="003F29EC">
        <w:rPr>
          <w:rFonts w:ascii="David" w:hAnsi="David" w:cs="David" w:hint="cs"/>
          <w:sz w:val="24"/>
          <w:szCs w:val="24"/>
          <w:rtl/>
        </w:rPr>
        <w:t xml:space="preserve"> ממשפט מות, כמו שהוא לא השחית וכילה השדה כך הקב"ה לא </w:t>
      </w:r>
      <w:proofErr w:type="spellStart"/>
      <w:r w:rsidR="003F29EC">
        <w:rPr>
          <w:rFonts w:ascii="David" w:hAnsi="David" w:cs="David" w:hint="cs"/>
          <w:sz w:val="24"/>
          <w:szCs w:val="24"/>
          <w:rtl/>
        </w:rPr>
        <w:t>יכלנו</w:t>
      </w:r>
      <w:proofErr w:type="spellEnd"/>
      <w:r w:rsidR="003F29EC">
        <w:rPr>
          <w:rFonts w:ascii="David" w:hAnsi="David" w:cs="David" w:hint="cs"/>
          <w:sz w:val="24"/>
          <w:szCs w:val="24"/>
          <w:rtl/>
        </w:rPr>
        <w:t xml:space="preserve">. דבר זה </w:t>
      </w:r>
      <w:r w:rsidR="003F29EC" w:rsidRPr="00616F01">
        <w:rPr>
          <w:rFonts w:ascii="David" w:hAnsi="David" w:cs="David" w:hint="cs"/>
          <w:sz w:val="24"/>
          <w:szCs w:val="24"/>
          <w:rtl/>
        </w:rPr>
        <w:t>צ"ב</w:t>
      </w:r>
      <w:r w:rsidR="003F29EC" w:rsidRPr="003F29EC">
        <w:rPr>
          <w:rFonts w:ascii="David" w:hAnsi="David" w:cs="David" w:hint="cs"/>
          <w:sz w:val="24"/>
          <w:szCs w:val="24"/>
          <w:rtl/>
        </w:rPr>
        <w:t>,</w:t>
      </w:r>
      <w:r w:rsidR="003F29EC">
        <w:rPr>
          <w:rFonts w:ascii="David" w:hAnsi="David" w:cs="David" w:hint="cs"/>
          <w:sz w:val="24"/>
          <w:szCs w:val="24"/>
          <w:rtl/>
        </w:rPr>
        <w:t xml:space="preserve"> מה תוכן הפנימי </w:t>
      </w:r>
      <w:proofErr w:type="spellStart"/>
      <w:r w:rsidR="003F29EC">
        <w:rPr>
          <w:rFonts w:ascii="David" w:hAnsi="David" w:cs="David" w:hint="cs"/>
          <w:sz w:val="24"/>
          <w:szCs w:val="24"/>
          <w:rtl/>
        </w:rPr>
        <w:t>במדה</w:t>
      </w:r>
      <w:proofErr w:type="spellEnd"/>
      <w:r w:rsidR="003F29EC">
        <w:rPr>
          <w:rFonts w:ascii="David" w:hAnsi="David" w:cs="David" w:hint="cs"/>
          <w:sz w:val="24"/>
          <w:szCs w:val="24"/>
          <w:rtl/>
        </w:rPr>
        <w:t xml:space="preserve"> של כליה שמחמתה עכו"ם הקב"ה עושה אותם כליה, האם בשביל שלא כילה שדה יזכה לאריכות ימים שהקב"ה לא יעשה אותו כלי' במשפטו בראש השנה. ביאור הדבר אנו מוצאים </w:t>
      </w:r>
      <w:r w:rsidR="003F29EC" w:rsidRPr="00616F01">
        <w:rPr>
          <w:rFonts w:ascii="David" w:hAnsi="David" w:cs="David" w:hint="cs"/>
          <w:b/>
          <w:bCs/>
          <w:sz w:val="24"/>
          <w:szCs w:val="24"/>
          <w:rtl/>
        </w:rPr>
        <w:t>במשך חכמה</w:t>
      </w:r>
      <w:r w:rsidR="003F29EC">
        <w:rPr>
          <w:rFonts w:ascii="David" w:hAnsi="David" w:cs="David" w:hint="cs"/>
          <w:sz w:val="24"/>
          <w:szCs w:val="24"/>
          <w:rtl/>
        </w:rPr>
        <w:t xml:space="preserve"> בהקדמת קושיא שהוא שואל, מדוע יום הדין נקבע בתשרי ולא בניסן, </w:t>
      </w:r>
      <w:proofErr w:type="spellStart"/>
      <w:r w:rsidR="003F29EC">
        <w:rPr>
          <w:rFonts w:ascii="David" w:hAnsi="David" w:cs="David" w:hint="cs"/>
          <w:sz w:val="24"/>
          <w:szCs w:val="24"/>
          <w:rtl/>
        </w:rPr>
        <w:t>דאילו</w:t>
      </w:r>
      <w:proofErr w:type="spellEnd"/>
      <w:r w:rsidR="003F29EC">
        <w:rPr>
          <w:rFonts w:ascii="David" w:hAnsi="David" w:cs="David" w:hint="cs"/>
          <w:sz w:val="24"/>
          <w:szCs w:val="24"/>
          <w:rtl/>
        </w:rPr>
        <w:t xml:space="preserve"> בניסן אז </w:t>
      </w:r>
      <w:proofErr w:type="spellStart"/>
      <w:r w:rsidR="003F29EC">
        <w:rPr>
          <w:rFonts w:ascii="David" w:hAnsi="David" w:cs="David" w:hint="cs"/>
          <w:sz w:val="24"/>
          <w:szCs w:val="24"/>
          <w:rtl/>
        </w:rPr>
        <w:t>הישראל</w:t>
      </w:r>
      <w:proofErr w:type="spellEnd"/>
      <w:r w:rsidR="003F29EC">
        <w:rPr>
          <w:rFonts w:ascii="David" w:hAnsi="David" w:cs="David" w:hint="cs"/>
          <w:sz w:val="24"/>
          <w:szCs w:val="24"/>
          <w:rtl/>
        </w:rPr>
        <w:t xml:space="preserve"> מלא מצוות כי בימות הגשמים הוא עוסק בתורה ומצוות, ואילו </w:t>
      </w:r>
      <w:proofErr w:type="spellStart"/>
      <w:r w:rsidR="003F29EC">
        <w:rPr>
          <w:rFonts w:ascii="David" w:hAnsi="David" w:cs="David" w:hint="cs"/>
          <w:sz w:val="24"/>
          <w:szCs w:val="24"/>
          <w:rtl/>
        </w:rPr>
        <w:t>העכו"ם</w:t>
      </w:r>
      <w:proofErr w:type="spellEnd"/>
      <w:r w:rsidR="003F29EC">
        <w:rPr>
          <w:rFonts w:ascii="David" w:hAnsi="David" w:cs="David" w:hint="cs"/>
          <w:sz w:val="24"/>
          <w:szCs w:val="24"/>
          <w:rtl/>
        </w:rPr>
        <w:t xml:space="preserve"> עוסק בתאוות העולם ודברים אסורים</w:t>
      </w:r>
      <w:r w:rsidR="00616F01">
        <w:rPr>
          <w:rFonts w:ascii="David" w:hAnsi="David" w:cs="David" w:hint="cs"/>
          <w:sz w:val="24"/>
          <w:szCs w:val="24"/>
          <w:rtl/>
        </w:rPr>
        <w:t xml:space="preserve">. ואילו בקיץ שניהם מוטרדים בעבודת האדמה, ואז </w:t>
      </w:r>
      <w:proofErr w:type="spellStart"/>
      <w:r w:rsidR="00616F01">
        <w:rPr>
          <w:rFonts w:ascii="David" w:hAnsi="David" w:cs="David" w:hint="cs"/>
          <w:sz w:val="24"/>
          <w:szCs w:val="24"/>
          <w:rtl/>
        </w:rPr>
        <w:t>העכו"ם</w:t>
      </w:r>
      <w:proofErr w:type="spellEnd"/>
      <w:r w:rsidR="00616F01">
        <w:rPr>
          <w:rFonts w:ascii="David" w:hAnsi="David" w:cs="David" w:hint="cs"/>
          <w:sz w:val="24"/>
          <w:szCs w:val="24"/>
          <w:rtl/>
        </w:rPr>
        <w:t xml:space="preserve"> בלי עבירות והישראלי בלי מצוות. והי' עדיף לקבוע יום הדין בניסן כדי שיהא לישראל מצוות ולגוי עבירות. </w:t>
      </w:r>
    </w:p>
    <w:p w:rsidR="00B54DF2" w:rsidRDefault="00013042" w:rsidP="00D56468">
      <w:pPr>
        <w:pStyle w:val="a3"/>
        <w:numPr>
          <w:ilvl w:val="0"/>
          <w:numId w:val="1"/>
        </w:numPr>
        <w:ind w:right="-1276"/>
        <w:jc w:val="both"/>
        <w:rPr>
          <w:rFonts w:ascii="David" w:hAnsi="David" w:cs="David" w:hint="cs"/>
          <w:sz w:val="24"/>
          <w:szCs w:val="24"/>
        </w:rPr>
      </w:pPr>
      <w:r>
        <w:rPr>
          <w:rFonts w:ascii="David" w:hAnsi="David" w:cs="David" w:hint="cs"/>
          <w:b/>
          <w:bCs/>
          <w:sz w:val="24"/>
          <w:szCs w:val="24"/>
          <w:rtl/>
        </w:rPr>
        <w:t xml:space="preserve">ומיישב המשך חכמה </w:t>
      </w:r>
      <w:r>
        <w:rPr>
          <w:rFonts w:ascii="David" w:hAnsi="David" w:cs="David" w:hint="cs"/>
          <w:sz w:val="24"/>
          <w:szCs w:val="24"/>
          <w:rtl/>
        </w:rPr>
        <w:t xml:space="preserve">עפ"י </w:t>
      </w:r>
      <w:proofErr w:type="spellStart"/>
      <w:r>
        <w:rPr>
          <w:rFonts w:ascii="David" w:hAnsi="David" w:cs="David" w:hint="cs"/>
          <w:sz w:val="24"/>
          <w:szCs w:val="24"/>
          <w:rtl/>
        </w:rPr>
        <w:t>הגמ</w:t>
      </w:r>
      <w:proofErr w:type="spellEnd"/>
      <w:r>
        <w:rPr>
          <w:rFonts w:ascii="David" w:hAnsi="David" w:cs="David" w:hint="cs"/>
          <w:sz w:val="24"/>
          <w:szCs w:val="24"/>
          <w:rtl/>
        </w:rPr>
        <w:t xml:space="preserve">' ב"ב (דף יא.) אמרו עליו על בנימין הצדיק שהי' ממונה על קופה של צדקה. פעם אחת באה </w:t>
      </w:r>
      <w:proofErr w:type="spellStart"/>
      <w:r>
        <w:rPr>
          <w:rFonts w:ascii="David" w:hAnsi="David" w:cs="David" w:hint="cs"/>
          <w:sz w:val="24"/>
          <w:szCs w:val="24"/>
          <w:rtl/>
        </w:rPr>
        <w:t>אשה</w:t>
      </w:r>
      <w:proofErr w:type="spellEnd"/>
      <w:r>
        <w:rPr>
          <w:rFonts w:ascii="David" w:hAnsi="David" w:cs="David" w:hint="cs"/>
          <w:sz w:val="24"/>
          <w:szCs w:val="24"/>
          <w:rtl/>
        </w:rPr>
        <w:t xml:space="preserve"> לפניו בשני בצורת, אמרה לו רבי פרנסני. אמר לה העבודה שאין בקופה של צדקה כלום. אמרה לו, רבי אם אין אתה מפרנסני הרי </w:t>
      </w:r>
      <w:proofErr w:type="spellStart"/>
      <w:r>
        <w:rPr>
          <w:rFonts w:ascii="David" w:hAnsi="David" w:cs="David" w:hint="cs"/>
          <w:sz w:val="24"/>
          <w:szCs w:val="24"/>
          <w:rtl/>
        </w:rPr>
        <w:t>אשה</w:t>
      </w:r>
      <w:proofErr w:type="spellEnd"/>
      <w:r>
        <w:rPr>
          <w:rFonts w:ascii="David" w:hAnsi="David" w:cs="David" w:hint="cs"/>
          <w:sz w:val="24"/>
          <w:szCs w:val="24"/>
          <w:rtl/>
        </w:rPr>
        <w:t xml:space="preserve"> וז' בניה מתים. עמד ופרנסה משלו. לימים חלה ונטה למות, אמרו מלאכי השרת לפני הקב"ה, רבש"ע כל המקיים נפש אחת מישראל כאילו קיים עולם מלא, ובנימין הצדיק שהחיה </w:t>
      </w:r>
      <w:proofErr w:type="spellStart"/>
      <w:r>
        <w:rPr>
          <w:rFonts w:ascii="David" w:hAnsi="David" w:cs="David" w:hint="cs"/>
          <w:sz w:val="24"/>
          <w:szCs w:val="24"/>
          <w:rtl/>
        </w:rPr>
        <w:t>אשה</w:t>
      </w:r>
      <w:proofErr w:type="spellEnd"/>
      <w:r>
        <w:rPr>
          <w:rFonts w:ascii="David" w:hAnsi="David" w:cs="David" w:hint="cs"/>
          <w:sz w:val="24"/>
          <w:szCs w:val="24"/>
          <w:rtl/>
        </w:rPr>
        <w:t xml:space="preserve"> ושבעת בניה ימות בשנים מועטות הללו. מיד קרעו לו גזר דינו. תנא הוסיפו לו עשרים ושתים שנה על שנותיו. ולכאורה יש לתמוה שהרי הי' צדיק והי' מלא מצוות ומעשים טובים ולכן נקרא בנימין הצדיק, א"כ מדוע כששקלו לו זכויותיו באו </w:t>
      </w:r>
      <w:proofErr w:type="spellStart"/>
      <w:r>
        <w:rPr>
          <w:rFonts w:ascii="David" w:hAnsi="David" w:cs="David" w:hint="cs"/>
          <w:sz w:val="24"/>
          <w:szCs w:val="24"/>
          <w:rtl/>
        </w:rPr>
        <w:t>דוקא</w:t>
      </w:r>
      <w:proofErr w:type="spellEnd"/>
      <w:r>
        <w:rPr>
          <w:rFonts w:ascii="David" w:hAnsi="David" w:cs="David" w:hint="cs"/>
          <w:sz w:val="24"/>
          <w:szCs w:val="24"/>
          <w:rtl/>
        </w:rPr>
        <w:t xml:space="preserve"> מצד שפרנס </w:t>
      </w:r>
      <w:proofErr w:type="spellStart"/>
      <w:r>
        <w:rPr>
          <w:rFonts w:ascii="David" w:hAnsi="David" w:cs="David" w:hint="cs"/>
          <w:sz w:val="24"/>
          <w:szCs w:val="24"/>
          <w:rtl/>
        </w:rPr>
        <w:t>אשה</w:t>
      </w:r>
      <w:proofErr w:type="spellEnd"/>
      <w:r>
        <w:rPr>
          <w:rFonts w:ascii="David" w:hAnsi="David" w:cs="David" w:hint="cs"/>
          <w:sz w:val="24"/>
          <w:szCs w:val="24"/>
          <w:rtl/>
        </w:rPr>
        <w:t xml:space="preserve"> זו ובניה. ומיישב </w:t>
      </w:r>
      <w:r w:rsidRPr="00B54DF2">
        <w:rPr>
          <w:rFonts w:ascii="David" w:hAnsi="David" w:cs="David" w:hint="cs"/>
          <w:b/>
          <w:bCs/>
          <w:sz w:val="24"/>
          <w:szCs w:val="24"/>
          <w:rtl/>
        </w:rPr>
        <w:t>המשך חכמה</w:t>
      </w:r>
      <w:r>
        <w:rPr>
          <w:rFonts w:ascii="David" w:hAnsi="David" w:cs="David" w:hint="cs"/>
          <w:sz w:val="24"/>
          <w:szCs w:val="24"/>
          <w:rtl/>
        </w:rPr>
        <w:t xml:space="preserve"> </w:t>
      </w:r>
      <w:proofErr w:type="spellStart"/>
      <w:r>
        <w:rPr>
          <w:rFonts w:ascii="David" w:hAnsi="David" w:cs="David" w:hint="cs"/>
          <w:sz w:val="24"/>
          <w:szCs w:val="24"/>
          <w:rtl/>
        </w:rPr>
        <w:t>דכדי</w:t>
      </w:r>
      <w:proofErr w:type="spellEnd"/>
      <w:r>
        <w:rPr>
          <w:rFonts w:ascii="David" w:hAnsi="David" w:cs="David" w:hint="cs"/>
          <w:sz w:val="24"/>
          <w:szCs w:val="24"/>
          <w:rtl/>
        </w:rPr>
        <w:t xml:space="preserve"> לזכות לחיות מה שאינו מגיע לו ולהוסיף על ימיו, </w:t>
      </w:r>
      <w:r w:rsidR="00B54DF2">
        <w:rPr>
          <w:rFonts w:ascii="David" w:hAnsi="David" w:cs="David" w:hint="cs"/>
          <w:sz w:val="24"/>
          <w:szCs w:val="24"/>
          <w:rtl/>
        </w:rPr>
        <w:t xml:space="preserve">צריך שיהא מדה כנגד מדה, וכמו שפרנסה משלו ולא דקדק אם היא ראוי' או לא כן לא ידקדקו עמו. </w:t>
      </w:r>
    </w:p>
    <w:p w:rsidR="00993B17" w:rsidRDefault="00B54DF2" w:rsidP="00D56468">
      <w:pPr>
        <w:pStyle w:val="a3"/>
        <w:numPr>
          <w:ilvl w:val="0"/>
          <w:numId w:val="1"/>
        </w:numPr>
        <w:ind w:right="-1276"/>
        <w:jc w:val="both"/>
        <w:rPr>
          <w:rFonts w:ascii="David" w:hAnsi="David" w:cs="David" w:hint="cs"/>
          <w:sz w:val="24"/>
          <w:szCs w:val="24"/>
        </w:rPr>
      </w:pPr>
      <w:proofErr w:type="spellStart"/>
      <w:r>
        <w:rPr>
          <w:rFonts w:ascii="David" w:hAnsi="David" w:cs="David" w:hint="cs"/>
          <w:b/>
          <w:bCs/>
          <w:sz w:val="24"/>
          <w:szCs w:val="24"/>
          <w:rtl/>
        </w:rPr>
        <w:t>ולפי"ז</w:t>
      </w:r>
      <w:proofErr w:type="spellEnd"/>
      <w:r>
        <w:rPr>
          <w:rFonts w:ascii="David" w:hAnsi="David" w:cs="David" w:hint="cs"/>
          <w:b/>
          <w:bCs/>
          <w:sz w:val="24"/>
          <w:szCs w:val="24"/>
          <w:rtl/>
        </w:rPr>
        <w:t xml:space="preserve"> </w:t>
      </w:r>
      <w:r>
        <w:rPr>
          <w:rFonts w:ascii="David" w:hAnsi="David" w:cs="David" w:hint="cs"/>
          <w:sz w:val="24"/>
          <w:szCs w:val="24"/>
          <w:rtl/>
        </w:rPr>
        <w:t xml:space="preserve">מבאר הנ"ל את דברי </w:t>
      </w:r>
      <w:r w:rsidRPr="00B54DF2">
        <w:rPr>
          <w:rFonts w:ascii="David" w:hAnsi="David" w:cs="David" w:hint="cs"/>
          <w:b/>
          <w:bCs/>
          <w:sz w:val="24"/>
          <w:szCs w:val="24"/>
          <w:rtl/>
        </w:rPr>
        <w:t>המדרש,</w:t>
      </w:r>
      <w:r>
        <w:rPr>
          <w:rFonts w:ascii="David" w:hAnsi="David" w:cs="David" w:hint="cs"/>
          <w:sz w:val="24"/>
          <w:szCs w:val="24"/>
          <w:rtl/>
        </w:rPr>
        <w:t xml:space="preserve"> דהרי האדם צריך בראש השנה לזכות מחדש "חיים", ואם ח"ו אינו ראוי רק </w:t>
      </w:r>
      <w:proofErr w:type="spellStart"/>
      <w:r>
        <w:rPr>
          <w:rFonts w:ascii="David" w:hAnsi="David" w:cs="David" w:hint="cs"/>
          <w:sz w:val="24"/>
          <w:szCs w:val="24"/>
          <w:rtl/>
        </w:rPr>
        <w:t>במדה</w:t>
      </w:r>
      <w:proofErr w:type="spellEnd"/>
      <w:r>
        <w:rPr>
          <w:rFonts w:ascii="David" w:hAnsi="David" w:cs="David" w:hint="cs"/>
          <w:sz w:val="24"/>
          <w:szCs w:val="24"/>
          <w:rtl/>
        </w:rPr>
        <w:t xml:space="preserve"> כנגד מדה יוכל לזכות בו. והישראלי שבקיץ זרע וחרש וניכש ועדר וניכש וסו"ס בא לקצור, יש מיד אזהרה לא תכלה פאת שדך בקוצרך, שכח עומר לא תשוב לקחתו, נפל מאחורי הקוצר לא תלקט, ואין זה מתנה </w:t>
      </w:r>
      <w:proofErr w:type="spellStart"/>
      <w:r>
        <w:rPr>
          <w:rFonts w:ascii="David" w:hAnsi="David" w:cs="David" w:hint="cs"/>
          <w:sz w:val="24"/>
          <w:szCs w:val="24"/>
          <w:rtl/>
        </w:rPr>
        <w:t>כתרומ"ע</w:t>
      </w:r>
      <w:proofErr w:type="spellEnd"/>
      <w:r>
        <w:rPr>
          <w:rFonts w:ascii="David" w:hAnsi="David" w:cs="David" w:hint="cs"/>
          <w:sz w:val="24"/>
          <w:szCs w:val="24"/>
          <w:rtl/>
        </w:rPr>
        <w:t xml:space="preserve">  שיודע ובוחר למי לתת, רק כתי</w:t>
      </w:r>
      <w:r w:rsidR="00993B17">
        <w:rPr>
          <w:rFonts w:ascii="David" w:hAnsi="David" w:cs="David" w:hint="cs"/>
          <w:sz w:val="24"/>
          <w:szCs w:val="24"/>
          <w:rtl/>
        </w:rPr>
        <w:t>ב בהו עזיבה ומי שבא ליטול נוטל</w:t>
      </w:r>
      <w:r>
        <w:rPr>
          <w:rFonts w:ascii="David" w:hAnsi="David" w:cs="David" w:hint="cs"/>
          <w:sz w:val="24"/>
          <w:szCs w:val="24"/>
          <w:rtl/>
        </w:rPr>
        <w:t xml:space="preserve"> בין שהוא ראוי והגון ובין שאינו ראוי והגון</w:t>
      </w:r>
      <w:r w:rsidR="00993B17">
        <w:rPr>
          <w:rFonts w:ascii="David" w:hAnsi="David" w:cs="David" w:hint="cs"/>
          <w:sz w:val="24"/>
          <w:szCs w:val="24"/>
          <w:rtl/>
        </w:rPr>
        <w:t xml:space="preserve">. פעולה גדולה זו שאחר כל העמל ויגיעה נתן למי שלא ידע אם הוא ראוי לא ולא הי' לו רצון </w:t>
      </w:r>
      <w:proofErr w:type="spellStart"/>
      <w:r w:rsidR="00993B17">
        <w:rPr>
          <w:rFonts w:ascii="David" w:hAnsi="David" w:cs="David" w:hint="cs"/>
          <w:sz w:val="24"/>
          <w:szCs w:val="24"/>
          <w:rtl/>
        </w:rPr>
        <w:t>ליתן</w:t>
      </w:r>
      <w:proofErr w:type="spellEnd"/>
      <w:r w:rsidR="00993B17">
        <w:rPr>
          <w:rFonts w:ascii="David" w:hAnsi="David" w:cs="David" w:hint="cs"/>
          <w:sz w:val="24"/>
          <w:szCs w:val="24"/>
          <w:rtl/>
        </w:rPr>
        <w:t xml:space="preserve">, לא יתכן שאצלו ישקלו אם הוא ראוי </w:t>
      </w:r>
      <w:proofErr w:type="spellStart"/>
      <w:r w:rsidR="00993B17">
        <w:rPr>
          <w:rFonts w:ascii="David" w:hAnsi="David" w:cs="David" w:hint="cs"/>
          <w:sz w:val="24"/>
          <w:szCs w:val="24"/>
          <w:rtl/>
        </w:rPr>
        <w:t>לישאר</w:t>
      </w:r>
      <w:proofErr w:type="spellEnd"/>
      <w:r w:rsidR="00993B17">
        <w:rPr>
          <w:rFonts w:ascii="David" w:hAnsi="David" w:cs="David" w:hint="cs"/>
          <w:sz w:val="24"/>
          <w:szCs w:val="24"/>
          <w:rtl/>
        </w:rPr>
        <w:t xml:space="preserve"> בחיים או לא. </w:t>
      </w:r>
      <w:r w:rsidR="00993B17" w:rsidRPr="00993B17">
        <w:rPr>
          <w:rFonts w:ascii="David" w:hAnsi="David" w:cs="David" w:hint="cs"/>
          <w:b/>
          <w:bCs/>
          <w:sz w:val="24"/>
          <w:szCs w:val="24"/>
          <w:rtl/>
        </w:rPr>
        <w:t>לעומת זה</w:t>
      </w:r>
      <w:r w:rsidR="00993B17">
        <w:rPr>
          <w:rFonts w:ascii="David" w:hAnsi="David" w:cs="David" w:hint="cs"/>
          <w:sz w:val="24"/>
          <w:szCs w:val="24"/>
          <w:rtl/>
        </w:rPr>
        <w:t xml:space="preserve"> </w:t>
      </w:r>
      <w:proofErr w:type="spellStart"/>
      <w:r w:rsidR="00993B17">
        <w:rPr>
          <w:rFonts w:ascii="David" w:hAnsi="David" w:cs="David" w:hint="cs"/>
          <w:sz w:val="24"/>
          <w:szCs w:val="24"/>
          <w:rtl/>
        </w:rPr>
        <w:t>העכו"ם</w:t>
      </w:r>
      <w:proofErr w:type="spellEnd"/>
      <w:r w:rsidR="00993B17">
        <w:rPr>
          <w:rFonts w:ascii="David" w:hAnsi="David" w:cs="David" w:hint="cs"/>
          <w:sz w:val="24"/>
          <w:szCs w:val="24"/>
          <w:rtl/>
        </w:rPr>
        <w:t xml:space="preserve"> אשר מלא וגדוש באוצרותיו אם רק ישאל ממנו עני יכלימהו. בזה מבואר מה </w:t>
      </w:r>
      <w:proofErr w:type="spellStart"/>
      <w:r w:rsidR="00993B17">
        <w:rPr>
          <w:rFonts w:ascii="David" w:hAnsi="David" w:cs="David" w:hint="cs"/>
          <w:sz w:val="24"/>
          <w:szCs w:val="24"/>
          <w:rtl/>
        </w:rPr>
        <w:t>שזכרון</w:t>
      </w:r>
      <w:proofErr w:type="spellEnd"/>
      <w:r w:rsidR="00993B17">
        <w:rPr>
          <w:rFonts w:ascii="David" w:hAnsi="David" w:cs="David" w:hint="cs"/>
          <w:sz w:val="24"/>
          <w:szCs w:val="24"/>
          <w:rtl/>
        </w:rPr>
        <w:t xml:space="preserve"> תרועה ויום הדין הוא בחודש השביעי שאז יוכל לזכות גם במה שאינו מגיע לו ע"י מדה כנגד מדה של לעני ולגר תעזוב אותו אפי' אם אינו ראוי בעיניך. ובזה מבאר </w:t>
      </w:r>
      <w:r w:rsidR="00993B17" w:rsidRPr="00993B17">
        <w:rPr>
          <w:rFonts w:ascii="David" w:hAnsi="David" w:cs="David" w:hint="cs"/>
          <w:b/>
          <w:bCs/>
          <w:sz w:val="24"/>
          <w:szCs w:val="24"/>
          <w:rtl/>
        </w:rPr>
        <w:t>המשך חכמה</w:t>
      </w:r>
      <w:r w:rsidR="00993B17">
        <w:rPr>
          <w:rFonts w:ascii="David" w:hAnsi="David" w:cs="David" w:hint="cs"/>
          <w:sz w:val="24"/>
          <w:szCs w:val="24"/>
          <w:rtl/>
        </w:rPr>
        <w:t xml:space="preserve"> את הפסוק והוא ישפוט תבל בצדק היינו בזכות הצדק ידין לאומים במשרים בראש השנה, והרי אמרו בר"ה (דף </w:t>
      </w:r>
      <w:proofErr w:type="spellStart"/>
      <w:r w:rsidR="00993B17">
        <w:rPr>
          <w:rFonts w:ascii="David" w:hAnsi="David" w:cs="David" w:hint="cs"/>
          <w:sz w:val="24"/>
          <w:szCs w:val="24"/>
          <w:rtl/>
        </w:rPr>
        <w:t>טז</w:t>
      </w:r>
      <w:proofErr w:type="spellEnd"/>
      <w:r w:rsidR="00993B17">
        <w:rPr>
          <w:rFonts w:ascii="David" w:hAnsi="David" w:cs="David" w:hint="cs"/>
          <w:sz w:val="24"/>
          <w:szCs w:val="24"/>
          <w:rtl/>
        </w:rPr>
        <w:t xml:space="preserve">:) </w:t>
      </w:r>
      <w:proofErr w:type="spellStart"/>
      <w:r w:rsidR="00993B17">
        <w:rPr>
          <w:rFonts w:ascii="David" w:hAnsi="David" w:cs="David" w:hint="cs"/>
          <w:sz w:val="24"/>
          <w:szCs w:val="24"/>
          <w:rtl/>
        </w:rPr>
        <w:t>דאדם</w:t>
      </w:r>
      <w:proofErr w:type="spellEnd"/>
      <w:r w:rsidR="00993B17">
        <w:rPr>
          <w:rFonts w:ascii="David" w:hAnsi="David" w:cs="David" w:hint="cs"/>
          <w:sz w:val="24"/>
          <w:szCs w:val="24"/>
          <w:rtl/>
        </w:rPr>
        <w:t xml:space="preserve"> נדון לפי מה שהוא באותו עת, ולמדין כן מישמעאל שנא' באשר הוא שם. </w:t>
      </w:r>
    </w:p>
    <w:p w:rsidR="00C85FD6" w:rsidRDefault="00993B17" w:rsidP="00A80100">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עלינו להתבונן היטב !! </w:t>
      </w:r>
      <w:r>
        <w:rPr>
          <w:rFonts w:ascii="David" w:hAnsi="David" w:cs="David" w:hint="cs"/>
          <w:sz w:val="24"/>
          <w:szCs w:val="24"/>
          <w:rtl/>
        </w:rPr>
        <w:t xml:space="preserve">יתכן ואדם נותן הון עתק לצדקה אבל זה עם חשבון </w:t>
      </w:r>
      <w:r w:rsidR="008617A8">
        <w:rPr>
          <w:rFonts w:ascii="David" w:hAnsi="David" w:cs="David" w:hint="cs"/>
          <w:sz w:val="24"/>
          <w:szCs w:val="24"/>
          <w:rtl/>
        </w:rPr>
        <w:t xml:space="preserve">של כבוד או שליטה או טובת הנאה שיזכה מהמקום שנותן, ולכן אינו נותן למקום אחר. וכמו כן, יש אדם שיש לו מקום תורה אשר בוחר לעצמו מי </w:t>
      </w:r>
      <w:proofErr w:type="spellStart"/>
      <w:r w:rsidR="008617A8">
        <w:rPr>
          <w:rFonts w:ascii="David" w:hAnsi="David" w:cs="David" w:hint="cs"/>
          <w:sz w:val="24"/>
          <w:szCs w:val="24"/>
          <w:rtl/>
        </w:rPr>
        <w:t>ילמוד</w:t>
      </w:r>
      <w:proofErr w:type="spellEnd"/>
      <w:r w:rsidR="008617A8">
        <w:rPr>
          <w:rFonts w:ascii="David" w:hAnsi="David" w:cs="David" w:hint="cs"/>
          <w:sz w:val="24"/>
          <w:szCs w:val="24"/>
          <w:rtl/>
        </w:rPr>
        <w:t xml:space="preserve"> שם ומוסר נפשו עבור רוחניותם וגשמיותם, או שיש לו בית כנסת ובוחר המתפללים שיתפללו שם, מ"מ כל עוד שיש לו בזה חשבון אפי' לשם שמים הואיל ואינו מוכן להפקיר עצמו לתת למי שאינו ראוי, חסר לו </w:t>
      </w:r>
      <w:proofErr w:type="spellStart"/>
      <w:r w:rsidR="008617A8">
        <w:rPr>
          <w:rFonts w:ascii="David" w:hAnsi="David" w:cs="David" w:hint="cs"/>
          <w:sz w:val="24"/>
          <w:szCs w:val="24"/>
          <w:rtl/>
        </w:rPr>
        <w:t>המדה</w:t>
      </w:r>
      <w:proofErr w:type="spellEnd"/>
      <w:r w:rsidR="008617A8">
        <w:rPr>
          <w:rFonts w:ascii="David" w:hAnsi="David" w:cs="David" w:hint="cs"/>
          <w:sz w:val="24"/>
          <w:szCs w:val="24"/>
          <w:rtl/>
        </w:rPr>
        <w:t xml:space="preserve"> כנגד מדה לזכות שיוסיפו לו חיים אע"פ שאינו כדאי. </w:t>
      </w:r>
      <w:r w:rsidR="008617A8" w:rsidRPr="008617A8">
        <w:rPr>
          <w:rFonts w:ascii="David" w:hAnsi="David" w:cs="David" w:hint="cs"/>
          <w:b/>
          <w:bCs/>
          <w:sz w:val="24"/>
          <w:szCs w:val="24"/>
          <w:rtl/>
        </w:rPr>
        <w:t xml:space="preserve">זוהי </w:t>
      </w:r>
      <w:proofErr w:type="spellStart"/>
      <w:r w:rsidR="008617A8" w:rsidRPr="008617A8">
        <w:rPr>
          <w:rFonts w:ascii="David" w:hAnsi="David" w:cs="David" w:hint="cs"/>
          <w:b/>
          <w:bCs/>
          <w:sz w:val="24"/>
          <w:szCs w:val="24"/>
          <w:rtl/>
        </w:rPr>
        <w:t>עבודתינו</w:t>
      </w:r>
      <w:proofErr w:type="spellEnd"/>
      <w:r w:rsidR="008617A8" w:rsidRPr="008617A8">
        <w:rPr>
          <w:rFonts w:ascii="David" w:hAnsi="David" w:cs="David" w:hint="cs"/>
          <w:b/>
          <w:bCs/>
          <w:sz w:val="24"/>
          <w:szCs w:val="24"/>
          <w:rtl/>
        </w:rPr>
        <w:t>,</w:t>
      </w:r>
      <w:r w:rsidR="008617A8">
        <w:rPr>
          <w:rFonts w:ascii="David" w:hAnsi="David" w:cs="David" w:hint="cs"/>
          <w:sz w:val="24"/>
          <w:szCs w:val="24"/>
          <w:rtl/>
        </w:rPr>
        <w:t xml:space="preserve"> לתת </w:t>
      </w:r>
      <w:r w:rsidR="008617A8" w:rsidRPr="008617A8">
        <w:rPr>
          <w:rFonts w:ascii="David" w:hAnsi="David" w:cs="David" w:hint="cs"/>
          <w:b/>
          <w:bCs/>
          <w:sz w:val="24"/>
          <w:szCs w:val="24"/>
          <w:rtl/>
        </w:rPr>
        <w:t>מתנת חינם</w:t>
      </w:r>
      <w:r w:rsidR="008617A8">
        <w:rPr>
          <w:rFonts w:ascii="David" w:hAnsi="David" w:cs="David" w:hint="cs"/>
          <w:sz w:val="24"/>
          <w:szCs w:val="24"/>
          <w:rtl/>
        </w:rPr>
        <w:t xml:space="preserve"> דהיינו מי שנראה לנו שאינו ראוי והגון לכך להשפיע לו כל הטוב, ואז מובטח שהקב"ה יתנהג עמנו במתנת חינם מדה כנגד מדה. כתיב </w:t>
      </w:r>
      <w:r w:rsidR="00A80100">
        <w:rPr>
          <w:rFonts w:ascii="David" w:hAnsi="David" w:cs="David" w:hint="cs"/>
          <w:b/>
          <w:bCs/>
          <w:sz w:val="24"/>
          <w:szCs w:val="24"/>
          <w:rtl/>
        </w:rPr>
        <w:t xml:space="preserve">תהילים </w:t>
      </w:r>
      <w:r w:rsidR="00A80100">
        <w:rPr>
          <w:rFonts w:ascii="David" w:hAnsi="David" w:cs="David" w:hint="cs"/>
          <w:sz w:val="24"/>
          <w:szCs w:val="24"/>
          <w:rtl/>
        </w:rPr>
        <w:t>(</w:t>
      </w:r>
      <w:proofErr w:type="spellStart"/>
      <w:r w:rsidR="00A80100">
        <w:rPr>
          <w:rFonts w:ascii="David" w:hAnsi="David" w:cs="David" w:hint="cs"/>
          <w:sz w:val="24"/>
          <w:szCs w:val="24"/>
          <w:rtl/>
        </w:rPr>
        <w:t>כה,ח</w:t>
      </w:r>
      <w:proofErr w:type="spellEnd"/>
      <w:r w:rsidR="00A80100">
        <w:rPr>
          <w:rFonts w:ascii="David" w:hAnsi="David" w:cs="David" w:hint="cs"/>
          <w:sz w:val="24"/>
          <w:szCs w:val="24"/>
          <w:rtl/>
        </w:rPr>
        <w:t xml:space="preserve">) </w:t>
      </w:r>
      <w:r w:rsidR="008617A8" w:rsidRPr="008617A8">
        <w:rPr>
          <w:rFonts w:ascii="David" w:hAnsi="David" w:cs="David" w:hint="cs"/>
          <w:b/>
          <w:bCs/>
          <w:sz w:val="24"/>
          <w:szCs w:val="24"/>
          <w:rtl/>
        </w:rPr>
        <w:t>טוב וישר ה'</w:t>
      </w:r>
      <w:r w:rsidR="008617A8">
        <w:rPr>
          <w:rFonts w:ascii="David" w:hAnsi="David" w:cs="David" w:hint="cs"/>
          <w:sz w:val="24"/>
          <w:szCs w:val="24"/>
          <w:rtl/>
        </w:rPr>
        <w:t xml:space="preserve"> על כן יורה חטאים בדרך, זאת מתנת חינם שמוכן להדריך האדם אשר חטא כנגדו ולעוזרו לשוב בתשובה. זוהי הגדרת טוב וישר, הנהגה למעלה מחשבונות כאשר מצד החשבון אין מקום כלל להנהגה כזו. אך גם מאתנו דורשים זאת כמו שכתוב </w:t>
      </w:r>
      <w:r w:rsidR="000001A2" w:rsidRPr="000001A2">
        <w:rPr>
          <w:rFonts w:ascii="David" w:hAnsi="David" w:cs="David" w:hint="cs"/>
          <w:b/>
          <w:bCs/>
          <w:sz w:val="24"/>
          <w:szCs w:val="24"/>
          <w:rtl/>
        </w:rPr>
        <w:t xml:space="preserve">בקהלת </w:t>
      </w:r>
      <w:r w:rsidR="000001A2">
        <w:rPr>
          <w:rFonts w:ascii="David" w:hAnsi="David" w:cs="David" w:hint="cs"/>
          <w:sz w:val="24"/>
          <w:szCs w:val="24"/>
          <w:rtl/>
        </w:rPr>
        <w:t>(</w:t>
      </w:r>
      <w:proofErr w:type="spellStart"/>
      <w:r w:rsidR="000001A2">
        <w:rPr>
          <w:rFonts w:ascii="David" w:hAnsi="David" w:cs="David" w:hint="cs"/>
          <w:sz w:val="24"/>
          <w:szCs w:val="24"/>
          <w:rtl/>
        </w:rPr>
        <w:t>ז,כט</w:t>
      </w:r>
      <w:proofErr w:type="spellEnd"/>
      <w:r w:rsidR="000001A2">
        <w:rPr>
          <w:rFonts w:ascii="David" w:hAnsi="David" w:cs="David" w:hint="cs"/>
          <w:sz w:val="24"/>
          <w:szCs w:val="24"/>
          <w:rtl/>
        </w:rPr>
        <w:t xml:space="preserve">) </w:t>
      </w:r>
      <w:r w:rsidR="008617A8">
        <w:rPr>
          <w:rFonts w:ascii="David" w:hAnsi="David" w:cs="David" w:hint="cs"/>
          <w:sz w:val="24"/>
          <w:szCs w:val="24"/>
          <w:rtl/>
        </w:rPr>
        <w:t>האלוקים עשה את האדם ישר והמה בקשו חשבונות רבים. הישר אין לו עסק עם חשבונות הרבים</w:t>
      </w:r>
      <w:r w:rsidR="00A80100">
        <w:rPr>
          <w:rFonts w:ascii="David" w:hAnsi="David" w:cs="David" w:hint="cs"/>
          <w:sz w:val="24"/>
          <w:szCs w:val="24"/>
          <w:rtl/>
        </w:rPr>
        <w:t>. הישר הוא שמח וטוב לב כמו שכתוב "</w:t>
      </w:r>
      <w:proofErr w:type="spellStart"/>
      <w:r w:rsidR="00A80100">
        <w:rPr>
          <w:rFonts w:ascii="David" w:hAnsi="David" w:cs="David" w:hint="cs"/>
          <w:sz w:val="24"/>
          <w:szCs w:val="24"/>
          <w:rtl/>
        </w:rPr>
        <w:t>ולישרי</w:t>
      </w:r>
      <w:proofErr w:type="spellEnd"/>
      <w:r w:rsidR="00A80100">
        <w:rPr>
          <w:rFonts w:ascii="David" w:hAnsi="David" w:cs="David" w:hint="cs"/>
          <w:sz w:val="24"/>
          <w:szCs w:val="24"/>
          <w:rtl/>
        </w:rPr>
        <w:t xml:space="preserve"> לב שמחה" אין מקום לשמחה וטוב לב למי שעבודת ה' לו </w:t>
      </w:r>
      <w:proofErr w:type="spellStart"/>
      <w:r w:rsidR="00A80100">
        <w:rPr>
          <w:rFonts w:ascii="David" w:hAnsi="David" w:cs="David" w:hint="cs"/>
          <w:sz w:val="24"/>
          <w:szCs w:val="24"/>
          <w:rtl/>
        </w:rPr>
        <w:t>הכל</w:t>
      </w:r>
      <w:proofErr w:type="spellEnd"/>
      <w:r w:rsidR="00A80100">
        <w:rPr>
          <w:rFonts w:ascii="David" w:hAnsi="David" w:cs="David" w:hint="cs"/>
          <w:sz w:val="24"/>
          <w:szCs w:val="24"/>
          <w:rtl/>
        </w:rPr>
        <w:t xml:space="preserve"> עם חשבונות רבים.</w:t>
      </w:r>
      <w:r w:rsidR="00C85FD6">
        <w:rPr>
          <w:rFonts w:ascii="David" w:hAnsi="David" w:cs="David" w:hint="cs"/>
          <w:sz w:val="24"/>
          <w:szCs w:val="24"/>
          <w:rtl/>
        </w:rPr>
        <w:t xml:space="preserve"> </w:t>
      </w:r>
    </w:p>
    <w:p w:rsidR="00BD0331" w:rsidRPr="0084014D" w:rsidRDefault="00C85FD6" w:rsidP="006624D8">
      <w:pPr>
        <w:pStyle w:val="a3"/>
        <w:numPr>
          <w:ilvl w:val="0"/>
          <w:numId w:val="1"/>
        </w:numPr>
        <w:ind w:right="-1276"/>
        <w:jc w:val="both"/>
        <w:rPr>
          <w:rFonts w:ascii="David" w:hAnsi="David" w:cs="David"/>
          <w:sz w:val="24"/>
          <w:szCs w:val="24"/>
        </w:rPr>
      </w:pPr>
      <w:r>
        <w:rPr>
          <w:rFonts w:ascii="David" w:hAnsi="David" w:cs="David" w:hint="cs"/>
          <w:b/>
          <w:bCs/>
          <w:sz w:val="24"/>
          <w:szCs w:val="24"/>
          <w:rtl/>
        </w:rPr>
        <w:t xml:space="preserve">ובר"ה </w:t>
      </w:r>
      <w:r>
        <w:rPr>
          <w:rFonts w:ascii="David" w:hAnsi="David" w:cs="David" w:hint="cs"/>
          <w:sz w:val="24"/>
          <w:szCs w:val="24"/>
          <w:rtl/>
        </w:rPr>
        <w:t xml:space="preserve">(דף </w:t>
      </w:r>
      <w:proofErr w:type="spellStart"/>
      <w:r>
        <w:rPr>
          <w:rFonts w:ascii="David" w:hAnsi="David" w:cs="David" w:hint="cs"/>
          <w:sz w:val="24"/>
          <w:szCs w:val="24"/>
          <w:rtl/>
        </w:rPr>
        <w:t>יז</w:t>
      </w:r>
      <w:proofErr w:type="spellEnd"/>
      <w:r>
        <w:rPr>
          <w:rFonts w:ascii="David" w:hAnsi="David" w:cs="David" w:hint="cs"/>
          <w:sz w:val="24"/>
          <w:szCs w:val="24"/>
          <w:rtl/>
        </w:rPr>
        <w:t>:) על הפסוק ויעבור ה' על פניו ויקרא דרשו אמר לו הקב"ה למשה כל זמן שישראל חוטאים יעשו לפני כסדר הזה ואני מוחל להם. ויש קדמונים שפירשו</w:t>
      </w:r>
      <w:r w:rsidRPr="00C85FD6">
        <w:rPr>
          <w:rFonts w:ascii="David" w:hAnsi="David" w:cs="David" w:hint="cs"/>
          <w:b/>
          <w:bCs/>
          <w:sz w:val="24"/>
          <w:szCs w:val="24"/>
          <w:rtl/>
        </w:rPr>
        <w:t xml:space="preserve"> יעשו</w:t>
      </w:r>
      <w:r>
        <w:rPr>
          <w:rFonts w:ascii="David" w:hAnsi="David" w:cs="David" w:hint="cs"/>
          <w:sz w:val="24"/>
          <w:szCs w:val="24"/>
          <w:rtl/>
        </w:rPr>
        <w:t xml:space="preserve"> לפני כסדר הזה הכוונה בזה היא שינהגו ישראל </w:t>
      </w:r>
      <w:proofErr w:type="spellStart"/>
      <w:r>
        <w:rPr>
          <w:rFonts w:ascii="David" w:hAnsi="David" w:cs="David" w:hint="cs"/>
          <w:sz w:val="24"/>
          <w:szCs w:val="24"/>
          <w:rtl/>
        </w:rPr>
        <w:t>במדותיו</w:t>
      </w:r>
      <w:proofErr w:type="spellEnd"/>
      <w:r>
        <w:rPr>
          <w:rFonts w:ascii="David" w:hAnsi="David" w:cs="David" w:hint="cs"/>
          <w:sz w:val="24"/>
          <w:szCs w:val="24"/>
          <w:rtl/>
        </w:rPr>
        <w:t xml:space="preserve"> של הקב"ה עפ"י המבואר בשבת (דף </w:t>
      </w:r>
      <w:proofErr w:type="spellStart"/>
      <w:r>
        <w:rPr>
          <w:rFonts w:ascii="David" w:hAnsi="David" w:cs="David" w:hint="cs"/>
          <w:sz w:val="24"/>
          <w:szCs w:val="24"/>
          <w:rtl/>
        </w:rPr>
        <w:t>קלג</w:t>
      </w:r>
      <w:proofErr w:type="spellEnd"/>
      <w:r>
        <w:rPr>
          <w:rFonts w:ascii="David" w:hAnsi="David" w:cs="David" w:hint="cs"/>
          <w:sz w:val="24"/>
          <w:szCs w:val="24"/>
          <w:rtl/>
        </w:rPr>
        <w:t>:) מה הוא רחום אף אתה רחום, מה הוא חנון אף אתה חנון, ולא סגי באמירת י"ג מדות גרידא.</w:t>
      </w:r>
      <w:r w:rsidRPr="006624D8">
        <w:rPr>
          <w:rFonts w:ascii="David" w:hAnsi="David" w:cs="David" w:hint="cs"/>
          <w:b/>
          <w:bCs/>
          <w:sz w:val="24"/>
          <w:szCs w:val="24"/>
          <w:rtl/>
        </w:rPr>
        <w:t xml:space="preserve"> ו</w:t>
      </w:r>
      <w:r w:rsidR="006624D8" w:rsidRPr="006624D8">
        <w:rPr>
          <w:rFonts w:ascii="David" w:hAnsi="David" w:cs="David" w:hint="cs"/>
          <w:b/>
          <w:bCs/>
          <w:sz w:val="24"/>
          <w:szCs w:val="24"/>
          <w:rtl/>
        </w:rPr>
        <w:t>באלשיך</w:t>
      </w:r>
      <w:r w:rsidR="006624D8">
        <w:rPr>
          <w:rFonts w:ascii="David" w:hAnsi="David" w:cs="David" w:hint="cs"/>
          <w:sz w:val="24"/>
          <w:szCs w:val="24"/>
          <w:rtl/>
        </w:rPr>
        <w:t xml:space="preserve"> </w:t>
      </w:r>
      <w:proofErr w:type="spellStart"/>
      <w:r w:rsidR="006624D8">
        <w:rPr>
          <w:rFonts w:ascii="David" w:hAnsi="David" w:cs="David" w:hint="cs"/>
          <w:sz w:val="24"/>
          <w:szCs w:val="24"/>
          <w:rtl/>
        </w:rPr>
        <w:t>הק</w:t>
      </w:r>
      <w:proofErr w:type="spellEnd"/>
      <w:r w:rsidR="006624D8">
        <w:rPr>
          <w:rFonts w:ascii="David" w:hAnsi="David" w:cs="David" w:hint="cs"/>
          <w:sz w:val="24"/>
          <w:szCs w:val="24"/>
          <w:rtl/>
        </w:rPr>
        <w:t xml:space="preserve">' הובא </w:t>
      </w:r>
      <w:r w:rsidR="006624D8" w:rsidRPr="006624D8">
        <w:rPr>
          <w:rFonts w:ascii="David" w:hAnsi="David" w:cs="David" w:hint="cs"/>
          <w:b/>
          <w:bCs/>
          <w:sz w:val="24"/>
          <w:szCs w:val="24"/>
          <w:rtl/>
        </w:rPr>
        <w:t>בעץ יוסף</w:t>
      </w:r>
      <w:r w:rsidR="006624D8">
        <w:rPr>
          <w:rFonts w:ascii="David" w:hAnsi="David" w:cs="David" w:hint="cs"/>
          <w:sz w:val="24"/>
          <w:szCs w:val="24"/>
          <w:rtl/>
        </w:rPr>
        <w:t xml:space="preserve"> בעיון יעקב ר"ה (שם)  הביא </w:t>
      </w:r>
      <w:r>
        <w:rPr>
          <w:rFonts w:ascii="David" w:hAnsi="David" w:cs="David" w:hint="cs"/>
          <w:sz w:val="24"/>
          <w:szCs w:val="24"/>
          <w:rtl/>
        </w:rPr>
        <w:t xml:space="preserve">ששאלו כן </w:t>
      </w:r>
      <w:r w:rsidRPr="006624D8">
        <w:rPr>
          <w:rFonts w:ascii="David" w:hAnsi="David" w:cs="David" w:hint="cs"/>
          <w:b/>
          <w:bCs/>
          <w:sz w:val="24"/>
          <w:szCs w:val="24"/>
          <w:rtl/>
        </w:rPr>
        <w:t>ללבנת הספיר</w:t>
      </w:r>
      <w:r>
        <w:rPr>
          <w:rFonts w:ascii="David" w:hAnsi="David" w:cs="David" w:hint="cs"/>
          <w:sz w:val="24"/>
          <w:szCs w:val="24"/>
          <w:rtl/>
        </w:rPr>
        <w:t xml:space="preserve"> מדוע הרבה עושים כן שאומרים י"ג מדות </w:t>
      </w:r>
      <w:r w:rsidR="006624D8">
        <w:rPr>
          <w:rFonts w:ascii="David" w:hAnsi="David" w:cs="David" w:hint="cs"/>
          <w:sz w:val="24"/>
          <w:szCs w:val="24"/>
          <w:rtl/>
        </w:rPr>
        <w:t xml:space="preserve">ולא הועילו, והשיב שלא נאמר </w:t>
      </w:r>
      <w:r w:rsidR="006624D8">
        <w:rPr>
          <w:rFonts w:ascii="David" w:hAnsi="David" w:cs="David" w:hint="cs"/>
          <w:b/>
          <w:bCs/>
          <w:sz w:val="24"/>
          <w:szCs w:val="24"/>
          <w:rtl/>
        </w:rPr>
        <w:t>"</w:t>
      </w:r>
      <w:r w:rsidR="006624D8" w:rsidRPr="006624D8">
        <w:rPr>
          <w:rFonts w:ascii="David" w:hAnsi="David" w:cs="David" w:hint="cs"/>
          <w:b/>
          <w:bCs/>
          <w:sz w:val="24"/>
          <w:szCs w:val="24"/>
          <w:rtl/>
        </w:rPr>
        <w:t>אמרו</w:t>
      </w:r>
      <w:r w:rsidR="006624D8">
        <w:rPr>
          <w:rFonts w:ascii="David" w:hAnsi="David" w:cs="David" w:hint="cs"/>
          <w:b/>
          <w:bCs/>
          <w:sz w:val="24"/>
          <w:szCs w:val="24"/>
          <w:rtl/>
        </w:rPr>
        <w:t>"</w:t>
      </w:r>
      <w:r w:rsidR="006624D8">
        <w:rPr>
          <w:rFonts w:ascii="David" w:hAnsi="David" w:cs="David" w:hint="cs"/>
          <w:sz w:val="24"/>
          <w:szCs w:val="24"/>
          <w:rtl/>
        </w:rPr>
        <w:t xml:space="preserve"> לפני אלא </w:t>
      </w:r>
      <w:r w:rsidR="006624D8">
        <w:rPr>
          <w:rFonts w:ascii="David" w:hAnsi="David" w:cs="David" w:hint="cs"/>
          <w:b/>
          <w:bCs/>
          <w:sz w:val="24"/>
          <w:szCs w:val="24"/>
          <w:rtl/>
        </w:rPr>
        <w:t>"</w:t>
      </w:r>
      <w:r w:rsidR="006624D8" w:rsidRPr="006624D8">
        <w:rPr>
          <w:rFonts w:ascii="David" w:hAnsi="David" w:cs="David" w:hint="cs"/>
          <w:b/>
          <w:bCs/>
          <w:sz w:val="24"/>
          <w:szCs w:val="24"/>
          <w:rtl/>
        </w:rPr>
        <w:t>עשו</w:t>
      </w:r>
      <w:r w:rsidR="006624D8">
        <w:rPr>
          <w:rFonts w:ascii="David" w:hAnsi="David" w:cs="David" w:hint="cs"/>
          <w:b/>
          <w:bCs/>
          <w:sz w:val="24"/>
          <w:szCs w:val="24"/>
          <w:rtl/>
        </w:rPr>
        <w:t>"</w:t>
      </w:r>
      <w:r w:rsidR="006624D8" w:rsidRPr="006624D8">
        <w:rPr>
          <w:rFonts w:ascii="David" w:hAnsi="David" w:cs="David" w:hint="cs"/>
          <w:b/>
          <w:bCs/>
          <w:sz w:val="24"/>
          <w:szCs w:val="24"/>
          <w:rtl/>
        </w:rPr>
        <w:t xml:space="preserve"> </w:t>
      </w:r>
      <w:r w:rsidR="006624D8">
        <w:rPr>
          <w:rFonts w:ascii="David" w:hAnsi="David" w:cs="David" w:hint="cs"/>
          <w:sz w:val="24"/>
          <w:szCs w:val="24"/>
          <w:rtl/>
        </w:rPr>
        <w:t xml:space="preserve">לפני, היינו להתנהג בי"ג מדות על דרך מה הוא רחום </w:t>
      </w:r>
      <w:proofErr w:type="spellStart"/>
      <w:r w:rsidR="006624D8">
        <w:rPr>
          <w:rFonts w:ascii="David" w:hAnsi="David" w:cs="David" w:hint="cs"/>
          <w:sz w:val="24"/>
          <w:szCs w:val="24"/>
          <w:rtl/>
        </w:rPr>
        <w:t>וכו</w:t>
      </w:r>
      <w:proofErr w:type="spellEnd"/>
      <w:r w:rsidR="006624D8">
        <w:rPr>
          <w:rFonts w:ascii="David" w:hAnsi="David" w:cs="David" w:hint="cs"/>
          <w:sz w:val="24"/>
          <w:szCs w:val="24"/>
          <w:rtl/>
        </w:rPr>
        <w:t xml:space="preserve">'. אם אנו רוצים לזכות בדין ראש השנה יש לנו גלוי </w:t>
      </w:r>
      <w:proofErr w:type="spellStart"/>
      <w:r w:rsidR="006624D8" w:rsidRPr="006624D8">
        <w:rPr>
          <w:rFonts w:ascii="David" w:hAnsi="David" w:cs="David" w:hint="cs"/>
          <w:b/>
          <w:bCs/>
          <w:sz w:val="24"/>
          <w:szCs w:val="24"/>
          <w:rtl/>
        </w:rPr>
        <w:t>בפרשתינו</w:t>
      </w:r>
      <w:proofErr w:type="spellEnd"/>
      <w:r w:rsidR="006624D8" w:rsidRPr="006624D8">
        <w:rPr>
          <w:rFonts w:ascii="David" w:hAnsi="David" w:cs="David" w:hint="cs"/>
          <w:b/>
          <w:bCs/>
          <w:sz w:val="24"/>
          <w:szCs w:val="24"/>
          <w:rtl/>
        </w:rPr>
        <w:t xml:space="preserve"> </w:t>
      </w:r>
      <w:r w:rsidR="006624D8">
        <w:rPr>
          <w:rFonts w:ascii="David" w:hAnsi="David" w:cs="David" w:hint="cs"/>
          <w:sz w:val="24"/>
          <w:szCs w:val="24"/>
          <w:rtl/>
        </w:rPr>
        <w:t xml:space="preserve">דהיינו ע"י עשו לפני כסדר הזה כמו שנתבאר. </w:t>
      </w:r>
      <w:bookmarkStart w:id="0" w:name="_GoBack"/>
      <w:bookmarkEnd w:id="0"/>
      <w:r w:rsidR="008617A8">
        <w:rPr>
          <w:rFonts w:ascii="David" w:hAnsi="David" w:cs="David" w:hint="cs"/>
          <w:sz w:val="24"/>
          <w:szCs w:val="24"/>
          <w:rtl/>
        </w:rPr>
        <w:t xml:space="preserve">     </w:t>
      </w:r>
      <w:r w:rsidR="00993B17">
        <w:rPr>
          <w:rFonts w:ascii="David" w:hAnsi="David" w:cs="David" w:hint="cs"/>
          <w:sz w:val="24"/>
          <w:szCs w:val="24"/>
          <w:rtl/>
        </w:rPr>
        <w:t xml:space="preserve"> </w:t>
      </w:r>
      <w:r w:rsidR="00B54DF2">
        <w:rPr>
          <w:rFonts w:ascii="David" w:hAnsi="David" w:cs="David" w:hint="cs"/>
          <w:sz w:val="24"/>
          <w:szCs w:val="24"/>
          <w:rtl/>
        </w:rPr>
        <w:t xml:space="preserve"> </w:t>
      </w:r>
      <w:r w:rsidR="00013042">
        <w:rPr>
          <w:rFonts w:ascii="David" w:hAnsi="David" w:cs="David" w:hint="cs"/>
          <w:sz w:val="24"/>
          <w:szCs w:val="24"/>
          <w:rtl/>
        </w:rPr>
        <w:t xml:space="preserve">   </w:t>
      </w:r>
      <w:r w:rsidR="00616F01">
        <w:rPr>
          <w:rFonts w:ascii="David" w:hAnsi="David" w:cs="David" w:hint="cs"/>
          <w:sz w:val="24"/>
          <w:szCs w:val="24"/>
          <w:rtl/>
        </w:rPr>
        <w:t xml:space="preserve"> </w:t>
      </w:r>
      <w:r w:rsidR="003F29EC">
        <w:rPr>
          <w:rFonts w:ascii="David" w:hAnsi="David" w:cs="David" w:hint="cs"/>
          <w:sz w:val="24"/>
          <w:szCs w:val="24"/>
          <w:rtl/>
        </w:rPr>
        <w:t xml:space="preserve">   </w:t>
      </w:r>
      <w:r w:rsidR="00FF78E0">
        <w:rPr>
          <w:rFonts w:ascii="David" w:hAnsi="David" w:cs="David" w:hint="cs"/>
          <w:sz w:val="24"/>
          <w:szCs w:val="24"/>
          <w:rtl/>
        </w:rPr>
        <w:t xml:space="preserve">   </w:t>
      </w:r>
      <w:r w:rsidR="00D56468">
        <w:rPr>
          <w:rFonts w:ascii="David" w:hAnsi="David" w:cs="David" w:hint="cs"/>
          <w:sz w:val="24"/>
          <w:szCs w:val="24"/>
          <w:rtl/>
        </w:rPr>
        <w:t xml:space="preserve">  </w:t>
      </w:r>
    </w:p>
    <w:sectPr w:rsidR="00BD0331" w:rsidRPr="0084014D" w:rsidSect="006748A9">
      <w:pgSz w:w="11906" w:h="16838"/>
      <w:pgMar w:top="426"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74B4"/>
    <w:multiLevelType w:val="hybridMultilevel"/>
    <w:tmpl w:val="BEE26942"/>
    <w:lvl w:ilvl="0" w:tplc="19E00602">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A9"/>
    <w:rsid w:val="000001A2"/>
    <w:rsid w:val="00013042"/>
    <w:rsid w:val="000653F8"/>
    <w:rsid w:val="001677F3"/>
    <w:rsid w:val="00260C2C"/>
    <w:rsid w:val="003F29EC"/>
    <w:rsid w:val="00616F01"/>
    <w:rsid w:val="006624D8"/>
    <w:rsid w:val="006748A9"/>
    <w:rsid w:val="007A5804"/>
    <w:rsid w:val="0084014D"/>
    <w:rsid w:val="008617A8"/>
    <w:rsid w:val="0097701A"/>
    <w:rsid w:val="00993B17"/>
    <w:rsid w:val="009B266F"/>
    <w:rsid w:val="00A80100"/>
    <w:rsid w:val="00B54DF2"/>
    <w:rsid w:val="00BD0331"/>
    <w:rsid w:val="00C85FD6"/>
    <w:rsid w:val="00CE1DD1"/>
    <w:rsid w:val="00D56468"/>
    <w:rsid w:val="00FF78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EE19"/>
  <w15:chartTrackingRefBased/>
  <w15:docId w15:val="{155A8ED7-9B38-4AAA-B329-BE0974C9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908</Words>
  <Characters>4545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2019-05-08T18:38:00Z</dcterms:created>
  <dcterms:modified xsi:type="dcterms:W3CDTF">2019-05-08T18:38:00Z</dcterms:modified>
</cp:coreProperties>
</file>