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46" w:rsidRDefault="004B1406" w:rsidP="004673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4B1406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219.2pt;margin-top:-44.55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" filled="f" stroked="f">
            <v:textbox>
              <w:txbxContent>
                <w:p w:rsidR="00467346" w:rsidRPr="00F77480" w:rsidRDefault="00956CCF" w:rsidP="00467346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956CCF" w:rsidRPr="00F77480" w:rsidRDefault="00956CCF" w:rsidP="00467346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4B1406">
        <w:rPr>
          <w:noProof/>
        </w:rPr>
        <w:pict>
          <v:line id="Straight Connector 1707570622" o:spid="_x0000_s1028" style="position:absolute;left:0;text-align:left;flip:y;z-index:251661312;visibility:visible;mso-width-relative:margin;mso-height-relative:margin" from="2in,144.45pt" to="2in,1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" strokecolor="black [3213]" strokeweight="3pt">
            <v:stroke linestyle="thinThin" joinstyle="miter"/>
          </v:line>
        </w:pict>
      </w:r>
    </w:p>
    <w:p w:rsidR="00467346" w:rsidRDefault="004B1406" w:rsidP="004673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4B1406">
        <w:rPr>
          <w:noProof/>
        </w:rPr>
        <w:pict>
          <v:line id="Straight Connector 444079619" o:spid="_x0000_s1027" style="position:absolute;left:0;text-align:left;flip:y;z-index:251663360;visibility:visible;mso-width-relative:margin;mso-height-relative:margin" from="-15.2pt,5.2pt" to="666.4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" strokecolor="black [3213]" strokeweight="3pt">
            <v:stroke linestyle="thinThin" joinstyle="miter"/>
          </v:line>
        </w:pict>
      </w:r>
    </w:p>
    <w:p w:rsidR="00AD221A" w:rsidRPr="00AD221A" w:rsidRDefault="00AD221A" w:rsidP="004673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</w:rPr>
      </w:pPr>
      <w:r w:rsidRPr="00AD221A">
        <w:rPr>
          <w:rFonts w:ascii="Times New Roman" w:eastAsia="Times New Roman" w:hAnsi="Times New Roman" w:cs="Times New Roman"/>
          <w:b/>
          <w:bCs/>
          <w:kern w:val="0"/>
        </w:rPr>
        <w:t>FORMULIR PENGKAJIAN RISIKO PENGENDALIAN INFEKSI (ICRA) TAHUNAN</w:t>
      </w:r>
    </w:p>
    <w:tbl>
      <w:tblPr>
        <w:tblStyle w:val="TableGrid"/>
        <w:tblW w:w="13751" w:type="dxa"/>
        <w:tblInd w:w="-289" w:type="dxa"/>
        <w:tblLayout w:type="fixed"/>
        <w:tblLook w:val="04A0"/>
      </w:tblPr>
      <w:tblGrid>
        <w:gridCol w:w="568"/>
        <w:gridCol w:w="2126"/>
        <w:gridCol w:w="1985"/>
        <w:gridCol w:w="1701"/>
        <w:gridCol w:w="2693"/>
        <w:gridCol w:w="2268"/>
        <w:gridCol w:w="2410"/>
      </w:tblGrid>
      <w:tr w:rsidR="00AD221A" w:rsidRPr="00AD221A" w:rsidTr="00E572B4">
        <w:tc>
          <w:tcPr>
            <w:tcW w:w="568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No</w:t>
            </w:r>
          </w:p>
        </w:tc>
        <w:tc>
          <w:tcPr>
            <w:tcW w:w="2126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Aspek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yang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Dinilai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(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Sesuai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Poin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a–k)</w:t>
            </w:r>
          </w:p>
        </w:tc>
        <w:tc>
          <w:tcPr>
            <w:tcW w:w="1985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Uraian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Risiko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Area/Unit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Terkait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Data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Pendukung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(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Surveilans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Insiden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)</w:t>
            </w:r>
          </w:p>
        </w:tc>
        <w:tc>
          <w:tcPr>
            <w:tcW w:w="2268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Tingkat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Risiko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(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Rendah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Sedang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/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Tinggi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)</w:t>
            </w:r>
          </w:p>
        </w:tc>
        <w:tc>
          <w:tcPr>
            <w:tcW w:w="2410" w:type="dxa"/>
            <w:vAlign w:val="center"/>
            <w:hideMark/>
          </w:tcPr>
          <w:p w:rsidR="00AD221A" w:rsidRPr="00AD221A" w:rsidRDefault="00AD221A" w:rsidP="0046734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Rekomendasi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/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Fokus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 xml:space="preserve"> Program PPI</w:t>
            </w:r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E572B4">
            <w:pPr>
              <w:pStyle w:val="ListParagraph"/>
              <w:numPr>
                <w:ilvl w:val="0"/>
                <w:numId w:val="2"/>
              </w:numPr>
              <w:jc w:val="right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Infeksi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penting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secara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epidemiologis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Misal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>: MRSA, IS</w:t>
            </w:r>
            <w:r w:rsidR="005355E7">
              <w:rPr>
                <w:rFonts w:ascii="Times New Roman" w:eastAsia="Times New Roman" w:hAnsi="Times New Roman" w:cs="Times New Roman"/>
                <w:kern w:val="0"/>
              </w:rPr>
              <w:t>K</w:t>
            </w:r>
            <w:r w:rsidRPr="00AD221A">
              <w:rPr>
                <w:rFonts w:ascii="Times New Roman" w:eastAsia="Times New Roman" w:hAnsi="Times New Roman" w:cs="Times New Roman"/>
                <w:kern w:val="0"/>
              </w:rPr>
              <w:t>, VAP, ILO</w:t>
            </w:r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ICU,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Rawat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Inap</w:t>
            </w:r>
            <w:proofErr w:type="spellEnd"/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Laporan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HAI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tahun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berjalan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Penegakan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cuci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tangan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edukasi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staf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berisiko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ruang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operasi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>, ICU, NICU</w:t>
            </w:r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>OK, ICU, NICU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prosedur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insiden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infeksi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Sedang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Supervisi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kepatuhan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aseptik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Pelayanan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dengan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peralatan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berisiko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infeksi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Ventilator,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kateter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hemodialisis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>ICU, HD Unit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Data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penggunaan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invasif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Bundel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pencegahan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infeksi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Prosedur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>/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tindakan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berisiko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Pemasangan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CVC,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operasi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besar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>OK, IRD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Data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tindakan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ILO</w:t>
            </w:r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Sedang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Evaluasi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teknik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tindakan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antibiotik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profilaksis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Distribusi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bersih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kotor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Risiko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kontaminasi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silang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CSSD,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Gudang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linen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distribusi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linen</w:t>
            </w:r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Rendah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SOP transport linen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tertutup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Sterilisasi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Kegagalan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siklus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steril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>CSSD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Hasil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indikator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biologi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>/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kimia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Sedang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Peningkatan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pemantauan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alat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sterilisasi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Kebersihan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permukaan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lingkungan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Pembersihan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area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pasien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Semua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unit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lingkungan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Jadwal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rutin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SOP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pembersihan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Pengelolaan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linen/laundry</w:t>
            </w:r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Pemisahan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pencucian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linen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infeksius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>Laundry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Observasi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proses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audit</w:t>
            </w:r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Sedang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Pelatihan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staf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laundry</w:t>
            </w:r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Pengelolaan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sampah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Pemilahan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limbah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medis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tidak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sesuai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Semua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unit</w:t>
            </w:r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Temuan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limbah</w:t>
            </w:r>
            <w:proofErr w:type="spellEnd"/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Tinggi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Sosialisasi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kode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warna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pemantauan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Penyediaan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makanan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Kontaminasi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silang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makanan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pasien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Instalasi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Gizi</w:t>
            </w:r>
            <w:proofErr w:type="spellEnd"/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dapur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food testing</w:t>
            </w:r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Sedang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Penerapan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HACCP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kebersihan</w:t>
            </w:r>
            <w:proofErr w:type="spellEnd"/>
          </w:p>
        </w:tc>
      </w:tr>
      <w:tr w:rsidR="00AD221A" w:rsidRPr="00AD221A" w:rsidTr="00E572B4">
        <w:tc>
          <w:tcPr>
            <w:tcW w:w="568" w:type="dxa"/>
            <w:hideMark/>
          </w:tcPr>
          <w:p w:rsidR="00AD221A" w:rsidRPr="003366FE" w:rsidRDefault="00AD221A" w:rsidP="003366F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2126" w:type="dxa"/>
            <w:hideMark/>
          </w:tcPr>
          <w:p w:rsidR="00AD221A" w:rsidRPr="003366FE" w:rsidRDefault="00AD221A" w:rsidP="003366FE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Pengelolaan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kamar</w:t>
            </w:r>
            <w:proofErr w:type="spellEnd"/>
            <w:r w:rsidRPr="003366FE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3366FE">
              <w:rPr>
                <w:rFonts w:ascii="Times New Roman" w:eastAsia="Times New Roman" w:hAnsi="Times New Roman" w:cs="Times New Roman"/>
                <w:kern w:val="0"/>
              </w:rPr>
              <w:t>jenazah</w:t>
            </w:r>
            <w:proofErr w:type="spellEnd"/>
          </w:p>
        </w:tc>
        <w:tc>
          <w:tcPr>
            <w:tcW w:w="1985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Kontaminasi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dari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jenazah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infeksius</w:t>
            </w:r>
            <w:proofErr w:type="spellEnd"/>
          </w:p>
        </w:tc>
        <w:tc>
          <w:tcPr>
            <w:tcW w:w="1701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Kamar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jenazah</w:t>
            </w:r>
            <w:proofErr w:type="spellEnd"/>
          </w:p>
        </w:tc>
        <w:tc>
          <w:tcPr>
            <w:tcW w:w="2693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Audit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fasilitas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SOP</w:t>
            </w:r>
          </w:p>
        </w:tc>
        <w:tc>
          <w:tcPr>
            <w:tcW w:w="2268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Rendah</w:t>
            </w:r>
            <w:proofErr w:type="spellEnd"/>
          </w:p>
        </w:tc>
        <w:tc>
          <w:tcPr>
            <w:tcW w:w="2410" w:type="dxa"/>
            <w:hideMark/>
          </w:tcPr>
          <w:p w:rsidR="00AD221A" w:rsidRPr="00AD221A" w:rsidRDefault="00AD221A" w:rsidP="00AD221A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Peningkatan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disinfeksi</w:t>
            </w:r>
            <w:proofErr w:type="spellEnd"/>
            <w:r w:rsidRPr="00AD221A">
              <w:rPr>
                <w:rFonts w:ascii="Times New Roman" w:eastAsia="Times New Roman" w:hAnsi="Times New Roman" w:cs="Times New Roman"/>
                <w:kern w:val="0"/>
              </w:rPr>
              <w:t xml:space="preserve"> &amp; SOP </w:t>
            </w:r>
            <w:proofErr w:type="spellStart"/>
            <w:r w:rsidRPr="00AD221A">
              <w:rPr>
                <w:rFonts w:ascii="Times New Roman" w:eastAsia="Times New Roman" w:hAnsi="Times New Roman" w:cs="Times New Roman"/>
                <w:kern w:val="0"/>
              </w:rPr>
              <w:t>petugas</w:t>
            </w:r>
            <w:proofErr w:type="spellEnd"/>
          </w:p>
        </w:tc>
      </w:tr>
    </w:tbl>
    <w:p w:rsidR="00070455" w:rsidRDefault="00070455"/>
    <w:sectPr w:rsidR="00070455" w:rsidSect="00AD221A">
      <w:pgSz w:w="15840" w:h="12240" w:orient="landscape"/>
      <w:pgMar w:top="1077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D7330"/>
    <w:multiLevelType w:val="hybridMultilevel"/>
    <w:tmpl w:val="0FB27944"/>
    <w:lvl w:ilvl="0" w:tplc="B5C4937E">
      <w:start w:val="1"/>
      <w:numFmt w:val="lowerLetter"/>
      <w:lvlText w:val="%1)"/>
      <w:lvlJc w:val="left"/>
      <w:pPr>
        <w:ind w:left="284" w:hanging="284"/>
      </w:pPr>
      <w:rPr>
        <w:rFonts w:hint="default"/>
        <w:b w:val="0"/>
        <w:bCs w:val="0"/>
        <w:i w:val="0"/>
        <w:iCs w:val="0"/>
        <w:color w:val="auto"/>
        <w:spacing w:val="-7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DD3B1F"/>
    <w:multiLevelType w:val="hybridMultilevel"/>
    <w:tmpl w:val="998C021E"/>
    <w:lvl w:ilvl="0" w:tplc="39EEBED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  <w:i w:val="0"/>
        <w:iCs w:val="0"/>
        <w:color w:val="auto"/>
        <w:spacing w:val="-7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hideSpellingErrors/>
  <w:proofState w:spelling="clean"/>
  <w:defaultTabStop w:val="720"/>
  <w:characterSpacingControl w:val="doNotCompress"/>
  <w:compat/>
  <w:rsids>
    <w:rsidRoot w:val="00AD221A"/>
    <w:rsid w:val="00070455"/>
    <w:rsid w:val="000C3E41"/>
    <w:rsid w:val="001A7601"/>
    <w:rsid w:val="00274CF0"/>
    <w:rsid w:val="003366FE"/>
    <w:rsid w:val="00467346"/>
    <w:rsid w:val="004B1406"/>
    <w:rsid w:val="004C635E"/>
    <w:rsid w:val="004F3D33"/>
    <w:rsid w:val="005355E7"/>
    <w:rsid w:val="005E1CF8"/>
    <w:rsid w:val="008632D5"/>
    <w:rsid w:val="009261CA"/>
    <w:rsid w:val="00956CCF"/>
    <w:rsid w:val="009D4F99"/>
    <w:rsid w:val="00AD221A"/>
    <w:rsid w:val="00B002FC"/>
    <w:rsid w:val="00BC0C00"/>
    <w:rsid w:val="00C868B5"/>
    <w:rsid w:val="00CD0082"/>
    <w:rsid w:val="00D6495F"/>
    <w:rsid w:val="00E064AA"/>
    <w:rsid w:val="00E572B4"/>
    <w:rsid w:val="00EC57FE"/>
    <w:rsid w:val="00F77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406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1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221A"/>
    <w:rPr>
      <w:b/>
      <w:bCs/>
    </w:rPr>
  </w:style>
  <w:style w:type="table" w:styleId="TableGrid">
    <w:name w:val="Table Grid"/>
    <w:basedOn w:val="TableNormal"/>
    <w:uiPriority w:val="39"/>
    <w:rsid w:val="00AD22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10</cp:revision>
  <dcterms:created xsi:type="dcterms:W3CDTF">2025-04-15T07:08:00Z</dcterms:created>
  <dcterms:modified xsi:type="dcterms:W3CDTF">2026-10-15T05:19:00Z</dcterms:modified>
</cp:coreProperties>
</file>